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2DF" w:rsidRDefault="000242DF" w:rsidP="000242DF">
      <w:pPr>
        <w:jc w:val="both"/>
        <w:rPr>
          <w:rFonts w:ascii="Arial" w:hAnsi="Arial" w:cs="Arial"/>
          <w:sz w:val="24"/>
          <w:szCs w:val="24"/>
        </w:rPr>
      </w:pPr>
    </w:p>
    <w:p w:rsid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both"/>
        <w:rPr>
          <w:sz w:val="24"/>
          <w:szCs w:val="24"/>
          <w:u w:val="single"/>
        </w:rPr>
      </w:pP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u w:val="single"/>
        </w:rPr>
        <w:t>EDITAL N.º /</w:t>
      </w:r>
      <w:r w:rsidR="00F04821">
        <w:rPr>
          <w:rFonts w:ascii="Arial" w:hAnsi="Arial" w:cs="Arial"/>
          <w:color w:val="auto"/>
          <w:sz w:val="24"/>
          <w:szCs w:val="24"/>
          <w:u w:val="single"/>
        </w:rPr>
        <w:t>2021</w:t>
      </w: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u w:val="single"/>
        </w:rPr>
        <w:t xml:space="preserve">PROCESSO LICITATÓRIO N.º  </w:t>
      </w:r>
      <w:r w:rsidR="00F04821">
        <w:rPr>
          <w:rFonts w:ascii="Arial" w:hAnsi="Arial" w:cs="Arial"/>
          <w:color w:val="auto"/>
          <w:sz w:val="24"/>
          <w:szCs w:val="24"/>
          <w:u w:val="single"/>
        </w:rPr>
        <w:t>023/2021</w:t>
      </w: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rPr>
        <w:t>-</w:t>
      </w:r>
      <w:r w:rsidRPr="000242DF">
        <w:rPr>
          <w:rFonts w:ascii="Arial" w:hAnsi="Arial" w:cs="Arial"/>
          <w:color w:val="auto"/>
          <w:sz w:val="24"/>
          <w:szCs w:val="24"/>
          <w:u w:val="single"/>
        </w:rPr>
        <w:t xml:space="preserve">PREGÃO PRESENCIAL N.º </w:t>
      </w:r>
      <w:r w:rsidR="00F04821">
        <w:rPr>
          <w:rFonts w:ascii="Arial" w:hAnsi="Arial" w:cs="Arial"/>
          <w:color w:val="auto"/>
          <w:sz w:val="24"/>
          <w:szCs w:val="24"/>
          <w:u w:val="single"/>
        </w:rPr>
        <w:t>13/2021</w:t>
      </w:r>
    </w:p>
    <w:p w:rsidR="000242DF" w:rsidRPr="000242DF" w:rsidRDefault="000242DF" w:rsidP="000242DF">
      <w:pPr>
        <w:pStyle w:val="Ttulo2"/>
        <w:keepLines w:val="0"/>
        <w:pBdr>
          <w:top w:val="double" w:sz="1" w:space="1" w:color="000000"/>
          <w:left w:val="double" w:sz="1" w:space="5" w:color="000000"/>
          <w:bottom w:val="double" w:sz="1" w:space="0" w:color="000000"/>
          <w:right w:val="double" w:sz="1" w:space="4" w:color="000000"/>
        </w:pBdr>
        <w:suppressAutoHyphens/>
        <w:spacing w:before="0" w:line="240" w:lineRule="auto"/>
        <w:rPr>
          <w:rFonts w:ascii="Arial" w:hAnsi="Arial" w:cs="Arial"/>
          <w:sz w:val="24"/>
          <w:szCs w:val="24"/>
        </w:rPr>
      </w:pPr>
    </w:p>
    <w:p w:rsidR="000242DF" w:rsidRPr="000242DF" w:rsidRDefault="000242DF" w:rsidP="008874D2">
      <w:pPr>
        <w:spacing w:after="0"/>
        <w:rPr>
          <w:rFonts w:ascii="Arial" w:hAnsi="Arial" w:cs="Arial"/>
          <w:b/>
          <w:sz w:val="24"/>
          <w:szCs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r w:rsidRPr="000242DF">
        <w:rPr>
          <w:rFonts w:ascii="Arial" w:hAnsi="Arial" w:cs="Arial"/>
          <w:bCs/>
          <w:sz w:val="24"/>
        </w:rPr>
        <w:t>FORNECEDOR:________________________________________________</w:t>
      </w:r>
    </w:p>
    <w:p w:rsidR="000242DF" w:rsidRPr="000242DF" w:rsidRDefault="008501AF" w:rsidP="008501AF">
      <w:pPr>
        <w:pStyle w:val="Ttulo1"/>
        <w:pBdr>
          <w:top w:val="double" w:sz="1" w:space="1" w:color="000000"/>
          <w:left w:val="double" w:sz="1" w:space="4" w:color="000000"/>
          <w:bottom w:val="double" w:sz="1" w:space="0" w:color="000000"/>
          <w:right w:val="double" w:sz="1" w:space="4" w:color="000000"/>
        </w:pBdr>
        <w:tabs>
          <w:tab w:val="clear" w:pos="0"/>
        </w:tabs>
        <w:jc w:val="left"/>
        <w:rPr>
          <w:rFonts w:ascii="Arial" w:hAnsi="Arial" w:cs="Arial"/>
          <w:bCs/>
          <w:sz w:val="24"/>
        </w:rPr>
      </w:pPr>
      <w:r>
        <w:rPr>
          <w:rFonts w:ascii="Arial" w:hAnsi="Arial" w:cs="Arial"/>
          <w:bCs/>
          <w:sz w:val="24"/>
        </w:rPr>
        <w:t>C.N.P.J.: _________</w:t>
      </w:r>
      <w:r w:rsidR="000242DF" w:rsidRPr="000242DF">
        <w:rPr>
          <w:rFonts w:ascii="Arial" w:hAnsi="Arial" w:cs="Arial"/>
          <w:bCs/>
          <w:sz w:val="24"/>
        </w:rPr>
        <w:t xml:space="preserve">______________ INSC. ESTADUAL: </w:t>
      </w:r>
      <w:r>
        <w:rPr>
          <w:rFonts w:ascii="Arial" w:hAnsi="Arial" w:cs="Arial"/>
          <w:bCs/>
          <w:sz w:val="24"/>
        </w:rPr>
        <w:t>_______________</w:t>
      </w:r>
    </w:p>
    <w:p w:rsidR="000242DF" w:rsidRPr="000242DF" w:rsidRDefault="000242DF" w:rsidP="000242D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ENDEREÇO: ___________________________________________________</w:t>
      </w:r>
    </w:p>
    <w:p w:rsidR="008501AF" w:rsidRPr="00F04821" w:rsidRDefault="000242DF" w:rsidP="008501A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_______________________________________________________________</w:t>
      </w:r>
    </w:p>
    <w:p w:rsidR="00F04821" w:rsidRDefault="00F04821" w:rsidP="000242DF">
      <w:pPr>
        <w:pStyle w:val="Cabealho"/>
        <w:tabs>
          <w:tab w:val="left" w:pos="708"/>
        </w:tabs>
        <w:ind w:firstLine="708"/>
        <w:jc w:val="both"/>
        <w:rPr>
          <w:rFonts w:ascii="Arial" w:hAnsi="Arial" w:cs="Arial"/>
          <w:sz w:val="24"/>
          <w:szCs w:val="24"/>
        </w:rPr>
      </w:pPr>
    </w:p>
    <w:p w:rsidR="000242DF" w:rsidRDefault="000242DF" w:rsidP="000242DF">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F04821">
        <w:rPr>
          <w:rFonts w:ascii="Arial" w:hAnsi="Arial" w:cs="Arial"/>
          <w:sz w:val="24"/>
          <w:szCs w:val="24"/>
        </w:rPr>
        <w:t>062/2020</w:t>
      </w:r>
      <w:r w:rsidR="008874D2">
        <w:rPr>
          <w:rFonts w:ascii="Arial" w:hAnsi="Arial" w:cs="Arial"/>
          <w:sz w:val="24"/>
          <w:szCs w:val="24"/>
        </w:rPr>
        <w:t xml:space="preserve"> de </w:t>
      </w:r>
      <w:r w:rsidR="00B46466">
        <w:rPr>
          <w:rFonts w:ascii="Arial" w:hAnsi="Arial" w:cs="Arial"/>
          <w:sz w:val="24"/>
          <w:szCs w:val="24"/>
        </w:rPr>
        <w:t>maio de 20</w:t>
      </w:r>
      <w:r w:rsidR="00F04821">
        <w:rPr>
          <w:rFonts w:ascii="Arial" w:hAnsi="Arial" w:cs="Arial"/>
          <w:sz w:val="24"/>
          <w:szCs w:val="24"/>
        </w:rPr>
        <w:t>20</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w:t>
      </w:r>
      <w:r w:rsidR="008C4DCF">
        <w:rPr>
          <w:rFonts w:ascii="Arial" w:hAnsi="Arial" w:cs="Arial"/>
          <w:sz w:val="24"/>
          <w:szCs w:val="24"/>
        </w:rPr>
        <w:t>14</w:t>
      </w:r>
      <w:r>
        <w:rPr>
          <w:rFonts w:ascii="Arial" w:hAnsi="Arial" w:cs="Arial"/>
          <w:sz w:val="24"/>
          <w:szCs w:val="24"/>
        </w:rPr>
        <w:t>:00 (</w:t>
      </w:r>
      <w:r w:rsidR="008C4DCF">
        <w:rPr>
          <w:rFonts w:ascii="Arial" w:hAnsi="Arial" w:cs="Arial"/>
          <w:sz w:val="24"/>
          <w:szCs w:val="24"/>
        </w:rPr>
        <w:t>CATORZE</w:t>
      </w:r>
      <w:r>
        <w:rPr>
          <w:rFonts w:ascii="Arial" w:hAnsi="Arial" w:cs="Arial"/>
          <w:sz w:val="24"/>
          <w:szCs w:val="24"/>
        </w:rPr>
        <w:t xml:space="preserve"> HORAS), do dia </w:t>
      </w:r>
      <w:r w:rsidR="008C4DCF">
        <w:rPr>
          <w:rFonts w:ascii="Arial" w:hAnsi="Arial" w:cs="Arial"/>
          <w:sz w:val="24"/>
          <w:szCs w:val="24"/>
        </w:rPr>
        <w:t>25</w:t>
      </w:r>
      <w:r w:rsidR="00B46466">
        <w:rPr>
          <w:rFonts w:ascii="Arial" w:hAnsi="Arial" w:cs="Arial"/>
          <w:sz w:val="24"/>
          <w:szCs w:val="24"/>
        </w:rPr>
        <w:t xml:space="preserve"> de </w:t>
      </w:r>
      <w:r w:rsidR="008C4DCF">
        <w:rPr>
          <w:rFonts w:ascii="Arial" w:hAnsi="Arial" w:cs="Arial"/>
          <w:sz w:val="24"/>
          <w:szCs w:val="24"/>
        </w:rPr>
        <w:t>fevereiro de 2021</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0242DF" w:rsidRDefault="000242DF" w:rsidP="000242DF">
      <w:pPr>
        <w:pStyle w:val="Cabealho"/>
        <w:tabs>
          <w:tab w:val="left" w:pos="708"/>
        </w:tabs>
        <w:ind w:firstLine="708"/>
        <w:jc w:val="both"/>
      </w:pPr>
    </w:p>
    <w:p w:rsidR="000242DF" w:rsidRDefault="000242DF" w:rsidP="000242DF">
      <w:pPr>
        <w:ind w:right="-2"/>
        <w:jc w:val="both"/>
        <w:rPr>
          <w:rFonts w:ascii="Arial" w:hAnsi="Arial" w:cs="Arial"/>
          <w:bCs/>
          <w:sz w:val="24"/>
          <w:szCs w:val="24"/>
        </w:rPr>
      </w:pPr>
      <w:r>
        <w:rPr>
          <w:rFonts w:ascii="Arial" w:hAnsi="Arial" w:cs="Arial"/>
          <w:bCs/>
          <w:sz w:val="24"/>
          <w:szCs w:val="24"/>
        </w:rPr>
        <w:t>Fazem parte do presente Edital:</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5 - Anexo V</w:t>
      </w:r>
      <w:r>
        <w:rPr>
          <w:rFonts w:ascii="Arial" w:hAnsi="Arial" w:cs="Arial"/>
          <w:bCs/>
          <w:sz w:val="24"/>
          <w:szCs w:val="24"/>
        </w:rPr>
        <w:t xml:space="preserve"> – Minuta de contrato.</w:t>
      </w:r>
    </w:p>
    <w:p w:rsidR="000242DF" w:rsidRDefault="000242DF" w:rsidP="000242DF">
      <w:pPr>
        <w:pStyle w:val="Corpodetexto"/>
        <w:tabs>
          <w:tab w:val="left" w:pos="708"/>
          <w:tab w:val="center" w:pos="4252"/>
          <w:tab w:val="right" w:pos="8504"/>
        </w:tabs>
        <w:ind w:firstLine="708"/>
        <w:jc w:val="right"/>
        <w:rPr>
          <w:rFonts w:ascii="Arial" w:hAnsi="Arial" w:cs="Arial"/>
          <w:b w:val="0"/>
          <w:sz w:val="10"/>
          <w:szCs w:val="10"/>
        </w:rPr>
      </w:pPr>
    </w:p>
    <w:p w:rsidR="000242DF" w:rsidRDefault="000242DF" w:rsidP="000242DF">
      <w:pPr>
        <w:pStyle w:val="Cabealho"/>
        <w:tabs>
          <w:tab w:val="left" w:pos="708"/>
        </w:tabs>
        <w:ind w:firstLine="708"/>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lastRenderedPageBreak/>
        <w:t xml:space="preserve">TIPO: MENOR PREÇO </w:t>
      </w:r>
      <w:r w:rsidR="004423E2">
        <w:rPr>
          <w:rFonts w:ascii="Arial" w:hAnsi="Arial" w:cs="Arial"/>
          <w:b/>
          <w:sz w:val="24"/>
          <w:szCs w:val="24"/>
        </w:rPr>
        <w:t>POR ITEM</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0242DF" w:rsidRPr="00AC1A61" w:rsidRDefault="000242DF" w:rsidP="000242DF">
      <w:pPr>
        <w:pStyle w:val="Cabealho"/>
        <w:tabs>
          <w:tab w:val="left" w:pos="708"/>
        </w:tabs>
        <w:jc w:val="both"/>
        <w:rPr>
          <w:rFonts w:ascii="Arial" w:hAnsi="Arial" w:cs="Arial"/>
          <w:sz w:val="24"/>
          <w:szCs w:val="24"/>
        </w:rPr>
      </w:pPr>
      <w:r w:rsidRPr="00AC1A61">
        <w:rPr>
          <w:rFonts w:ascii="Arial" w:hAnsi="Arial" w:cs="Arial"/>
          <w:b/>
          <w:sz w:val="24"/>
          <w:szCs w:val="24"/>
        </w:rPr>
        <w:t>1.1-</w:t>
      </w:r>
      <w:r w:rsidRPr="00AC1A61">
        <w:rPr>
          <w:rFonts w:ascii="Arial" w:hAnsi="Arial" w:cs="Arial"/>
          <w:sz w:val="24"/>
          <w:szCs w:val="24"/>
        </w:rPr>
        <w:t xml:space="preserve"> O PRESENTE PROCESSO LICITATÓRIO TEM POR OBJETO </w:t>
      </w:r>
      <w:r w:rsidR="00AC1A61" w:rsidRPr="00AC1A61">
        <w:rPr>
          <w:rFonts w:ascii="Arial" w:hAnsi="Arial" w:cs="Arial"/>
          <w:bCs/>
          <w:sz w:val="24"/>
          <w:szCs w:val="24"/>
        </w:rPr>
        <w:t xml:space="preserve">REGISTRO DE PREÇOS PARA FUTURA CONTRATAÇÃO DE EMPRESA PARA FORNECIMENTO DE KITS DE ENXOVAL PARA RECÉM-NASCIDO (KITS NATALIDADE) PARA SEREM ENTREGUES ÀS GESTANTES ATENDIDAS PELO CRAS- CENTRO DE REFERENCIA DA ASSISTÊNCIA SOCIAL, CONFORME SOLICITAÇÃO DA SECRETARIA MUNICIPAL DE ASSISTÊNCIA SOCIAL </w:t>
      </w:r>
      <w:r w:rsidR="00AC1A61" w:rsidRPr="00AC1A61">
        <w:rPr>
          <w:rFonts w:ascii="Arial" w:hAnsi="Arial" w:cs="Arial"/>
          <w:sz w:val="24"/>
          <w:szCs w:val="24"/>
        </w:rPr>
        <w:t xml:space="preserve">DO MUNICÍPIO DE PAINS/MG. ESPECIFICAÇÕES E QUANTITATIVOS CONFORME ANEXO I.          </w:t>
      </w:r>
    </w:p>
    <w:p w:rsidR="000242DF" w:rsidRPr="00C02E72" w:rsidRDefault="000242DF" w:rsidP="000242DF">
      <w:pPr>
        <w:pStyle w:val="Cabealho"/>
        <w:tabs>
          <w:tab w:val="left" w:pos="708"/>
        </w:tabs>
        <w:jc w:val="both"/>
        <w:rPr>
          <w:rFonts w:ascii="Arial" w:hAnsi="Arial" w:cs="Arial"/>
          <w:sz w:val="24"/>
          <w:szCs w:val="24"/>
        </w:rPr>
      </w:pPr>
      <w:r>
        <w:rPr>
          <w:rFonts w:ascii="Arial" w:hAnsi="Arial" w:cs="Arial"/>
          <w:sz w:val="24"/>
          <w:szCs w:val="24"/>
        </w:rPr>
        <w:t xml:space="preserve">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ED1130" w:rsidRDefault="00ED1130" w:rsidP="000242DF">
      <w:pPr>
        <w:pStyle w:val="Cabealho"/>
        <w:tabs>
          <w:tab w:val="left" w:pos="708"/>
        </w:tabs>
        <w:jc w:val="both"/>
        <w:rPr>
          <w:rFonts w:ascii="Arial" w:hAnsi="Arial" w:cs="Arial"/>
          <w:sz w:val="24"/>
          <w:szCs w:val="24"/>
        </w:rPr>
      </w:pPr>
      <w:r w:rsidRPr="005D6C4C">
        <w:rPr>
          <w:rFonts w:ascii="Arial" w:hAnsi="Arial" w:cs="Arial"/>
          <w:b/>
          <w:sz w:val="24"/>
          <w:szCs w:val="24"/>
        </w:rPr>
        <w:t>2.1.3</w:t>
      </w:r>
      <w:r w:rsidRPr="005D6C4C">
        <w:rPr>
          <w:rFonts w:ascii="Arial" w:hAnsi="Arial" w:cs="Arial"/>
          <w:sz w:val="24"/>
          <w:szCs w:val="24"/>
        </w:rPr>
        <w:t>-</w:t>
      </w:r>
      <w:r>
        <w:rPr>
          <w:rFonts w:ascii="Arial" w:hAnsi="Arial" w:cs="Arial"/>
          <w:sz w:val="24"/>
          <w:szCs w:val="24"/>
        </w:rPr>
        <w:t xml:space="preserve"> </w:t>
      </w:r>
      <w:r w:rsidRPr="007B5689">
        <w:rPr>
          <w:rFonts w:ascii="Arial" w:hAnsi="Arial" w:cs="Arial"/>
          <w:sz w:val="24"/>
          <w:szCs w:val="24"/>
        </w:rPr>
        <w:t xml:space="preserve">O presente certame </w:t>
      </w:r>
      <w:r w:rsidRPr="00BB5DEC">
        <w:rPr>
          <w:rFonts w:ascii="Arial" w:hAnsi="Arial" w:cs="Arial"/>
          <w:b/>
          <w:sz w:val="24"/>
          <w:szCs w:val="24"/>
        </w:rPr>
        <w:t>não será destinado</w:t>
      </w:r>
      <w:r w:rsidRPr="007B5689">
        <w:rPr>
          <w:rFonts w:ascii="Arial" w:hAnsi="Arial" w:cs="Arial"/>
          <w:sz w:val="24"/>
          <w:szCs w:val="24"/>
        </w:rPr>
        <w:t xml:space="preserve"> exclusivamente às micros e pequenas empresas, nos termos do artigo 49, inciso III, da Lei Comp</w:t>
      </w:r>
      <w:r>
        <w:rPr>
          <w:rFonts w:ascii="Arial" w:hAnsi="Arial" w:cs="Arial"/>
          <w:sz w:val="24"/>
          <w:szCs w:val="24"/>
        </w:rPr>
        <w:t xml:space="preserve">lementar nº 123/06, em razão de ter sido demonstrado em licitações anteriores que </w:t>
      </w:r>
      <w:r w:rsidRPr="007B5689">
        <w:rPr>
          <w:rFonts w:ascii="Arial" w:hAnsi="Arial" w:cs="Arial"/>
          <w:sz w:val="24"/>
          <w:szCs w:val="24"/>
        </w:rPr>
        <w:t>o tratamento diferenciado às micro empresas não se mostra vantajo</w:t>
      </w:r>
      <w:r>
        <w:rPr>
          <w:rFonts w:ascii="Arial" w:hAnsi="Arial" w:cs="Arial"/>
          <w:sz w:val="24"/>
          <w:szCs w:val="24"/>
        </w:rPr>
        <w:t>so para a Administração pública;</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B46466">
        <w:rPr>
          <w:rFonts w:ascii="Arial" w:hAnsi="Arial" w:cs="Arial"/>
          <w:sz w:val="24"/>
          <w:szCs w:val="24"/>
        </w:rPr>
        <w:t>16 de agosto de 2019</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4423E2">
        <w:rPr>
          <w:rFonts w:ascii="Arial" w:hAnsi="Arial" w:cs="Arial"/>
          <w:b/>
          <w:sz w:val="24"/>
          <w:szCs w:val="24"/>
        </w:rPr>
        <w:t>023/2021</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4423E2">
        <w:rPr>
          <w:rFonts w:ascii="Arial" w:hAnsi="Arial" w:cs="Arial"/>
          <w:b/>
          <w:sz w:val="24"/>
          <w:szCs w:val="24"/>
        </w:rPr>
        <w:t>13/2021</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4423E2">
        <w:rPr>
          <w:rFonts w:ascii="Arial" w:hAnsi="Arial" w:cs="Arial"/>
          <w:b/>
          <w:sz w:val="24"/>
          <w:szCs w:val="24"/>
        </w:rPr>
        <w:t>023/2021</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4423E2">
        <w:rPr>
          <w:rFonts w:ascii="Arial" w:hAnsi="Arial" w:cs="Arial"/>
          <w:b/>
          <w:sz w:val="24"/>
          <w:szCs w:val="24"/>
        </w:rPr>
        <w:t>13/2021</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lastRenderedPageBreak/>
        <w:t>2.3.2</w:t>
      </w:r>
      <w:r>
        <w:rPr>
          <w:rFonts w:ascii="Arial" w:hAnsi="Arial" w:cs="Arial"/>
          <w:sz w:val="24"/>
          <w:szCs w:val="24"/>
        </w:rPr>
        <w:t>- que estejam com o direito de licitar e contratar com a Administração Pública suspensos ou por esta tenham sido declaradas inidôneas;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0242DF" w:rsidRDefault="000242DF" w:rsidP="000242DF">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3C3EBE">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0242DF" w:rsidRDefault="000242DF" w:rsidP="000242DF">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0242DF" w:rsidRDefault="000242DF" w:rsidP="000242DF">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0242DF" w:rsidRDefault="000242DF" w:rsidP="000242DF">
      <w:pPr>
        <w:ind w:right="-28"/>
        <w:jc w:val="both"/>
        <w:rPr>
          <w:rFonts w:ascii="Arial" w:hAnsi="Arial" w:cs="Arial"/>
          <w:sz w:val="24"/>
          <w:szCs w:val="24"/>
        </w:rPr>
      </w:pPr>
      <w:r>
        <w:rPr>
          <w:rFonts w:ascii="Arial" w:hAnsi="Arial" w:cs="Arial"/>
          <w:b/>
          <w:sz w:val="24"/>
          <w:szCs w:val="24"/>
        </w:rPr>
        <w:lastRenderedPageBreak/>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0242DF" w:rsidRPr="00CD5824" w:rsidRDefault="000242DF" w:rsidP="00CD5824">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 xml:space="preserve">4.3-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0242DF" w:rsidRDefault="000242DF" w:rsidP="000242DF">
      <w:pPr>
        <w:pStyle w:val="Cabealho"/>
        <w:tabs>
          <w:tab w:val="left" w:pos="8222"/>
        </w:tabs>
        <w:jc w:val="both"/>
        <w:rPr>
          <w:rFonts w:ascii="Arial" w:hAnsi="Arial" w:cs="Arial"/>
          <w:sz w:val="24"/>
          <w:szCs w:val="24"/>
        </w:rPr>
      </w:pP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0242DF" w:rsidRDefault="000242DF" w:rsidP="000242DF">
      <w:pPr>
        <w:pStyle w:val="Corpodetexto"/>
        <w:ind w:right="-2"/>
        <w:jc w:val="both"/>
        <w:rPr>
          <w:rFonts w:ascii="Arial" w:hAnsi="Arial" w:cs="Arial"/>
          <w:b w:val="0"/>
          <w:sz w:val="24"/>
          <w:szCs w:val="24"/>
        </w:rPr>
      </w:pPr>
      <w:r>
        <w:rPr>
          <w:rFonts w:ascii="Arial" w:hAnsi="Arial" w:cs="Arial"/>
          <w:sz w:val="24"/>
          <w:szCs w:val="24"/>
        </w:rPr>
        <w:t>5.1</w:t>
      </w:r>
      <w:r>
        <w:rPr>
          <w:rFonts w:ascii="Arial" w:hAnsi="Arial" w:cs="Arial"/>
          <w:b w:val="0"/>
          <w:sz w:val="24"/>
          <w:szCs w:val="24"/>
        </w:rPr>
        <w:t>– A entrega do(s) produto(s) será feita, de acordo com a solicitação e necessidade da Secretaria Municipal de Assistência Social, no Almoxarifado Central da Prefeitura Municipal de Pains – MG, localizado na Praça Tonico Rabelo, 164 – centro – Pains/MG, após a apresentação da autorização de fornecimento, devidamente assinada pela autoridade competente. Será firmado contrato com as empresas vencedoras. O frete da mercadoria dever estar incluso no preço.</w:t>
      </w:r>
    </w:p>
    <w:p w:rsidR="000242DF" w:rsidRDefault="000242DF" w:rsidP="000242DF">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0242DF" w:rsidRPr="004356F1" w:rsidRDefault="000242DF" w:rsidP="004356F1">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0242DF" w:rsidRDefault="000242DF" w:rsidP="000242DF">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0242DF" w:rsidRDefault="000242DF" w:rsidP="000242DF">
      <w:pPr>
        <w:numPr>
          <w:ilvl w:val="0"/>
          <w:numId w:val="3"/>
        </w:numPr>
        <w:tabs>
          <w:tab w:val="left" w:pos="3240"/>
          <w:tab w:val="left" w:pos="111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0242DF" w:rsidRDefault="000242DF" w:rsidP="000242DF">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0242DF" w:rsidRDefault="000242DF" w:rsidP="000242DF">
      <w:pPr>
        <w:pStyle w:val="Rodap"/>
        <w:tabs>
          <w:tab w:val="left" w:pos="8222"/>
        </w:tabs>
        <w:jc w:val="both"/>
        <w:rPr>
          <w:rFonts w:ascii="Arial" w:hAnsi="Arial" w:cs="Arial"/>
          <w:sz w:val="24"/>
          <w:szCs w:val="24"/>
        </w:rPr>
      </w:pPr>
      <w:r>
        <w:rPr>
          <w:rFonts w:ascii="Arial" w:hAnsi="Arial" w:cs="Arial"/>
          <w:sz w:val="24"/>
          <w:szCs w:val="24"/>
        </w:rPr>
        <w:lastRenderedPageBreak/>
        <w:t>c)  As propostas que  não atenderem aos objetivos deste edital;</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propostas que não estiverem acompanhadas das amostras para análise;</w:t>
      </w:r>
    </w:p>
    <w:p w:rsidR="000242DF" w:rsidRDefault="000242DF" w:rsidP="000242DF">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 xml:space="preserve">menor preço </w:t>
      </w:r>
      <w:r w:rsidR="004423E2">
        <w:rPr>
          <w:rFonts w:ascii="Arial" w:hAnsi="Arial" w:cs="Arial"/>
          <w:b/>
          <w:sz w:val="24"/>
          <w:szCs w:val="24"/>
        </w:rPr>
        <w:t>por item</w:t>
      </w:r>
      <w:r>
        <w:rPr>
          <w:rFonts w:ascii="Arial" w:hAnsi="Arial" w:cs="Arial"/>
          <w:b/>
          <w:sz w:val="24"/>
          <w:szCs w:val="24"/>
        </w:rPr>
        <w:t>.</w:t>
      </w:r>
    </w:p>
    <w:p w:rsidR="000242DF" w:rsidRDefault="000242DF" w:rsidP="000242DF">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2 deste Edital, na ordem classificatória, para o exercício do mesmo direito;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0242DF" w:rsidRDefault="000242DF" w:rsidP="000242DF">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Contrato Social ou última alteração contratual (quando houver);</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de regularidade expedida pela Fazenda Federal, Estadual e Municipal do domicílio ou sede da licitante, na forma da lei; </w:t>
      </w:r>
    </w:p>
    <w:p w:rsidR="000242DF" w:rsidRDefault="000242DF" w:rsidP="000242DF">
      <w:pPr>
        <w:numPr>
          <w:ilvl w:val="0"/>
          <w:numId w:val="6"/>
        </w:numPr>
        <w:tabs>
          <w:tab w:val="left" w:pos="3240"/>
          <w:tab w:val="left" w:pos="4156"/>
        </w:tabs>
        <w:suppressAutoHyphens/>
        <w:spacing w:after="0" w:line="240" w:lineRule="auto"/>
        <w:ind w:right="-28"/>
        <w:jc w:val="both"/>
        <w:rPr>
          <w:rFonts w:ascii="Arial" w:hAnsi="Arial" w:cs="Arial"/>
          <w:sz w:val="24"/>
          <w:szCs w:val="24"/>
        </w:rPr>
      </w:pPr>
      <w:r>
        <w:rPr>
          <w:rFonts w:ascii="Arial" w:hAnsi="Arial" w:cs="Arial"/>
          <w:sz w:val="24"/>
          <w:szCs w:val="24"/>
        </w:rPr>
        <w:t>Certificado de Regularidade de Situação para com o Fundo de Garantia de Tempo de Serviço (FGTS);</w:t>
      </w:r>
    </w:p>
    <w:p w:rsidR="000242DF"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Negativa de Débito expedida pelo INSS; </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débitos trabalhistas;</w:t>
      </w:r>
    </w:p>
    <w:p w:rsidR="000242DF"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w:t>
      </w:r>
      <w:r w:rsidR="00EB7D6A">
        <w:rPr>
          <w:rFonts w:ascii="Arial" w:hAnsi="Arial" w:cs="Arial"/>
          <w:sz w:val="24"/>
          <w:szCs w:val="24"/>
        </w:rPr>
        <w:t>sinada pelo representante legal;</w:t>
      </w:r>
    </w:p>
    <w:p w:rsidR="00CD5824" w:rsidRDefault="00CD5824" w:rsidP="000242DF">
      <w:pPr>
        <w:pStyle w:val="Corpodetexto31"/>
        <w:spacing w:after="0"/>
        <w:jc w:val="both"/>
        <w:rPr>
          <w:rFonts w:ascii="Arial" w:hAnsi="Arial" w:cs="Arial"/>
          <w:b/>
          <w:color w:val="000000"/>
          <w:spacing w:val="-3"/>
          <w:sz w:val="24"/>
          <w:szCs w:val="24"/>
        </w:rPr>
      </w:pPr>
    </w:p>
    <w:p w:rsidR="000242DF" w:rsidRDefault="000242DF" w:rsidP="000242DF">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0242DF" w:rsidRDefault="000242DF" w:rsidP="000242DF">
      <w:pPr>
        <w:pStyle w:val="Corpodetexto31"/>
        <w:spacing w:after="0"/>
        <w:jc w:val="both"/>
        <w:rPr>
          <w:rFonts w:ascii="Arial" w:hAnsi="Arial" w:cs="Arial"/>
          <w:sz w:val="24"/>
          <w:szCs w:val="24"/>
        </w:rPr>
      </w:pPr>
    </w:p>
    <w:p w:rsidR="000242DF" w:rsidRDefault="000242DF" w:rsidP="000242DF">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A92EBC">
        <w:rPr>
          <w:rFonts w:ascii="Arial" w:hAnsi="Arial" w:cs="Arial"/>
        </w:rPr>
        <w:t>5</w:t>
      </w:r>
      <w:r>
        <w:rPr>
          <w:rFonts w:ascii="Arial" w:hAnsi="Arial" w:cs="Arial"/>
        </w:rPr>
        <w:t xml:space="preserve"> (</w:t>
      </w:r>
      <w:r w:rsidR="00A92EBC">
        <w:rPr>
          <w:rFonts w:ascii="Arial" w:hAnsi="Arial" w:cs="Arial"/>
        </w:rPr>
        <w:t>cinco</w:t>
      </w:r>
      <w:r>
        <w:rPr>
          <w:rFonts w:ascii="Arial" w:hAnsi="Arial" w:cs="Arial"/>
        </w:rPr>
        <w:t xml:space="preserve">) dias úteis,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0242DF" w:rsidRPr="00FB2644" w:rsidRDefault="000242DF" w:rsidP="000242DF">
      <w:pPr>
        <w:pStyle w:val="Corpodetexto31"/>
        <w:spacing w:after="0"/>
        <w:jc w:val="both"/>
        <w:rPr>
          <w:rFonts w:ascii="Arial" w:hAnsi="Arial" w:cs="Arial"/>
          <w:sz w:val="24"/>
          <w:szCs w:val="24"/>
        </w:rPr>
      </w:pPr>
    </w:p>
    <w:p w:rsidR="000242DF" w:rsidRPr="00FB2644" w:rsidRDefault="000242DF" w:rsidP="000242DF">
      <w:pPr>
        <w:pStyle w:val="Ttulo3"/>
        <w:keepLines w:val="0"/>
        <w:numPr>
          <w:ilvl w:val="2"/>
          <w:numId w:val="1"/>
        </w:numPr>
        <w:tabs>
          <w:tab w:val="left" w:pos="0"/>
        </w:tabs>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IX – DA SESSÃO DO PREGÃO</w:t>
      </w:r>
    </w:p>
    <w:p w:rsidR="000242DF" w:rsidRDefault="000242DF" w:rsidP="000242DF">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0242DF" w:rsidRDefault="000242DF" w:rsidP="000242DF">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0242DF" w:rsidRDefault="000242DF" w:rsidP="000242DF">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0242DF" w:rsidRDefault="000242DF" w:rsidP="000242DF">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 xml:space="preserve">MENOR PREÇO </w:t>
      </w:r>
      <w:r w:rsidR="004423E2">
        <w:rPr>
          <w:rFonts w:ascii="Arial" w:hAnsi="Arial" w:cs="Arial"/>
          <w:b/>
          <w:sz w:val="24"/>
          <w:szCs w:val="24"/>
        </w:rPr>
        <w:t>POR ITEM</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0242DF" w:rsidRDefault="000242DF" w:rsidP="000242DF">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0242DF" w:rsidRDefault="000242DF" w:rsidP="000242DF">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0242DF" w:rsidRDefault="000242DF" w:rsidP="000242DF">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0242DF" w:rsidRDefault="000242DF" w:rsidP="000242DF">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0242DF" w:rsidRDefault="000242DF" w:rsidP="000242DF">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0242DF" w:rsidRDefault="000242DF" w:rsidP="000242DF">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0242DF" w:rsidRDefault="000242DF" w:rsidP="000242DF">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0242DF" w:rsidRDefault="000242DF" w:rsidP="000242DF">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0242DF" w:rsidRDefault="000242DF" w:rsidP="000242DF">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0242DF" w:rsidRDefault="000242DF" w:rsidP="000242DF">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0242DF" w:rsidRDefault="000242DF" w:rsidP="000242DF">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0242DF" w:rsidRDefault="000242DF" w:rsidP="000242DF">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0242DF" w:rsidRDefault="000242DF" w:rsidP="000242DF">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934993" w:rsidRDefault="000242DF" w:rsidP="000242DF">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w:t>
      </w:r>
      <w:r w:rsidR="00FB2644">
        <w:rPr>
          <w:rFonts w:ascii="Arial" w:hAnsi="Arial" w:cs="Arial"/>
          <w:sz w:val="24"/>
          <w:szCs w:val="24"/>
        </w:rPr>
        <w:t>com efeito de certidão negativa.</w:t>
      </w:r>
    </w:p>
    <w:p w:rsidR="00FB2644" w:rsidRDefault="000242DF" w:rsidP="00934993">
      <w:pPr>
        <w:pStyle w:val="Ttulo3"/>
        <w:keepLines w:val="0"/>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X– IMPUGNAÇÃO DO ATO CONVOCATÓRIO</w:t>
      </w:r>
      <w:r w:rsidR="00FB2644">
        <w:rPr>
          <w:rFonts w:ascii="Arial" w:hAnsi="Arial" w:cs="Arial"/>
          <w:color w:val="auto"/>
          <w:sz w:val="24"/>
          <w:szCs w:val="24"/>
        </w:rPr>
        <w:t xml:space="preserve"> </w:t>
      </w:r>
    </w:p>
    <w:p w:rsidR="00934993" w:rsidRPr="00934993" w:rsidRDefault="00934993" w:rsidP="00934993">
      <w:pPr>
        <w:spacing w:after="0"/>
      </w:pPr>
    </w:p>
    <w:p w:rsidR="000242DF" w:rsidRDefault="000242DF" w:rsidP="00934993">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0242DF" w:rsidRDefault="000242DF" w:rsidP="000242DF">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0242DF" w:rsidRPr="00FB2644"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0242DF"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0242DF" w:rsidRDefault="000242DF" w:rsidP="000242DF">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0242DF" w:rsidRDefault="000242DF" w:rsidP="000242DF">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0242DF" w:rsidRDefault="000242DF" w:rsidP="000242DF">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0242DF" w:rsidRDefault="000242DF" w:rsidP="000242DF">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0242DF" w:rsidRPr="00FB2644" w:rsidRDefault="000242DF" w:rsidP="00FB2644">
      <w:pPr>
        <w:ind w:right="-28"/>
        <w:jc w:val="both"/>
        <w:rPr>
          <w:rFonts w:ascii="Arial" w:hAnsi="Arial" w:cs="Arial"/>
          <w:b/>
          <w:sz w:val="24"/>
          <w:szCs w:val="24"/>
        </w:rPr>
      </w:pPr>
      <w:r w:rsidRPr="00FB2644">
        <w:rPr>
          <w:rFonts w:ascii="Arial" w:hAnsi="Arial" w:cs="Arial"/>
          <w:b/>
          <w:sz w:val="24"/>
          <w:szCs w:val="24"/>
        </w:rPr>
        <w:t xml:space="preserve">11.5 </w:t>
      </w:r>
      <w:r w:rsidRPr="00FB2644">
        <w:rPr>
          <w:rFonts w:ascii="Arial" w:hAnsi="Arial" w:cs="Arial"/>
          <w:bCs/>
          <w:sz w:val="24"/>
          <w:szCs w:val="24"/>
        </w:rPr>
        <w:t>-</w:t>
      </w:r>
      <w:r w:rsidRPr="00FB2644">
        <w:rPr>
          <w:rFonts w:ascii="Arial" w:hAnsi="Arial" w:cs="Arial"/>
          <w:b/>
          <w:sz w:val="24"/>
          <w:szCs w:val="24"/>
        </w:rPr>
        <w:t xml:space="preserve"> </w:t>
      </w:r>
      <w:r w:rsidRPr="00FB2644">
        <w:rPr>
          <w:rFonts w:ascii="Arial" w:hAnsi="Arial" w:cs="Arial"/>
          <w:sz w:val="24"/>
          <w:szCs w:val="24"/>
        </w:rPr>
        <w:t>Não serão considerados válidos recursos enviados via fax</w:t>
      </w:r>
      <w:r w:rsidRPr="00FB2644">
        <w:rPr>
          <w:rFonts w:ascii="Arial" w:hAnsi="Arial" w:cs="Arial"/>
          <w:b/>
          <w:sz w:val="24"/>
          <w:szCs w:val="24"/>
        </w:rPr>
        <w:t>.</w:t>
      </w:r>
    </w:p>
    <w:p w:rsidR="00FB2644" w:rsidRPr="00FB2644" w:rsidRDefault="000242DF" w:rsidP="00FB2644">
      <w:pPr>
        <w:pStyle w:val="Ttulo6"/>
        <w:keepNext w:val="0"/>
        <w:keepLines w:val="0"/>
        <w:numPr>
          <w:ilvl w:val="5"/>
          <w:numId w:val="1"/>
        </w:numPr>
        <w:tabs>
          <w:tab w:val="left" w:pos="0"/>
        </w:tabs>
        <w:suppressAutoHyphens/>
        <w:spacing w:before="0" w:line="240" w:lineRule="auto"/>
        <w:jc w:val="both"/>
        <w:rPr>
          <w:rFonts w:ascii="Arial" w:hAnsi="Arial" w:cs="Arial"/>
          <w:b/>
          <w:i w:val="0"/>
          <w:color w:val="auto"/>
          <w:sz w:val="24"/>
          <w:szCs w:val="24"/>
        </w:rPr>
      </w:pPr>
      <w:r w:rsidRPr="00FB2644">
        <w:rPr>
          <w:rFonts w:ascii="Arial" w:hAnsi="Arial" w:cs="Arial"/>
          <w:b/>
          <w:i w:val="0"/>
          <w:color w:val="auto"/>
          <w:sz w:val="24"/>
          <w:szCs w:val="24"/>
        </w:rPr>
        <w:t>XII- DOTAÇÃO ORÇAMENTÁRIA</w:t>
      </w:r>
      <w:r w:rsidR="00FB2644">
        <w:rPr>
          <w:rFonts w:ascii="Arial" w:hAnsi="Arial" w:cs="Arial"/>
          <w:b/>
          <w:i w:val="0"/>
          <w:color w:val="auto"/>
          <w:sz w:val="24"/>
          <w:szCs w:val="24"/>
        </w:rPr>
        <w:t xml:space="preserve"> </w:t>
      </w:r>
    </w:p>
    <w:p w:rsidR="000242DF" w:rsidRDefault="000242DF" w:rsidP="000242DF">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 seguinte dotação orçamentária: Nº </w:t>
      </w:r>
      <w:r w:rsidR="004408FF">
        <w:rPr>
          <w:rFonts w:ascii="Arial" w:hAnsi="Arial" w:cs="Arial"/>
          <w:color w:val="000000"/>
          <w:spacing w:val="-3"/>
          <w:sz w:val="24"/>
          <w:szCs w:val="24"/>
        </w:rPr>
        <w:t>02.06.01.08.244.0015.2</w:t>
      </w:r>
      <w:r w:rsidR="0060109B">
        <w:rPr>
          <w:rFonts w:ascii="Arial" w:hAnsi="Arial" w:cs="Arial"/>
          <w:color w:val="000000"/>
          <w:spacing w:val="-3"/>
          <w:sz w:val="24"/>
          <w:szCs w:val="24"/>
        </w:rPr>
        <w:t>104</w:t>
      </w:r>
      <w:r w:rsidR="004408FF">
        <w:rPr>
          <w:rFonts w:ascii="Arial" w:hAnsi="Arial" w:cs="Arial"/>
          <w:color w:val="000000"/>
          <w:spacing w:val="-3"/>
          <w:sz w:val="24"/>
          <w:szCs w:val="24"/>
        </w:rPr>
        <w:t>.3.3.90.32.00</w:t>
      </w:r>
    </w:p>
    <w:p w:rsidR="00FB2644" w:rsidRPr="00FB2644" w:rsidRDefault="000242DF" w:rsidP="00FB2644">
      <w:pPr>
        <w:pStyle w:val="Ttulo4"/>
        <w:keepLines w:val="0"/>
        <w:numPr>
          <w:ilvl w:val="3"/>
          <w:numId w:val="1"/>
        </w:numPr>
        <w:tabs>
          <w:tab w:val="left" w:pos="0"/>
        </w:tabs>
        <w:suppressAutoHyphens/>
        <w:spacing w:before="0" w:line="240" w:lineRule="auto"/>
        <w:jc w:val="both"/>
        <w:rPr>
          <w:rFonts w:ascii="Arial" w:hAnsi="Arial" w:cs="Arial"/>
          <w:i w:val="0"/>
          <w:color w:val="auto"/>
          <w:sz w:val="24"/>
          <w:szCs w:val="24"/>
        </w:rPr>
      </w:pPr>
      <w:r w:rsidRPr="00FB2644">
        <w:rPr>
          <w:rFonts w:ascii="Arial" w:hAnsi="Arial" w:cs="Arial"/>
          <w:i w:val="0"/>
          <w:color w:val="auto"/>
          <w:sz w:val="24"/>
          <w:szCs w:val="24"/>
        </w:rPr>
        <w:t>XIII – CONDIÇÕES CONTRATUAIS</w:t>
      </w:r>
    </w:p>
    <w:p w:rsidR="000242DF" w:rsidRDefault="000242DF" w:rsidP="000242DF">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0242DF" w:rsidRDefault="000242DF" w:rsidP="000242DF">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0242DF" w:rsidRDefault="000242DF" w:rsidP="000242DF">
      <w:pPr>
        <w:pStyle w:val="Corpodetexto"/>
        <w:tabs>
          <w:tab w:val="left" w:pos="4678"/>
        </w:tabs>
        <w:jc w:val="both"/>
        <w:rPr>
          <w:rFonts w:ascii="Arial" w:hAnsi="Arial" w:cs="Arial"/>
          <w:b w:val="0"/>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XIV- DA FISCALIZAÇÃO</w:t>
      </w:r>
    </w:p>
    <w:p w:rsidR="000242DF" w:rsidRDefault="000242DF" w:rsidP="000242DF">
      <w:pPr>
        <w:jc w:val="both"/>
        <w:rPr>
          <w:rFonts w:ascii="Arial" w:hAnsi="Arial" w:cs="Arial"/>
          <w:sz w:val="24"/>
        </w:rPr>
      </w:pPr>
      <w:r>
        <w:rPr>
          <w:rFonts w:ascii="Arial" w:hAnsi="Arial" w:cs="Arial"/>
          <w:b/>
          <w:sz w:val="24"/>
        </w:rPr>
        <w:t>14.1 –</w:t>
      </w:r>
      <w:r>
        <w:rPr>
          <w:rFonts w:ascii="Arial" w:hAnsi="Arial" w:cs="Arial"/>
          <w:sz w:val="24"/>
        </w:rPr>
        <w:t xml:space="preserve"> O Município de</w:t>
      </w:r>
      <w:r w:rsidR="00A219DD">
        <w:rPr>
          <w:rFonts w:ascii="Arial" w:hAnsi="Arial" w:cs="Arial"/>
          <w:sz w:val="24"/>
        </w:rPr>
        <w:t xml:space="preserve"> Pains, exercerá a fiscalização</w:t>
      </w:r>
      <w:r>
        <w:rPr>
          <w:rFonts w:ascii="Arial" w:hAnsi="Arial" w:cs="Arial"/>
          <w:sz w:val="24"/>
        </w:rPr>
        <w:t xml:space="preserve"> através </w:t>
      </w:r>
      <w:r w:rsidR="00A219DD">
        <w:rPr>
          <w:rFonts w:ascii="Arial" w:hAnsi="Arial" w:cs="Arial"/>
          <w:sz w:val="24"/>
        </w:rPr>
        <w:t xml:space="preserve">do Secretário de  Assistência Social do Município Lucas Domingos Ferreira, portador de CPF nº </w:t>
      </w:r>
      <w:r w:rsidR="00A219DD" w:rsidRPr="00A219DD">
        <w:rPr>
          <w:rFonts w:ascii="Arial" w:hAnsi="Arial" w:cs="Arial"/>
          <w:sz w:val="24"/>
        </w:rPr>
        <w:t>072.393.876-82</w:t>
      </w:r>
      <w:r w:rsidR="00A219DD">
        <w:rPr>
          <w:rFonts w:ascii="Arial" w:hAnsi="Arial" w:cs="Arial"/>
          <w:sz w:val="24"/>
        </w:rPr>
        <w:t>,</w:t>
      </w:r>
      <w:r>
        <w:rPr>
          <w:rFonts w:ascii="Arial" w:hAnsi="Arial" w:cs="Arial"/>
          <w:sz w:val="24"/>
        </w:rPr>
        <w:t xml:space="preserv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no item XVI, constantes neste Edital.</w:t>
      </w:r>
    </w:p>
    <w:p w:rsidR="000242DF" w:rsidRPr="00FB2644" w:rsidRDefault="000242DF" w:rsidP="00FB2644">
      <w:pPr>
        <w:jc w:val="both"/>
        <w:rPr>
          <w:rFonts w:ascii="Arial" w:hAnsi="Arial" w:cs="Arial"/>
          <w:sz w:val="24"/>
        </w:rPr>
      </w:pPr>
      <w:r>
        <w:rPr>
          <w:rFonts w:ascii="Arial" w:hAnsi="Arial" w:cs="Arial"/>
          <w:b/>
          <w:sz w:val="24"/>
        </w:rPr>
        <w:t>14.2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0242DF" w:rsidRPr="00FB2644" w:rsidRDefault="000242DF" w:rsidP="000242DF">
      <w:pPr>
        <w:pStyle w:val="Ttulo5"/>
        <w:keepNext w:val="0"/>
        <w:keepLines w:val="0"/>
        <w:numPr>
          <w:ilvl w:val="4"/>
          <w:numId w:val="1"/>
        </w:numPr>
        <w:tabs>
          <w:tab w:val="left" w:pos="0"/>
        </w:tabs>
        <w:suppressAutoHyphens/>
        <w:spacing w:before="0" w:line="240" w:lineRule="auto"/>
        <w:jc w:val="both"/>
        <w:rPr>
          <w:rFonts w:ascii="Arial" w:hAnsi="Arial" w:cs="Arial"/>
          <w:b/>
          <w:color w:val="auto"/>
          <w:sz w:val="24"/>
          <w:szCs w:val="24"/>
        </w:rPr>
      </w:pPr>
      <w:r w:rsidRPr="00FB2644">
        <w:rPr>
          <w:rFonts w:ascii="Arial" w:hAnsi="Arial" w:cs="Arial"/>
          <w:b/>
          <w:color w:val="auto"/>
          <w:sz w:val="24"/>
          <w:szCs w:val="24"/>
        </w:rPr>
        <w:t>XV- DO PAGAMENTO</w:t>
      </w:r>
    </w:p>
    <w:p w:rsidR="000242DF" w:rsidRDefault="000242DF" w:rsidP="000242DF">
      <w:pPr>
        <w:pStyle w:val="Corpodetexto"/>
        <w:tabs>
          <w:tab w:val="left" w:pos="1200"/>
        </w:tabs>
        <w:ind w:right="-33"/>
        <w:jc w:val="both"/>
        <w:rPr>
          <w:rFonts w:ascii="Arial" w:hAnsi="Arial" w:cs="Arial"/>
          <w:b w:val="0"/>
          <w:sz w:val="24"/>
          <w:szCs w:val="24"/>
        </w:rPr>
      </w:pPr>
      <w:r>
        <w:rPr>
          <w:rFonts w:ascii="Arial" w:hAnsi="Arial" w:cs="Arial"/>
          <w:sz w:val="24"/>
          <w:szCs w:val="24"/>
        </w:rPr>
        <w:t>15.1-</w:t>
      </w:r>
      <w:r>
        <w:t xml:space="preserve"> </w:t>
      </w:r>
      <w:r>
        <w:rPr>
          <w:rFonts w:ascii="Arial" w:hAnsi="Arial" w:cs="Arial"/>
          <w:b w:val="0"/>
          <w:sz w:val="24"/>
          <w:szCs w:val="24"/>
        </w:rPr>
        <w:t>O pagamento dos produtos entregues será efetuado em 10 (dias) após a entrega das mercadorias, mediante a apresentação do documento fiscal, devendo este ser emitido de acordo com as quantidades fornecidas nas requisições, carimbadas e assinadas pelo servidor designado pela Secretaria Municipal de Assistência Social.</w:t>
      </w:r>
    </w:p>
    <w:p w:rsidR="000242DF" w:rsidRDefault="000242DF" w:rsidP="000242DF">
      <w:pPr>
        <w:ind w:right="-28"/>
        <w:jc w:val="both"/>
        <w:rPr>
          <w:rFonts w:ascii="Arial" w:hAnsi="Arial" w:cs="Arial"/>
          <w:sz w:val="24"/>
        </w:rPr>
      </w:pPr>
      <w:r>
        <w:rPr>
          <w:rFonts w:ascii="Arial" w:hAnsi="Arial" w:cs="Arial"/>
          <w:b/>
          <w:sz w:val="24"/>
        </w:rPr>
        <w:t>15.2-</w:t>
      </w:r>
      <w:r>
        <w:rPr>
          <w:rFonts w:ascii="Arial" w:hAnsi="Arial" w:cs="Arial"/>
          <w:sz w:val="24"/>
        </w:rPr>
        <w:t xml:space="preserve"> A Nota Fiscal correspondente, deverá constar o </w:t>
      </w:r>
      <w:r>
        <w:rPr>
          <w:rFonts w:ascii="Arial" w:hAnsi="Arial" w:cs="Arial"/>
          <w:sz w:val="24"/>
          <w:szCs w:val="24"/>
        </w:rPr>
        <w:t>número do procedimento licitatório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w:t>
      </w:r>
      <w:r>
        <w:rPr>
          <w:rFonts w:ascii="Arial" w:hAnsi="Arial" w:cs="Arial"/>
          <w:sz w:val="24"/>
        </w:rPr>
        <w:lastRenderedPageBreak/>
        <w:t>atestará a entrega das mercadorias e liberará a referida Nota Fiscal para pagamento, quando cumpridas, pela licitante vencedora, todas as condições pactuadas.</w:t>
      </w:r>
    </w:p>
    <w:p w:rsidR="000242DF" w:rsidRDefault="000242DF" w:rsidP="000242DF">
      <w:pPr>
        <w:jc w:val="both"/>
        <w:rPr>
          <w:rFonts w:ascii="Arial" w:hAnsi="Arial" w:cs="Arial"/>
          <w:sz w:val="24"/>
        </w:rPr>
      </w:pPr>
      <w:r>
        <w:rPr>
          <w:rFonts w:ascii="Arial" w:hAnsi="Arial" w:cs="Arial"/>
          <w:b/>
          <w:sz w:val="24"/>
        </w:rPr>
        <w:t>15.3-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0242DF" w:rsidRPr="00FB2644" w:rsidRDefault="000242DF" w:rsidP="00FB2644">
      <w:pPr>
        <w:jc w:val="both"/>
        <w:rPr>
          <w:rFonts w:ascii="Arial" w:hAnsi="Arial" w:cs="Arial"/>
          <w:sz w:val="24"/>
        </w:rPr>
      </w:pPr>
      <w:r>
        <w:rPr>
          <w:rFonts w:ascii="Arial" w:hAnsi="Arial" w:cs="Arial"/>
          <w:b/>
          <w:sz w:val="24"/>
        </w:rPr>
        <w:t>15.4 –</w:t>
      </w:r>
      <w:r>
        <w:rPr>
          <w:rFonts w:ascii="Arial" w:hAnsi="Arial" w:cs="Arial"/>
          <w:sz w:val="24"/>
        </w:rPr>
        <w:t xml:space="preserve"> Em hipótese alguma haverá pagamento antecipado.</w:t>
      </w:r>
    </w:p>
    <w:p w:rsidR="000242DF" w:rsidRDefault="000242DF" w:rsidP="000242DF">
      <w:pPr>
        <w:pStyle w:val="Corpodetexto"/>
        <w:jc w:val="both"/>
        <w:rPr>
          <w:rFonts w:ascii="Arial" w:hAnsi="Arial" w:cs="Arial"/>
          <w:sz w:val="24"/>
          <w:szCs w:val="24"/>
        </w:rPr>
      </w:pPr>
      <w:r>
        <w:rPr>
          <w:rFonts w:ascii="Arial" w:hAnsi="Arial" w:cs="Arial"/>
          <w:sz w:val="24"/>
          <w:szCs w:val="24"/>
        </w:rPr>
        <w:t>XVI- SANÇÕES</w:t>
      </w:r>
    </w:p>
    <w:p w:rsidR="000242DF" w:rsidRDefault="000242DF" w:rsidP="000242DF">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0242DF" w:rsidRDefault="000242DF" w:rsidP="000242DF">
      <w:pPr>
        <w:pStyle w:val="Corpodetexto"/>
        <w:jc w:val="both"/>
        <w:rPr>
          <w:rFonts w:ascii="Arial" w:hAnsi="Arial" w:cs="Arial"/>
          <w:b w:val="0"/>
          <w:sz w:val="24"/>
          <w:szCs w:val="24"/>
        </w:rPr>
      </w:pPr>
      <w:r>
        <w:rPr>
          <w:rFonts w:ascii="Arial" w:hAnsi="Arial" w:cs="Arial"/>
          <w:b w:val="0"/>
          <w:sz w:val="24"/>
          <w:szCs w:val="24"/>
        </w:rPr>
        <w:t xml:space="preserve"> </w:t>
      </w:r>
    </w:p>
    <w:p w:rsidR="000242DF" w:rsidRDefault="000242DF" w:rsidP="000242DF">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0242DF" w:rsidRDefault="000242DF" w:rsidP="000242DF">
      <w:pPr>
        <w:numPr>
          <w:ilvl w:val="0"/>
          <w:numId w:val="2"/>
        </w:numPr>
        <w:tabs>
          <w:tab w:val="left" w:pos="2547"/>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0242DF" w:rsidRDefault="000242DF" w:rsidP="000242DF">
      <w:pPr>
        <w:numPr>
          <w:ilvl w:val="0"/>
          <w:numId w:val="4"/>
        </w:numPr>
        <w:tabs>
          <w:tab w:val="left" w:pos="2547"/>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02 (dois) anos;</w:t>
      </w:r>
    </w:p>
    <w:p w:rsidR="000242DF" w:rsidRDefault="000242DF" w:rsidP="000242DF">
      <w:pPr>
        <w:numPr>
          <w:ilvl w:val="0"/>
          <w:numId w:val="5"/>
        </w:numPr>
        <w:tabs>
          <w:tab w:val="left" w:pos="2547"/>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0242DF" w:rsidRDefault="000242DF" w:rsidP="000242DF">
      <w:pPr>
        <w:pStyle w:val="Corpodetexto"/>
        <w:jc w:val="both"/>
        <w:rPr>
          <w:rFonts w:ascii="Arial" w:hAnsi="Arial" w:cs="Arial"/>
          <w:sz w:val="10"/>
          <w:szCs w:val="10"/>
        </w:rPr>
      </w:pPr>
    </w:p>
    <w:p w:rsidR="000242DF" w:rsidRDefault="000242DF" w:rsidP="000242DF">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0242DF" w:rsidRDefault="000242DF" w:rsidP="000242DF">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0242DF" w:rsidRDefault="000242DF" w:rsidP="000242DF">
      <w:pPr>
        <w:pStyle w:val="Corpodetexto"/>
        <w:jc w:val="both"/>
        <w:rPr>
          <w:rFonts w:ascii="Arial" w:hAnsi="Arial" w:cs="Arial"/>
          <w:b w:val="0"/>
          <w:sz w:val="24"/>
          <w:szCs w:val="24"/>
        </w:rPr>
      </w:pPr>
      <w:r>
        <w:rPr>
          <w:rFonts w:ascii="Arial" w:hAnsi="Arial" w:cs="Arial"/>
          <w:sz w:val="24"/>
          <w:szCs w:val="24"/>
        </w:rPr>
        <w:t>16.4-</w:t>
      </w:r>
      <w:r>
        <w:rPr>
          <w:rFonts w:ascii="Arial" w:hAnsi="Arial" w:cs="Arial"/>
          <w:b w:val="0"/>
          <w:sz w:val="24"/>
          <w:szCs w:val="24"/>
        </w:rPr>
        <w:t xml:space="preserve"> O valor da multa poderá ser descontado na nota fiscal ou crédito existente na Prefeitura Municipal de Pains, em favor da licitante vencedora, </w:t>
      </w:r>
      <w:r>
        <w:rPr>
          <w:rFonts w:ascii="Arial" w:hAnsi="Arial" w:cs="Arial"/>
          <w:b w:val="0"/>
          <w:sz w:val="24"/>
          <w:szCs w:val="24"/>
        </w:rPr>
        <w:lastRenderedPageBreak/>
        <w:t>sendo que, caso o valor da multa seja superior ao crédito existente, a diferença será cobrada na forma da lei.</w:t>
      </w:r>
    </w:p>
    <w:p w:rsidR="000242DF" w:rsidRDefault="000242DF" w:rsidP="000242DF">
      <w:pPr>
        <w:pStyle w:val="Corpodetexto"/>
        <w:jc w:val="both"/>
        <w:rPr>
          <w:rFonts w:ascii="Arial" w:hAnsi="Arial" w:cs="Arial"/>
          <w:b w:val="0"/>
          <w:sz w:val="24"/>
          <w:szCs w:val="24"/>
        </w:rPr>
      </w:pPr>
      <w:r>
        <w:rPr>
          <w:rFonts w:ascii="Arial" w:hAnsi="Arial" w:cs="Arial"/>
          <w:sz w:val="24"/>
          <w:szCs w:val="24"/>
        </w:rPr>
        <w:t>16.5-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0242DF" w:rsidRDefault="000242DF" w:rsidP="000242DF">
      <w:pPr>
        <w:pStyle w:val="Corpodetexto"/>
        <w:jc w:val="both"/>
        <w:rPr>
          <w:rFonts w:ascii="Arial" w:hAnsi="Arial" w:cs="Arial"/>
          <w:b w:val="0"/>
          <w:sz w:val="24"/>
          <w:szCs w:val="24"/>
        </w:rPr>
      </w:pPr>
      <w:r>
        <w:rPr>
          <w:rFonts w:ascii="Arial" w:hAnsi="Arial" w:cs="Arial"/>
          <w:sz w:val="24"/>
          <w:szCs w:val="24"/>
        </w:rPr>
        <w:t>16.6-</w:t>
      </w:r>
      <w:r>
        <w:rPr>
          <w:rFonts w:ascii="Arial" w:hAnsi="Arial" w:cs="Arial"/>
          <w:b w:val="0"/>
          <w:sz w:val="24"/>
          <w:szCs w:val="24"/>
        </w:rPr>
        <w:t xml:space="preserve"> Em qualquer hipótese e aplicações de sanções será assegurado à licitante vencedora o contraditório e a ampla defesa.  </w:t>
      </w:r>
    </w:p>
    <w:p w:rsidR="000242DF" w:rsidRDefault="000242DF" w:rsidP="000242DF">
      <w:pPr>
        <w:pStyle w:val="Corpodetexto"/>
        <w:jc w:val="both"/>
        <w:rPr>
          <w:rFonts w:ascii="Arial" w:hAnsi="Arial" w:cs="Arial"/>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XVII- DISPOSIÇÕES FINAIS</w:t>
      </w:r>
    </w:p>
    <w:p w:rsidR="000242DF" w:rsidRDefault="000242DF" w:rsidP="000242DF">
      <w:pPr>
        <w:pStyle w:val="Corpodetexto"/>
        <w:jc w:val="both"/>
        <w:rPr>
          <w:rFonts w:ascii="Arial" w:hAnsi="Arial" w:cs="Arial"/>
          <w:b w:val="0"/>
          <w:sz w:val="24"/>
          <w:szCs w:val="24"/>
        </w:rPr>
      </w:pPr>
      <w:r>
        <w:rPr>
          <w:rFonts w:ascii="Arial" w:hAnsi="Arial" w:cs="Arial"/>
          <w:sz w:val="24"/>
          <w:szCs w:val="24"/>
        </w:rPr>
        <w:t>17.1-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0242DF" w:rsidRDefault="000242DF" w:rsidP="000242DF">
      <w:pPr>
        <w:pStyle w:val="Corpodetexto"/>
        <w:jc w:val="both"/>
        <w:rPr>
          <w:rFonts w:ascii="Arial" w:hAnsi="Arial" w:cs="Arial"/>
          <w:b w:val="0"/>
          <w:sz w:val="24"/>
          <w:szCs w:val="24"/>
        </w:rPr>
      </w:pPr>
      <w:r>
        <w:rPr>
          <w:rFonts w:ascii="Arial" w:hAnsi="Arial" w:cs="Arial"/>
          <w:sz w:val="24"/>
          <w:szCs w:val="24"/>
        </w:rPr>
        <w:t>17.2-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0242DF" w:rsidRDefault="000242DF" w:rsidP="000242DF">
      <w:pPr>
        <w:pStyle w:val="Corpodetexto"/>
        <w:jc w:val="both"/>
        <w:rPr>
          <w:rFonts w:ascii="Arial" w:hAnsi="Arial" w:cs="Arial"/>
          <w:b w:val="0"/>
          <w:sz w:val="24"/>
          <w:szCs w:val="24"/>
        </w:rPr>
      </w:pPr>
      <w:r>
        <w:rPr>
          <w:rFonts w:ascii="Arial" w:hAnsi="Arial" w:cs="Arial"/>
          <w:sz w:val="24"/>
          <w:szCs w:val="24"/>
        </w:rPr>
        <w:t>17.3-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0242DF" w:rsidRDefault="000242DF" w:rsidP="00352472">
      <w:pPr>
        <w:ind w:right="-2"/>
        <w:jc w:val="both"/>
        <w:rPr>
          <w:rFonts w:ascii="Arial" w:hAnsi="Arial" w:cs="Arial"/>
          <w:bCs/>
          <w:sz w:val="24"/>
          <w:szCs w:val="24"/>
        </w:rPr>
      </w:pPr>
      <w:r>
        <w:rPr>
          <w:rFonts w:ascii="Arial" w:hAnsi="Arial" w:cs="Arial"/>
          <w:b/>
          <w:bCs/>
          <w:sz w:val="24"/>
          <w:szCs w:val="24"/>
        </w:rPr>
        <w:t>17.4-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w:t>
      </w:r>
      <w:r w:rsidR="008C41D7">
        <w:rPr>
          <w:rFonts w:ascii="Arial" w:hAnsi="Arial" w:cs="Arial"/>
          <w:bCs/>
          <w:sz w:val="24"/>
          <w:szCs w:val="24"/>
        </w:rPr>
        <w:t>285</w:t>
      </w:r>
      <w:r>
        <w:rPr>
          <w:rFonts w:ascii="Arial" w:hAnsi="Arial" w:cs="Arial"/>
          <w:bCs/>
          <w:sz w:val="24"/>
          <w:szCs w:val="24"/>
        </w:rPr>
        <w:t xml:space="preserve"> (Ramal 50), no horário de 0</w:t>
      </w:r>
      <w:r w:rsidR="00FB2644">
        <w:rPr>
          <w:rFonts w:ascii="Arial" w:hAnsi="Arial" w:cs="Arial"/>
          <w:bCs/>
          <w:sz w:val="24"/>
          <w:szCs w:val="24"/>
        </w:rPr>
        <w:t>7</w:t>
      </w:r>
      <w:r>
        <w:rPr>
          <w:rFonts w:ascii="Arial" w:hAnsi="Arial" w:cs="Arial"/>
          <w:bCs/>
          <w:sz w:val="24"/>
          <w:szCs w:val="24"/>
        </w:rPr>
        <w:t>:</w:t>
      </w:r>
      <w:r w:rsidR="006D6023">
        <w:rPr>
          <w:rFonts w:ascii="Arial" w:hAnsi="Arial" w:cs="Arial"/>
          <w:bCs/>
          <w:sz w:val="24"/>
          <w:szCs w:val="24"/>
        </w:rPr>
        <w:t>3</w:t>
      </w:r>
      <w:r>
        <w:rPr>
          <w:rFonts w:ascii="Arial" w:hAnsi="Arial" w:cs="Arial"/>
          <w:bCs/>
          <w:sz w:val="24"/>
          <w:szCs w:val="24"/>
        </w:rPr>
        <w:t>0 às 1</w:t>
      </w:r>
      <w:r w:rsidR="00FB2644">
        <w:rPr>
          <w:rFonts w:ascii="Arial" w:hAnsi="Arial" w:cs="Arial"/>
          <w:bCs/>
          <w:sz w:val="24"/>
          <w:szCs w:val="24"/>
        </w:rPr>
        <w:t>7</w:t>
      </w:r>
      <w:r>
        <w:rPr>
          <w:rFonts w:ascii="Arial" w:hAnsi="Arial" w:cs="Arial"/>
          <w:bCs/>
          <w:sz w:val="24"/>
          <w:szCs w:val="24"/>
        </w:rPr>
        <w:t>:00 horas.</w:t>
      </w: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center"/>
        <w:rPr>
          <w:rFonts w:ascii="Arial" w:hAnsi="Arial" w:cs="Arial"/>
          <w:b w:val="0"/>
          <w:sz w:val="24"/>
          <w:szCs w:val="24"/>
        </w:rPr>
      </w:pPr>
      <w:r>
        <w:rPr>
          <w:rFonts w:ascii="Arial" w:hAnsi="Arial" w:cs="Arial"/>
          <w:b w:val="0"/>
          <w:sz w:val="24"/>
          <w:szCs w:val="24"/>
        </w:rPr>
        <w:t xml:space="preserve">Pains – MG, </w:t>
      </w:r>
      <w:r w:rsidR="00744744">
        <w:rPr>
          <w:rFonts w:ascii="Arial" w:hAnsi="Arial" w:cs="Arial"/>
          <w:b w:val="0"/>
          <w:sz w:val="24"/>
          <w:szCs w:val="24"/>
        </w:rPr>
        <w:t>04 de fevereiro de 2021</w:t>
      </w:r>
    </w:p>
    <w:p w:rsidR="00352472" w:rsidRDefault="00352472" w:rsidP="000242DF">
      <w:pPr>
        <w:pStyle w:val="Corpodetexto"/>
        <w:jc w:val="center"/>
        <w:rPr>
          <w:rFonts w:ascii="Arial" w:hAnsi="Arial" w:cs="Arial"/>
          <w:b w:val="0"/>
          <w:sz w:val="24"/>
          <w:szCs w:val="24"/>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jc w:val="center"/>
        <w:rPr>
          <w:rFonts w:ascii="Arial" w:hAnsi="Arial" w:cs="Arial"/>
          <w:b/>
          <w:sz w:val="24"/>
          <w:szCs w:val="24"/>
        </w:rPr>
      </w:pPr>
      <w:r>
        <w:rPr>
          <w:rFonts w:ascii="Arial" w:hAnsi="Arial" w:cs="Arial"/>
          <w:b/>
          <w:sz w:val="24"/>
          <w:szCs w:val="24"/>
        </w:rPr>
        <w:t>Solange Maria Valadão de Sá</w:t>
      </w:r>
    </w:p>
    <w:p w:rsidR="000242DF" w:rsidRDefault="000242DF" w:rsidP="000242DF">
      <w:pPr>
        <w:jc w:val="center"/>
      </w:pPr>
      <w:r>
        <w:rPr>
          <w:rFonts w:ascii="Arial" w:hAnsi="Arial" w:cs="Arial"/>
          <w:bCs/>
          <w:sz w:val="24"/>
          <w:szCs w:val="24"/>
        </w:rPr>
        <w:t>Pregoeira</w:t>
      </w:r>
    </w:p>
    <w:p w:rsidR="00C75E0F" w:rsidRDefault="00C75E0F" w:rsidP="00C75E0F">
      <w:pPr>
        <w:jc w:val="center"/>
        <w:rPr>
          <w:rFonts w:ascii="Arial" w:hAnsi="Arial" w:cs="Arial"/>
        </w:rPr>
      </w:pPr>
    </w:p>
    <w:p w:rsidR="00C75E0F" w:rsidRDefault="00C75E0F" w:rsidP="00C75E0F">
      <w:pPr>
        <w:jc w:val="center"/>
        <w:rPr>
          <w:rFonts w:ascii="Arial" w:hAnsi="Arial" w:cs="Arial"/>
          <w:sz w:val="28"/>
        </w:rPr>
      </w:pPr>
    </w:p>
    <w:p w:rsidR="00C75E0F" w:rsidRDefault="00C75E0F" w:rsidP="00C75E0F"/>
    <w:p w:rsidR="00411EA9" w:rsidRDefault="00411EA9" w:rsidP="00411EA9">
      <w:pPr>
        <w:autoSpaceDE w:val="0"/>
        <w:jc w:val="center"/>
        <w:rPr>
          <w:rFonts w:ascii="Arial" w:hAnsi="Arial" w:cs="Arial"/>
          <w:b/>
          <w:bCs/>
        </w:rPr>
      </w:pPr>
    </w:p>
    <w:p w:rsidR="00411EA9" w:rsidRDefault="00411EA9" w:rsidP="00411EA9">
      <w:pPr>
        <w:autoSpaceDE w:val="0"/>
        <w:rPr>
          <w:rFonts w:ascii="Arial" w:hAnsi="Arial" w:cs="Arial"/>
          <w:b/>
          <w:bCs/>
        </w:rPr>
      </w:pPr>
    </w:p>
    <w:p w:rsidR="00411EA9" w:rsidRDefault="00411EA9" w:rsidP="00411EA9">
      <w:pPr>
        <w:jc w:val="both"/>
        <w:rPr>
          <w:rFonts w:ascii="Arial" w:hAnsi="Arial" w:cs="Arial"/>
          <w:sz w:val="28"/>
        </w:rPr>
      </w:pPr>
    </w:p>
    <w:p w:rsidR="00411EA9" w:rsidRDefault="00411EA9" w:rsidP="00411EA9">
      <w:pPr>
        <w:rPr>
          <w:rFonts w:ascii="Arial" w:hAnsi="Arial" w:cs="Arial"/>
          <w:sz w:val="28"/>
        </w:rPr>
      </w:pPr>
    </w:p>
    <w:p w:rsidR="00411EA9" w:rsidRDefault="00411EA9" w:rsidP="00411EA9"/>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default" r:id="rId9"/>
      <w:footerReference w:type="default" r:id="rId10"/>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8EB" w:rsidRDefault="006B38EB" w:rsidP="00614201">
      <w:pPr>
        <w:spacing w:after="0" w:line="240" w:lineRule="auto"/>
      </w:pPr>
      <w:r>
        <w:separator/>
      </w:r>
    </w:p>
  </w:endnote>
  <w:endnote w:type="continuationSeparator" w:id="1">
    <w:p w:rsidR="006B38EB" w:rsidRDefault="006B38EB"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8C4DCF">
      <w:t>licitação.pains</w:t>
    </w:r>
    <w:r w:rsidRPr="00761955">
      <w:t>@</w:t>
    </w:r>
    <w:r w:rsidR="008C4DCF">
      <w:t>yahoo.com</w:t>
    </w:r>
    <w:r>
      <w:t>.</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8EB" w:rsidRDefault="006B38EB" w:rsidP="00614201">
      <w:pPr>
        <w:spacing w:after="0" w:line="240" w:lineRule="auto"/>
      </w:pPr>
      <w:r>
        <w:separator/>
      </w:r>
    </w:p>
  </w:footnote>
  <w:footnote w:type="continuationSeparator" w:id="1">
    <w:p w:rsidR="006B38EB" w:rsidRDefault="006B38EB"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614201"/>
    <w:rsid w:val="000242DF"/>
    <w:rsid w:val="00111430"/>
    <w:rsid w:val="00123951"/>
    <w:rsid w:val="001E6742"/>
    <w:rsid w:val="00236A30"/>
    <w:rsid w:val="002E6302"/>
    <w:rsid w:val="00350C57"/>
    <w:rsid w:val="00352472"/>
    <w:rsid w:val="003C3EBE"/>
    <w:rsid w:val="00403E80"/>
    <w:rsid w:val="00403ED8"/>
    <w:rsid w:val="00411EA9"/>
    <w:rsid w:val="00433F86"/>
    <w:rsid w:val="004356F1"/>
    <w:rsid w:val="004408FF"/>
    <w:rsid w:val="004423E2"/>
    <w:rsid w:val="00455350"/>
    <w:rsid w:val="004A510C"/>
    <w:rsid w:val="00537D65"/>
    <w:rsid w:val="0060109B"/>
    <w:rsid w:val="00614201"/>
    <w:rsid w:val="006B38EB"/>
    <w:rsid w:val="006D6023"/>
    <w:rsid w:val="00744744"/>
    <w:rsid w:val="00777010"/>
    <w:rsid w:val="007B6EE2"/>
    <w:rsid w:val="007B7284"/>
    <w:rsid w:val="008501AF"/>
    <w:rsid w:val="008874D2"/>
    <w:rsid w:val="008C41D7"/>
    <w:rsid w:val="008C4DCF"/>
    <w:rsid w:val="008C5557"/>
    <w:rsid w:val="00934993"/>
    <w:rsid w:val="009354AC"/>
    <w:rsid w:val="00A219DD"/>
    <w:rsid w:val="00A61D28"/>
    <w:rsid w:val="00A92EBC"/>
    <w:rsid w:val="00A948E4"/>
    <w:rsid w:val="00AC1A61"/>
    <w:rsid w:val="00AF3D53"/>
    <w:rsid w:val="00AF4069"/>
    <w:rsid w:val="00AF748B"/>
    <w:rsid w:val="00B053F5"/>
    <w:rsid w:val="00B46466"/>
    <w:rsid w:val="00B64B1C"/>
    <w:rsid w:val="00BB357E"/>
    <w:rsid w:val="00C02E72"/>
    <w:rsid w:val="00C75E0F"/>
    <w:rsid w:val="00C860AD"/>
    <w:rsid w:val="00CD5824"/>
    <w:rsid w:val="00CE6FAA"/>
    <w:rsid w:val="00D30060"/>
    <w:rsid w:val="00EB7D6A"/>
    <w:rsid w:val="00ED1130"/>
    <w:rsid w:val="00F04821"/>
    <w:rsid w:val="00F64BF5"/>
    <w:rsid w:val="00FB2644"/>
    <w:rsid w:val="00FE3EB4"/>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411EA9"/>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unhideWhenUsed/>
    <w:qFormat/>
    <w:rsid w:val="000242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0242D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0242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242D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0242D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411EA9"/>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411EA9"/>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411EA9"/>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411EA9"/>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411E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411EA9"/>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0242D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0242DF"/>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0242D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242D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0242DF"/>
    <w:rPr>
      <w:rFonts w:asciiTheme="majorHAnsi" w:eastAsiaTheme="majorEastAsia" w:hAnsiTheme="majorHAnsi" w:cstheme="majorBidi"/>
      <w:i/>
      <w:iCs/>
      <w:color w:val="243F60" w:themeColor="accent1" w:themeShade="7F"/>
    </w:rPr>
  </w:style>
  <w:style w:type="character" w:styleId="Hyperlink">
    <w:name w:val="Hyperlink"/>
    <w:basedOn w:val="Fontepargpadro"/>
    <w:rsid w:val="000242DF"/>
    <w:rPr>
      <w:color w:val="0000FF"/>
      <w:u w:val="single"/>
    </w:rPr>
  </w:style>
  <w:style w:type="paragraph" w:customStyle="1" w:styleId="Corpodetexto31">
    <w:name w:val="Corpo de texto 31"/>
    <w:basedOn w:val="Normal"/>
    <w:rsid w:val="000242DF"/>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0242D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0242DF"/>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0242DF"/>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0242DF"/>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0242DF"/>
    <w:rPr>
      <w:rFonts w:ascii="Times New Roman" w:eastAsia="Times New Roman" w:hAnsi="Times New Roman" w:cs="Times New Roman"/>
      <w:sz w:val="20"/>
      <w:szCs w:val="20"/>
      <w:lang w:eastAsia="ar-SA"/>
    </w:rPr>
  </w:style>
  <w:style w:type="paragraph" w:styleId="NormalWeb">
    <w:name w:val="Normal (Web)"/>
    <w:basedOn w:val="Normal"/>
    <w:rsid w:val="000242DF"/>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EB7D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13</Pages>
  <Words>4060</Words>
  <Characters>21925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46</cp:revision>
  <cp:lastPrinted>2017-01-06T17:15:00Z</cp:lastPrinted>
  <dcterms:created xsi:type="dcterms:W3CDTF">2017-01-03T10:53:00Z</dcterms:created>
  <dcterms:modified xsi:type="dcterms:W3CDTF">2021-02-12T18:35:00Z</dcterms:modified>
</cp:coreProperties>
</file>