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9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EDITAL: </w:t>
      </w:r>
      <w:r w:rsidRPr="002135A1">
        <w:rPr>
          <w:rFonts w:ascii="CIDFont+F5" w:hAnsi="CIDFont+F5" w:cs="CIDFont+F5"/>
          <w:b/>
          <w:sz w:val="24"/>
          <w:szCs w:val="24"/>
        </w:rPr>
        <w:t xml:space="preserve">CHAMAMENTO PÚBLICO Nº </w:t>
      </w:r>
      <w:r w:rsidR="00363392" w:rsidRPr="002135A1">
        <w:rPr>
          <w:rFonts w:ascii="CIDFont+F5" w:hAnsi="CIDFont+F5" w:cs="CIDFont+F5"/>
          <w:b/>
          <w:sz w:val="24"/>
          <w:szCs w:val="24"/>
        </w:rPr>
        <w:t>001/2021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PROCESSO: </w:t>
      </w:r>
      <w:r w:rsidRPr="002135A1">
        <w:rPr>
          <w:rFonts w:ascii="CIDFont+F5" w:hAnsi="CIDFont+F5" w:cs="CIDFont+F5"/>
          <w:b/>
          <w:sz w:val="24"/>
          <w:szCs w:val="24"/>
        </w:rPr>
        <w:t>1</w:t>
      </w:r>
      <w:r w:rsidR="00363392" w:rsidRPr="002135A1">
        <w:rPr>
          <w:rFonts w:ascii="CIDFont+F5" w:hAnsi="CIDFont+F5" w:cs="CIDFont+F5"/>
          <w:b/>
          <w:sz w:val="24"/>
          <w:szCs w:val="24"/>
        </w:rPr>
        <w:t>77</w:t>
      </w:r>
      <w:r w:rsidRPr="002135A1">
        <w:rPr>
          <w:rFonts w:ascii="CIDFont+F5" w:hAnsi="CIDFont+F5" w:cs="CIDFont+F5"/>
          <w:b/>
          <w:sz w:val="24"/>
          <w:szCs w:val="24"/>
        </w:rPr>
        <w:t>/2021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DATA PUBLICAÇÃO: </w:t>
      </w:r>
      <w:r w:rsidR="00406C35" w:rsidRPr="002135A1">
        <w:rPr>
          <w:rFonts w:ascii="CIDFont+F4" w:hAnsi="CIDFont+F4" w:cs="CIDFont+F4"/>
          <w:b/>
          <w:sz w:val="24"/>
          <w:szCs w:val="24"/>
        </w:rPr>
        <w:t>07/07</w:t>
      </w:r>
      <w:r w:rsidRPr="002135A1">
        <w:rPr>
          <w:rFonts w:ascii="CIDFont+F4" w:hAnsi="CIDFont+F4" w:cs="CIDFont+F4"/>
          <w:b/>
          <w:sz w:val="24"/>
          <w:szCs w:val="24"/>
        </w:rPr>
        <w:t>/2021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DATA LIMITE PARA ENTREGA: </w:t>
      </w:r>
      <w:r w:rsidR="00406C35" w:rsidRPr="002135A1">
        <w:rPr>
          <w:rFonts w:ascii="CIDFont+F5" w:hAnsi="CIDFont+F5" w:cs="CIDFont+F5"/>
          <w:b/>
          <w:sz w:val="24"/>
          <w:szCs w:val="24"/>
        </w:rPr>
        <w:t>29/07/2021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DATA DA SESSÃO: </w:t>
      </w:r>
      <w:r w:rsidR="00406C35" w:rsidRPr="002135A1">
        <w:rPr>
          <w:rFonts w:ascii="CIDFont+F4" w:hAnsi="CIDFont+F4" w:cs="CIDFont+F4"/>
          <w:b/>
          <w:sz w:val="24"/>
          <w:szCs w:val="24"/>
        </w:rPr>
        <w:t>29/07</w:t>
      </w:r>
      <w:r w:rsidRPr="002135A1">
        <w:rPr>
          <w:rFonts w:ascii="CIDFont+F4" w:hAnsi="CIDFont+F4" w:cs="CIDFont+F4"/>
          <w:b/>
          <w:sz w:val="24"/>
          <w:szCs w:val="24"/>
        </w:rPr>
        <w:t>/2021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HORÁRIO: </w:t>
      </w:r>
      <w:r w:rsidR="00406C35" w:rsidRPr="002135A1">
        <w:rPr>
          <w:rFonts w:ascii="CIDFont+F5" w:hAnsi="CIDFont+F5" w:cs="CIDFont+F5"/>
          <w:b/>
          <w:sz w:val="24"/>
          <w:szCs w:val="24"/>
        </w:rPr>
        <w:t>09</w:t>
      </w:r>
      <w:r w:rsidRPr="002135A1">
        <w:rPr>
          <w:rFonts w:ascii="CIDFont+F5" w:hAnsi="CIDFont+F5" w:cs="CIDFont+F5"/>
          <w:b/>
          <w:sz w:val="24"/>
          <w:szCs w:val="24"/>
        </w:rPr>
        <w:t>:00</w:t>
      </w:r>
    </w:p>
    <w:p w:rsidR="00605F95" w:rsidRPr="002135A1" w:rsidRDefault="00605F95" w:rsidP="002135A1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2135A1">
        <w:rPr>
          <w:rFonts w:ascii="CIDFont+F4" w:hAnsi="CIDFont+F4" w:cs="CIDFont+F4"/>
          <w:b/>
          <w:sz w:val="24"/>
          <w:szCs w:val="24"/>
        </w:rPr>
        <w:t xml:space="preserve">LOCAL: </w:t>
      </w:r>
      <w:r w:rsidRPr="002135A1">
        <w:rPr>
          <w:rFonts w:ascii="CIDFont+F5" w:hAnsi="CIDFont+F5" w:cs="CIDFont+F5"/>
          <w:b/>
          <w:sz w:val="24"/>
          <w:szCs w:val="24"/>
        </w:rPr>
        <w:t xml:space="preserve">Setor Licitações - Prefeitura do Município de </w:t>
      </w:r>
      <w:r w:rsidR="00363392" w:rsidRPr="002135A1">
        <w:rPr>
          <w:rFonts w:ascii="CIDFont+F5" w:hAnsi="CIDFont+F5" w:cs="CIDFont+F5"/>
          <w:b/>
          <w:sz w:val="24"/>
          <w:szCs w:val="24"/>
        </w:rPr>
        <w:t>Pains</w:t>
      </w:r>
      <w:r w:rsidRPr="002135A1">
        <w:rPr>
          <w:rFonts w:ascii="CIDFont+F5" w:hAnsi="CIDFont+F5" w:cs="CIDFont+F5"/>
          <w:b/>
          <w:sz w:val="24"/>
          <w:szCs w:val="24"/>
        </w:rPr>
        <w:t xml:space="preserve"> - MG</w:t>
      </w:r>
    </w:p>
    <w:p w:rsidR="00605F9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605F9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605F9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E71A30" w:rsidRPr="00AD2B1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24"/>
          <w:szCs w:val="24"/>
        </w:rPr>
      </w:pPr>
      <w:r w:rsidRPr="00AD2B15">
        <w:rPr>
          <w:rFonts w:ascii="CIDFont+F4" w:hAnsi="CIDFont+F4" w:cs="CIDFont+F4"/>
          <w:b/>
          <w:color w:val="000000"/>
          <w:sz w:val="24"/>
          <w:szCs w:val="24"/>
        </w:rPr>
        <w:t xml:space="preserve">1 - </w:t>
      </w:r>
      <w:r w:rsidR="00E71A30" w:rsidRPr="00AD2B15">
        <w:rPr>
          <w:rFonts w:ascii="CIDFont+F4" w:hAnsi="CIDFont+F4" w:cs="CIDFont+F4"/>
          <w:b/>
          <w:color w:val="000000"/>
          <w:sz w:val="24"/>
          <w:szCs w:val="24"/>
        </w:rPr>
        <w:t>PREÂMBULO:</w:t>
      </w:r>
    </w:p>
    <w:p w:rsidR="00605F95" w:rsidRPr="00AD2B15" w:rsidRDefault="00605F95" w:rsidP="00E71A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por meio do Setor de Licitações , torna público que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realizará CHAMAMENTO PÚBLICO, no dia, horário e local acima indicado,</w:t>
      </w:r>
      <w:r w:rsidR="00D6498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objetivando Chamamento Público para a celebração de Termo de Compromisso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 Empresas de Serviços de Conservação de Energia (ESCO) objetivando a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elaboração, para representação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 proposição na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forma e nos termos estabelecidos na Chamada Pública de Projetos da CEMIG; e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do Projeto Proposto em regime Turn-key, caso venha a ser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selecionado, nos termos deste edital e seus anexos. Esse Edital estará</w:t>
      </w:r>
      <w:r w:rsidR="000F269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disponível gratuitamente no site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MG:</w:t>
      </w:r>
    </w:p>
    <w:p w:rsidR="00E71A30" w:rsidRDefault="00C54B01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563C2"/>
          <w:sz w:val="24"/>
          <w:szCs w:val="24"/>
        </w:rPr>
      </w:pPr>
      <w:hyperlink r:id="rId6" w:history="1">
        <w:r w:rsidR="001D4975" w:rsidRPr="005A0BCD">
          <w:rPr>
            <w:rStyle w:val="Hyperlink"/>
            <w:rFonts w:ascii="CIDFont+F5" w:hAnsi="CIDFont+F5" w:cs="CIDFont+F5"/>
            <w:sz w:val="24"/>
            <w:szCs w:val="24"/>
          </w:rPr>
          <w:t>www.pains.mg.gov.br</w:t>
        </w:r>
      </w:hyperlink>
      <w:r w:rsidR="00E71A30">
        <w:rPr>
          <w:rFonts w:ascii="CIDFont+F5" w:hAnsi="CIDFont+F5" w:cs="CIDFont+F5"/>
          <w:color w:val="0563C2"/>
          <w:sz w:val="24"/>
          <w:szCs w:val="24"/>
        </w:rPr>
        <w:t>;</w:t>
      </w:r>
    </w:p>
    <w:p w:rsidR="00F5412F" w:rsidRDefault="00F5412F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563C2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LOCAL: </w:t>
      </w:r>
      <w:r w:rsidR="005169A6">
        <w:rPr>
          <w:rFonts w:ascii="CIDFont+F5" w:hAnsi="CIDFont+F5" w:cs="CIDFont+F5"/>
          <w:color w:val="000000"/>
          <w:sz w:val="24"/>
          <w:szCs w:val="24"/>
        </w:rPr>
        <w:t>Setor de Licitações</w:t>
      </w:r>
      <w:r>
        <w:rPr>
          <w:rFonts w:ascii="CIDFont+F5" w:hAnsi="CIDFont+F5" w:cs="CIDFont+F5"/>
          <w:color w:val="000000"/>
          <w:sz w:val="24"/>
          <w:szCs w:val="24"/>
        </w:rPr>
        <w:t xml:space="preserve"> da Prefeitura do Município de </w:t>
      </w:r>
      <w:r w:rsidR="001D4975">
        <w:rPr>
          <w:rFonts w:ascii="CIDFont+F5" w:hAnsi="CIDFont+F5" w:cs="CIDFont+F5"/>
          <w:color w:val="000000"/>
          <w:sz w:val="24"/>
          <w:szCs w:val="24"/>
        </w:rPr>
        <w:t>Pains - MG</w:t>
      </w:r>
      <w:r>
        <w:rPr>
          <w:rFonts w:ascii="CIDFont+F5" w:hAnsi="CIDFont+F5" w:cs="CIDFont+F5"/>
          <w:color w:val="000000"/>
          <w:sz w:val="24"/>
          <w:szCs w:val="24"/>
        </w:rPr>
        <w:t xml:space="preserve">, </w:t>
      </w:r>
      <w:r w:rsidR="001D4975">
        <w:rPr>
          <w:rFonts w:ascii="CIDFont+F5" w:hAnsi="CIDFont+F5" w:cs="CIDFont+F5"/>
          <w:color w:val="000000"/>
          <w:sz w:val="24"/>
          <w:szCs w:val="24"/>
        </w:rPr>
        <w:t>Praça Tonico Rabelo</w:t>
      </w:r>
      <w:r w:rsidR="002A6C48">
        <w:rPr>
          <w:rFonts w:ascii="CIDFont+F5" w:hAnsi="CIDFont+F5" w:cs="CIDFont+F5"/>
          <w:color w:val="000000"/>
          <w:sz w:val="24"/>
          <w:szCs w:val="24"/>
        </w:rPr>
        <w:t>, nº. 164</w:t>
      </w:r>
      <w:r>
        <w:rPr>
          <w:rFonts w:ascii="CIDFont+F5" w:hAnsi="CIDFont+F5" w:cs="CIDFont+F5"/>
          <w:color w:val="000000"/>
          <w:sz w:val="24"/>
          <w:szCs w:val="24"/>
        </w:rPr>
        <w:t xml:space="preserve"> - Centro, </w:t>
      </w:r>
      <w:r w:rsidR="002A6C48">
        <w:rPr>
          <w:rFonts w:ascii="CIDFont+F5" w:hAnsi="CIDFont+F5" w:cs="CIDFont+F5"/>
          <w:color w:val="000000"/>
          <w:sz w:val="24"/>
          <w:szCs w:val="24"/>
        </w:rPr>
        <w:t>Pains - MG</w:t>
      </w:r>
      <w:r>
        <w:rPr>
          <w:rFonts w:ascii="CIDFont+F5" w:hAnsi="CIDFont+F5" w:cs="CIDFont+F5"/>
          <w:color w:val="000000"/>
          <w:sz w:val="24"/>
          <w:szCs w:val="24"/>
        </w:rPr>
        <w:t>;</w:t>
      </w:r>
    </w:p>
    <w:p w:rsidR="001D4975" w:rsidRDefault="001D4975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PRAZO: A entrega dos doc</w:t>
      </w:r>
      <w:r w:rsidR="005169A6">
        <w:rPr>
          <w:rFonts w:ascii="CIDFont+F5" w:hAnsi="CIDFont+F5" w:cs="CIDFont+F5"/>
          <w:color w:val="000000"/>
          <w:sz w:val="24"/>
          <w:szCs w:val="24"/>
        </w:rPr>
        <w:t>umentos deverá ocorrer até as 09</w:t>
      </w:r>
      <w:r>
        <w:rPr>
          <w:rFonts w:ascii="CIDFont+F5" w:hAnsi="CIDFont+F5" w:cs="CIDFont+F5"/>
          <w:color w:val="000000"/>
          <w:sz w:val="24"/>
          <w:szCs w:val="24"/>
        </w:rPr>
        <w:t>:00 do dia da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sessão pública de abertura dos envelopes.</w:t>
      </w:r>
    </w:p>
    <w:p w:rsidR="003B5AD0" w:rsidRDefault="003B5AD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FORMA: Os documentos deverão ser entregues em dois envelopes lacrados,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sendo originais devidamente assinados pelo proponente, ou em cópias</w:t>
      </w:r>
      <w:r w:rsidR="003B5AD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autenticadas por cartório ou autenticadas por servidor público e rubricadas pelo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proponente.</w:t>
      </w:r>
    </w:p>
    <w:p w:rsidR="00F5412F" w:rsidRDefault="00F5412F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 w:rsidRPr="00033878">
        <w:rPr>
          <w:rFonts w:ascii="CIDFont+F4" w:hAnsi="CIDFont+F4" w:cs="CIDFont+F4"/>
          <w:b/>
          <w:color w:val="000000"/>
          <w:sz w:val="24"/>
          <w:szCs w:val="24"/>
        </w:rPr>
        <w:t>2. CONSTITUEM PARTES INTEGRANTES DESTE EDITAL DE</w:t>
      </w:r>
      <w:r w:rsidR="00F5412F" w:rsidRPr="00033878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  <w:r w:rsidRPr="00033878">
        <w:rPr>
          <w:rFonts w:ascii="CIDFont+F4" w:hAnsi="CIDFont+F4" w:cs="CIDFont+F4"/>
          <w:b/>
          <w:color w:val="000000"/>
          <w:sz w:val="24"/>
          <w:szCs w:val="24"/>
        </w:rPr>
        <w:t>CHAMAMENTO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033878" w:rsidRDefault="00033878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lastRenderedPageBreak/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ANEXO I – TERMO DE REFERÊNCIA;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ANEXO II – CRITÉRIOS PARA HABILITAÇÃO E SELEÇÃO DE ESCO;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ANEXO III – TERMO DE COOPERAÇÃO TÉCNICA;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ANEXO IV – MODELO DE DECLARAÇÃO DO ART. 7º, INC. XXXIII DA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CONSTITUIÇÃO FEDERAL.</w:t>
      </w:r>
    </w:p>
    <w:p w:rsidR="00F5412F" w:rsidRDefault="00F5412F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03387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033878">
        <w:rPr>
          <w:rFonts w:ascii="CIDFont+F4" w:hAnsi="CIDFont+F4" w:cs="CIDFont+F4"/>
          <w:b/>
          <w:color w:val="000000"/>
          <w:sz w:val="24"/>
          <w:szCs w:val="24"/>
        </w:rPr>
        <w:t>3. DO OBJETO:</w:t>
      </w:r>
    </w:p>
    <w:p w:rsidR="00F5412F" w:rsidRDefault="00F5412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3.1. O presente tem por objeto Chamamento Público para a celebração de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Termo de Compromisso com Empresa de Serviços de Conservação de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Energia (ESCO) objetivando a elaboração, para representação da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 proposição na forma e nos termos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estabelecidos na Chamada Pública de Projetos da CEMIG; e execução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do Projeto Proposto em regime Turn-key, caso venha a ser selecionado.</w:t>
      </w:r>
    </w:p>
    <w:p w:rsidR="002F5943" w:rsidRDefault="002F594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 w:rsidRPr="00033878">
        <w:rPr>
          <w:rFonts w:ascii="CIDFont+F4" w:hAnsi="CIDFont+F4" w:cs="CIDFont+F4"/>
          <w:b/>
          <w:color w:val="000000"/>
          <w:sz w:val="24"/>
          <w:szCs w:val="24"/>
        </w:rPr>
        <w:t>4. DOS REQUISITOS DE PARTICIPAÇÃO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033878" w:rsidRDefault="00033878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Podem participar do presente procedimento de seleção as instituições privadas,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 ou sem fins lucrativos, que comprovem experiência em projetos de</w:t>
      </w:r>
      <w:r w:rsidR="002F59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eficiência energética e enquadrem-se nas atividades desenvolvidas por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Empresas de Serviços de Conservação de Energia (ESCOs).</w:t>
      </w:r>
    </w:p>
    <w:p w:rsidR="00033878" w:rsidRDefault="00033878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Todos os custos decorrentes da participação no presente Chamamento Público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serão de inteira responsabilidade das Instituições participantes.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Não poderão participar deste procedimento de seleção: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a) Instituições declaradas inidôneas pelo Poder Público;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b) Instituições impedidas de contratar com a Administração Pública;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c) Instituições que estejam cumprindo sanções aplicadas pela Prefeitura de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d) Pessoa jurídica na qual haja administrador ou sócio com poder de direção,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familiar de detentor de cargo em comissão ou função de confiança que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atue na área responsável pela demanda ou contratação ou de autoridade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 ele hierarquicamente superior no âmbito de cada órgão e de cada</w:t>
      </w:r>
      <w:r w:rsidR="0003387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entidade.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É vedada, a qualquer pessoa física ou jurídica, representação de mais de uma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Instituição no procedimento de seleção.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A consulta aos cadastros será realizada em nome da empresa licitante e de seu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sócio majoritário, por força do artigo 12 da Lei n° 8.429, de 1992, que prevê,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dentre as sanções impostas ao responsável pela prática de ato de improbidade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administrativa, a proibição de contratar com o Poder Público, inclusive por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intermédio de pessoa jurídica da qual seja sócio majoritário.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Constatada a existência de sanção, o proponente será inabilitado, por falta 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condição de participação.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A proponente deverá realizar visita técnica presencial nas instalações da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Prefeitura, a fim de tomar conhecimento de todas as características do objeto. A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visita técnica deverá ser realizada até o terceiro dia útil anterior à data marcada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para a sessão de abertura dos envelopes contendo a documentação. Ao final da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visita será fornecido comprovante de realização da visita que deverá ser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entregue junto aos documentos de habilitação.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Optando pela não realização da visita técnica, as empresas não poderão alegar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o desconhecimento das condições e grau de dificuldade existentes, para tanto</w:t>
      </w:r>
      <w:r w:rsidR="005B528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deverá apresentar junto aos documentos de </w:t>
      </w:r>
      <w:r w:rsidR="005B5288">
        <w:rPr>
          <w:rFonts w:ascii="CIDFont+F5" w:hAnsi="CIDFont+F5" w:cs="CIDFont+F5"/>
          <w:color w:val="000000"/>
          <w:sz w:val="24"/>
          <w:szCs w:val="24"/>
        </w:rPr>
        <w:t xml:space="preserve">habilitação, declaração firmada </w:t>
      </w:r>
      <w:r>
        <w:rPr>
          <w:rFonts w:ascii="CIDFont+F5" w:hAnsi="CIDFont+F5" w:cs="CIDFont+F5"/>
          <w:color w:val="000000"/>
          <w:sz w:val="24"/>
          <w:szCs w:val="24"/>
        </w:rPr>
        <w:t>pelo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representante legal que abre mão de realizar a visita.</w:t>
      </w:r>
    </w:p>
    <w:p w:rsidR="009A5077" w:rsidRDefault="009A5077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033878">
        <w:rPr>
          <w:rFonts w:ascii="CIDFont+F4" w:hAnsi="CIDFont+F4" w:cs="CIDFont+F4"/>
          <w:b/>
          <w:color w:val="000000"/>
          <w:sz w:val="24"/>
          <w:szCs w:val="24"/>
        </w:rPr>
        <w:t>5. DOS CRITÉRIOS DE SELEÇÃO:</w:t>
      </w:r>
    </w:p>
    <w:p w:rsidR="00033878" w:rsidRPr="00033878" w:rsidRDefault="00033878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5.1. O critério e a forma de classificação para a escolha da melhor proposta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estão dispostos no Anexo II deste Edital.</w:t>
      </w:r>
    </w:p>
    <w:p w:rsidR="009A5077" w:rsidRDefault="009A5077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033878">
        <w:rPr>
          <w:rFonts w:ascii="CIDFont+F4" w:hAnsi="CIDFont+F4" w:cs="CIDFont+F4"/>
          <w:b/>
          <w:color w:val="000000"/>
          <w:sz w:val="24"/>
          <w:szCs w:val="24"/>
        </w:rPr>
        <w:t>6. DA SESSÃO PÚBLICA DE ABERTURA DOS ENVELOPES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033878" w:rsidRDefault="00033878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 A abertura dos envelopes com as propostas recebidas ocorrerá na sede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da Prefeitura, em sessão pública, presentes os membros da Comissão</w:t>
      </w:r>
      <w:r w:rsidR="0056251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Permanente de Licitação, e demais interessados;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6.2. Na hipótese de não haver expediente ou ocorrer qualquer fato</w:t>
      </w:r>
      <w:r w:rsidR="009A507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superveniente que impeça a realização da sessão pública na data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prevista, fica a mesma adiada para o primeiro dia útil subsequente, no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mesmo local e horários anteriormente estabelecidos, se não houver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comunicação em contrário;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6.3. Da sessão será lavrada Ata Circunstanciada informando as empresas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interessadas e as documentações recebidas;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6.4. A sessão terá como fim avaliar a conformidade dos documentos com as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exigências do Edital, o julgamento e a classificação das interessadas,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conforme os critérios do Anexo II;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6.5. Do resultado da avaliação será dada publicidade no Diário Oficial dos</w:t>
      </w:r>
      <w:r w:rsidR="001B442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Municípios Mineiros</w:t>
      </w:r>
    </w:p>
    <w:p w:rsidR="00F7619A" w:rsidRDefault="00F7619A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43F25">
        <w:rPr>
          <w:rFonts w:ascii="CIDFont+F4" w:hAnsi="CIDFont+F4" w:cs="CIDFont+F4"/>
          <w:b/>
          <w:color w:val="000000"/>
          <w:sz w:val="24"/>
          <w:szCs w:val="24"/>
        </w:rPr>
        <w:t>7. DOS RECURSOS:</w:t>
      </w:r>
    </w:p>
    <w:p w:rsidR="00F43F25" w:rsidRPr="00F43F25" w:rsidRDefault="00F43F25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7.1. Do resultado da análise realizada pela Comissão Permanente de</w:t>
      </w:r>
      <w:r w:rsidR="001067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Licitação caberá recurso no prazo de 03 (três) dias úteis, a contar da</w:t>
      </w:r>
      <w:r w:rsidR="001067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publicação no Diário Oficial dos Municípios Mineiros;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7.2. Decididos os recursos, o resultado definitivo da avaliação será publicado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no Diário Oficial dos Municípios Mineiros;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7.3. Visando celeridade no processo, os proponentes que não estiverem</w:t>
      </w:r>
      <w:r w:rsidR="001067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presentes ou representados no dia da sessão pública automaticamente</w:t>
      </w:r>
      <w:r w:rsidR="0010674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renunciam o direito interposição de recurso sobre as definições tomadas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no certame.</w:t>
      </w: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164FB">
        <w:rPr>
          <w:rFonts w:ascii="CIDFont+F4" w:hAnsi="CIDFont+F4" w:cs="CIDFont+F4"/>
          <w:b/>
          <w:color w:val="000000"/>
          <w:sz w:val="24"/>
          <w:szCs w:val="24"/>
        </w:rPr>
        <w:t>8. DA CELEBRAÇÃO DO TERMO DE COMPROMISSO:</w:t>
      </w:r>
    </w:p>
    <w:p w:rsidR="00F164FB" w:rsidRPr="00F164FB" w:rsidRDefault="00F164F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8.1. Após a divulgação do resultado do julgamento, e vencidos os prazos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recursais, a proponente vencedora será convocada para, no prazo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máximo de 05 (cinco) dias úteis, assinar do Termo de Compromisso, sob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pena de decair do direito à celebração do termo, ocasião em que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poderão ser convocadas as demais proponentes, na ordem de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classificação.</w:t>
      </w: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164FB">
        <w:rPr>
          <w:rFonts w:ascii="CIDFont+F4" w:hAnsi="CIDFont+F4" w:cs="CIDFont+F4"/>
          <w:b/>
          <w:color w:val="000000"/>
          <w:sz w:val="24"/>
          <w:szCs w:val="24"/>
        </w:rPr>
        <w:t>9. DA VIGÊNCIA:</w:t>
      </w:r>
    </w:p>
    <w:p w:rsidR="00F164FB" w:rsidRPr="00F164FB" w:rsidRDefault="00F164F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9.1. O presente Termo de Contrato tem a vigência de 12 (doze) meses 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iniciará a partir de sua assinatura, podendo ser prorrogado até que todas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as ações de eficiência energética possíveis de serem obtidas através das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 sejam de fato executadas.</w:t>
      </w:r>
    </w:p>
    <w:p w:rsidR="00F7619A" w:rsidRDefault="00F7619A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164FB">
        <w:rPr>
          <w:rFonts w:ascii="CIDFont+F4" w:hAnsi="CIDFont+F4" w:cs="CIDFont+F4"/>
          <w:b/>
          <w:color w:val="000000"/>
          <w:sz w:val="24"/>
          <w:szCs w:val="24"/>
        </w:rPr>
        <w:t>10. DAS DISPOSIÇÕES GERAIS:</w:t>
      </w:r>
    </w:p>
    <w:p w:rsidR="00F164FB" w:rsidRPr="00F164FB" w:rsidRDefault="00F164FB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10.1. Na contagem dos prazos estabelecidos neste Edital e seus Anexos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excluir-se-á o dia do início e incluir-se-á o do vencimento. Só se iniciam 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vencem os prazos em dias úteis de expediente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10.2. Os proponentes são responsáveis pela fidelidade e legitimidade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das informações e dos documentos apresentados em qualquer fase do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procedimento.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10.3. Dúvidas e esclarecimentos poderão ser junto ao Setor de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Licitações pelo e-mail: </w:t>
      </w:r>
      <w:r w:rsidR="00562515">
        <w:rPr>
          <w:rFonts w:ascii="CIDFont+F5" w:hAnsi="CIDFont+F5" w:cs="CIDFont+F5"/>
          <w:color w:val="000000"/>
          <w:sz w:val="24"/>
          <w:szCs w:val="24"/>
        </w:rPr>
        <w:t>licitação.pains@yahoo.com.br</w:t>
      </w:r>
      <w:r>
        <w:rPr>
          <w:rFonts w:ascii="CIDFont+F5" w:hAnsi="CIDFont+F5" w:cs="CIDFont+F5"/>
          <w:color w:val="000000"/>
          <w:sz w:val="24"/>
          <w:szCs w:val="24"/>
        </w:rPr>
        <w:t xml:space="preserve"> ou pelo telefone: (37)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1123-1285</w:t>
      </w:r>
      <w:r>
        <w:rPr>
          <w:rFonts w:ascii="CIDFont+F5" w:hAnsi="CIDFont+F5" w:cs="CIDFont+F5"/>
          <w:color w:val="000000"/>
          <w:sz w:val="24"/>
          <w:szCs w:val="24"/>
        </w:rPr>
        <w:t xml:space="preserve"> Para dirimir as questões relativas ao presente Edital, é</w:t>
      </w:r>
      <w:r w:rsidR="00F164F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competente o foro da c</w:t>
      </w:r>
      <w:r w:rsidR="00562515">
        <w:rPr>
          <w:rFonts w:ascii="CIDFont+F5" w:hAnsi="CIDFont+F5" w:cs="CIDFont+F5"/>
          <w:color w:val="000000"/>
          <w:sz w:val="24"/>
          <w:szCs w:val="24"/>
        </w:rPr>
        <w:t xml:space="preserve">omarca </w:t>
      </w:r>
      <w:r>
        <w:rPr>
          <w:rFonts w:ascii="CIDFont+F5" w:hAnsi="CIDFont+F5" w:cs="CIDFont+F5"/>
          <w:color w:val="000000"/>
          <w:sz w:val="24"/>
          <w:szCs w:val="24"/>
        </w:rPr>
        <w:t xml:space="preserve">de </w:t>
      </w:r>
      <w:r w:rsidR="00F164FB">
        <w:rPr>
          <w:rFonts w:ascii="CIDFont+F5" w:hAnsi="CIDFont+F5" w:cs="CIDFont+F5"/>
          <w:color w:val="000000"/>
          <w:sz w:val="24"/>
          <w:szCs w:val="24"/>
        </w:rPr>
        <w:t>Arcos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F7619A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</w:p>
    <w:p w:rsidR="00D414A1" w:rsidRDefault="00D414A1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605F95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562515">
        <w:rPr>
          <w:rFonts w:ascii="CIDFont+F5" w:hAnsi="CIDFont+F5" w:cs="CIDFont+F5"/>
          <w:color w:val="000000"/>
          <w:sz w:val="24"/>
          <w:szCs w:val="24"/>
        </w:rPr>
        <w:t>(MG), 28</w:t>
      </w:r>
      <w:r w:rsidR="00E71A30">
        <w:rPr>
          <w:rFonts w:ascii="CIDFont+F5" w:hAnsi="CIDFont+F5" w:cs="CIDFont+F5"/>
          <w:color w:val="000000"/>
          <w:sz w:val="24"/>
          <w:szCs w:val="24"/>
        </w:rPr>
        <w:t xml:space="preserve"> de </w:t>
      </w:r>
      <w:r w:rsidR="00F164FB">
        <w:rPr>
          <w:rFonts w:ascii="CIDFont+F5" w:hAnsi="CIDFont+F5" w:cs="CIDFont+F5"/>
          <w:color w:val="000000"/>
          <w:sz w:val="24"/>
          <w:szCs w:val="24"/>
        </w:rPr>
        <w:t>junho</w:t>
      </w:r>
      <w:r w:rsidR="00E71A30">
        <w:rPr>
          <w:rFonts w:ascii="CIDFont+F5" w:hAnsi="CIDFont+F5" w:cs="CIDFont+F5"/>
          <w:color w:val="000000"/>
          <w:sz w:val="24"/>
          <w:szCs w:val="24"/>
        </w:rPr>
        <w:t xml:space="preserve"> de 2021.</w:t>
      </w:r>
    </w:p>
    <w:p w:rsidR="00D414A1" w:rsidRDefault="00D414A1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D414A1" w:rsidRDefault="00D414A1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F164FB" w:rsidRDefault="00F164FB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F164FB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Marco Aurélio Rabelo Gomes</w:t>
      </w:r>
    </w:p>
    <w:p w:rsidR="00E71A30" w:rsidRDefault="00E71A30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Prefeito </w:t>
      </w:r>
      <w:r w:rsidR="00F164FB">
        <w:rPr>
          <w:rFonts w:ascii="CIDFont+F5" w:hAnsi="CIDFont+F5" w:cs="CIDFont+F5"/>
          <w:color w:val="000000"/>
          <w:sz w:val="24"/>
          <w:szCs w:val="24"/>
        </w:rPr>
        <w:t>Municipal</w:t>
      </w:r>
      <w:r>
        <w:rPr>
          <w:rFonts w:ascii="CIDFont+F5" w:hAnsi="CIDFont+F5" w:cs="CIDFont+F5"/>
          <w:color w:val="000000"/>
          <w:sz w:val="24"/>
          <w:szCs w:val="24"/>
        </w:rPr>
        <w:t xml:space="preserve">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F7619A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</w:p>
    <w:p w:rsidR="00F7619A" w:rsidRDefault="00F7619A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F7619A" w:rsidRDefault="00F7619A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D414A1" w:rsidRPr="00D414A1" w:rsidRDefault="00D414A1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Pr="000328AB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b/>
          <w:color w:val="000000"/>
          <w:sz w:val="24"/>
          <w:szCs w:val="24"/>
        </w:rPr>
      </w:pPr>
      <w:r w:rsidRPr="000328AB">
        <w:rPr>
          <w:rFonts w:ascii="CIDFont+F4" w:hAnsi="CIDFont+F4" w:cs="CIDFont+F4"/>
          <w:b/>
          <w:color w:val="000000"/>
          <w:sz w:val="24"/>
          <w:szCs w:val="24"/>
        </w:rPr>
        <w:lastRenderedPageBreak/>
        <w:t>ANEXO I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Pr="000328AB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0328AB">
        <w:rPr>
          <w:rFonts w:ascii="CIDFont+F4" w:hAnsi="CIDFont+F4" w:cs="CIDFont+F4"/>
          <w:b/>
          <w:color w:val="000000"/>
          <w:sz w:val="24"/>
          <w:szCs w:val="24"/>
        </w:rPr>
        <w:t>TERMO DE REFERÊNCIA</w:t>
      </w:r>
    </w:p>
    <w:p w:rsidR="004828DB" w:rsidRPr="000328AB" w:rsidRDefault="004828D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Pr="000328AB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0328AB">
        <w:rPr>
          <w:rFonts w:ascii="CIDFont+F4" w:hAnsi="CIDFont+F4" w:cs="CIDFont+F4"/>
          <w:b/>
          <w:color w:val="000000"/>
          <w:sz w:val="24"/>
          <w:szCs w:val="24"/>
        </w:rPr>
        <w:t>1. DAS DISPOSIÇÕES GERAIS:</w:t>
      </w:r>
    </w:p>
    <w:p w:rsidR="000328AB" w:rsidRPr="000328AB" w:rsidRDefault="000328A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1.1. Na contagem dos prazos estabelecidos neste Edital e seus Anexos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excluir-se-á o dia do início e incluir-se-á o do vencimento. Só se iniciam e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vencem os prazos em dias úteis de expediente da Prefeitura.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1.2. O presente tem por objeto Chamamento Público para a celebração de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Termo de Compromisso com Empresa de Serviços de Conservação de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Energia (ESCO) objetivando a elaboração, para representação da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Prefeitura e proposição na forma e nos termos estabelecidos na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CEMIG; e execução do Projeto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Proposto em regime Turn-key, caso venha a ser selecionado.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0328AB">
        <w:rPr>
          <w:rFonts w:ascii="CIDFont+F4" w:hAnsi="CIDFont+F4" w:cs="CIDFont+F4"/>
          <w:b/>
          <w:color w:val="000000"/>
          <w:sz w:val="24"/>
          <w:szCs w:val="24"/>
        </w:rPr>
        <w:t>2. DA JUSTIFICATIVA:</w:t>
      </w:r>
    </w:p>
    <w:p w:rsidR="000328AB" w:rsidRPr="000328AB" w:rsidRDefault="000328A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DC60B3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 A Prefeitura baliza o trato de seus recursos orçamentários segundo o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princípio constitucional da eficiência. Desta forma, a busca pela</w:t>
      </w:r>
      <w:r w:rsidR="000328A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racionalização dos insumos e pela economia deve ser uma constante.</w:t>
      </w:r>
    </w:p>
    <w:p w:rsidR="00E71A30" w:rsidRDefault="00DC60B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71A30">
        <w:rPr>
          <w:rFonts w:ascii="CIDFont+F5" w:hAnsi="CIDFont+F5" w:cs="CIDFont+F5"/>
          <w:color w:val="000000"/>
          <w:sz w:val="24"/>
          <w:szCs w:val="24"/>
        </w:rPr>
        <w:t>Dentro deste contexto, a otimização do uso da energia elétrica e a</w:t>
      </w:r>
      <w:r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71A30">
        <w:rPr>
          <w:rFonts w:ascii="CIDFont+F5" w:hAnsi="CIDFont+F5" w:cs="CIDFont+F5"/>
          <w:color w:val="000000"/>
          <w:sz w:val="24"/>
          <w:szCs w:val="24"/>
        </w:rPr>
        <w:t>identificação das medidas que possibilitem a economia fazem-se</w:t>
      </w:r>
      <w:r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71A30">
        <w:rPr>
          <w:rFonts w:ascii="CIDFont+F5" w:hAnsi="CIDFont+F5" w:cs="CIDFont+F5"/>
          <w:color w:val="000000"/>
          <w:sz w:val="24"/>
          <w:szCs w:val="24"/>
        </w:rPr>
        <w:t>necessárias, considerando-se ainda que o gasto com o consumo de</w:t>
      </w:r>
      <w:r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71A30">
        <w:rPr>
          <w:rFonts w:ascii="CIDFont+F5" w:hAnsi="CIDFont+F5" w:cs="CIDFont+F5"/>
          <w:color w:val="000000"/>
          <w:sz w:val="24"/>
          <w:szCs w:val="24"/>
        </w:rPr>
        <w:t>energia elétrica é parcela significativa dos recursos financeiros, alocados</w:t>
      </w:r>
      <w:r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71A30">
        <w:rPr>
          <w:rFonts w:ascii="CIDFont+F5" w:hAnsi="CIDFont+F5" w:cs="CIDFont+F5"/>
          <w:color w:val="000000"/>
          <w:sz w:val="24"/>
          <w:szCs w:val="24"/>
        </w:rPr>
        <w:t>para manutenção e funcionamento do Órgão.</w:t>
      </w:r>
    </w:p>
    <w:p w:rsidR="004828DB" w:rsidRDefault="004828DB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C64FDD">
        <w:rPr>
          <w:rFonts w:ascii="CIDFont+F4" w:hAnsi="CIDFont+F4" w:cs="CIDFont+F4"/>
          <w:b/>
          <w:color w:val="000000"/>
          <w:sz w:val="24"/>
          <w:szCs w:val="24"/>
        </w:rPr>
        <w:t>3. DA FUNDAMENTAÇÃO LEGAL:</w:t>
      </w:r>
    </w:p>
    <w:p w:rsidR="00C64FDD" w:rsidRPr="00C64FDD" w:rsidRDefault="00C64FDD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3.1. Como incentivo à implementação de medidas de economia de energia, o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Governo Federal, por meio da Lei nº 9.991/00, regulamentada pela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Resolução Normativa nº 556, de 02 de julho de 2013, da Agência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Nacional de Energia Elétrica (ANEEL), determinou que as empresas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concessionárias dos serviços públicos de distribuição de energia elétrica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deverão aplicar, anualmente, o valor equivalente a 0,5% (meio por cento)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sua receita líquida anual para o desenvolvimento de programas de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eficiência energética, através de projetos executados em instalações de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consumidores. Este investimento é efetuado por </w:t>
      </w:r>
      <w:r>
        <w:rPr>
          <w:rFonts w:ascii="CIDFont+F5" w:hAnsi="CIDFont+F5" w:cs="CIDFont+F5"/>
          <w:color w:val="000000"/>
          <w:sz w:val="24"/>
          <w:szCs w:val="24"/>
        </w:rPr>
        <w:lastRenderedPageBreak/>
        <w:t>intermédio de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Chamadas Públicas de Projetos (CPP), que selecionam as melhores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propostas apresentadas pelos consumidores, os quais receberão os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recursos disponibilizados. Tais projetos devem ser apresentados à CPP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preferencialmente com o concurso da assessoria de Empresas de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Serviços de Conservação de Energia (ESCO), que possuem expertise no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diagnóstico de oportunidades de economia de energia, bem como na</w:t>
      </w:r>
      <w:r w:rsidR="00C64F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elaboração de projetos de engenharia que as viabilizem.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3B147F" w:rsidRDefault="00E71A30" w:rsidP="00DE352B">
      <w:pPr>
        <w:tabs>
          <w:tab w:val="left" w:pos="6345"/>
        </w:tabs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3B147F">
        <w:rPr>
          <w:rFonts w:ascii="CIDFont+F4" w:hAnsi="CIDFont+F4" w:cs="CIDFont+F4"/>
          <w:b/>
          <w:color w:val="000000"/>
          <w:sz w:val="24"/>
          <w:szCs w:val="24"/>
        </w:rPr>
        <w:t>4. DA INEXISTÊNCIA DE VÍNCULO EMPREGATÍCIO:</w:t>
      </w:r>
      <w:r w:rsidR="004828DB" w:rsidRPr="003B147F">
        <w:rPr>
          <w:rFonts w:ascii="CIDFont+F4" w:hAnsi="CIDFont+F4" w:cs="CIDFont+F4"/>
          <w:b/>
          <w:color w:val="000000"/>
          <w:sz w:val="24"/>
          <w:szCs w:val="24"/>
        </w:rPr>
        <w:tab/>
      </w:r>
    </w:p>
    <w:p w:rsidR="004828DB" w:rsidRDefault="004828DB" w:rsidP="00DE352B">
      <w:pPr>
        <w:tabs>
          <w:tab w:val="left" w:pos="6345"/>
        </w:tabs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4.1. O presente ajuste não gera para a Prefeitura qualquer vínculo de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natureza trabalhista e/ou previdenciária, em relação aos empregados e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prepostos da ESCO, respondendo exclusivamente a empresa por toda e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qualquer ação trabalhista e/ou indenizatória por eles propostas, bem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como pelo resultado delas, principalmente em casos de acidentes de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trabalho resultantes da omissão, negligência e imperícia durante as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prestações dos serviços nas dependências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3B147F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3B147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ou não.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3B147F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3B147F">
        <w:rPr>
          <w:rFonts w:ascii="CIDFont+F4" w:hAnsi="CIDFont+F4" w:cs="CIDFont+F4"/>
          <w:b/>
          <w:color w:val="000000"/>
          <w:sz w:val="24"/>
          <w:szCs w:val="24"/>
        </w:rPr>
        <w:t>5. DOS CRITÉRIOS PARA SELEÇÃO: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5.1. O critério e a forma de classificação para a escolha da ESCO estão</w:t>
      </w:r>
      <w:r w:rsidR="001A1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dispostos no Anexo II. O instrumento que formaliza a parceria entre a</w:t>
      </w:r>
      <w:r w:rsidR="001A1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 uma ESCO é o Termo de Compromisso,</w:t>
      </w:r>
      <w:r w:rsidR="001A1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que deve se submeter, no que couber, aos ditames da Lei nº 8.666/93.</w:t>
      </w:r>
    </w:p>
    <w:p w:rsidR="004828DB" w:rsidRDefault="004828D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E00CE1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E00CE1">
        <w:rPr>
          <w:rFonts w:ascii="CIDFont+F4" w:hAnsi="CIDFont+F4" w:cs="CIDFont+F4"/>
          <w:b/>
          <w:color w:val="000000"/>
          <w:sz w:val="24"/>
          <w:szCs w:val="24"/>
        </w:rPr>
        <w:t>6. DA EXECUÇÃO DOS SERVIÇOS E SEU RECEBIMENTO: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 Os documentos e serviços serão elaborados segundo as etapas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relacionadas abaixo, considerando os requisitos específicos, para cada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uma das especialidades que estarão descritas no edital da Chamada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Pública de Projetos da CEMIG, o qual selecionará os projetos dentro de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critérios técnico-econômicos previamente definidos;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6.1.1. Assinatura do Termo de Compromisso (TC);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6.1.2. Levantamento em campo nas instalações do beneficiário;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6.1.3. Consolidar documentação do beneficiário necessária para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submissão do Diagnóstico;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6.1.4. Diagnóstico Energético (DE);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 xml:space="preserve">6.1.5. Representação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na Chamada Pública de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da CEMIG; 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6.1.6. Execução do Projeto Proposto, caso venha a ser selecionado pela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concessionária.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6.2. O DE é a avaliação detalhada das oportunidades de eficiência energética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nas instalações ligadas à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resultando em um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relatório contendo, dentre outros pontos definidos pela concessionária, a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descrição detalhada de cada ação de eficiência energética e sua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implantação, o valor do investimento, economia de energia e/ou redução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demanda na ponta relacionada, análise de viabilidade e estratégia de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medição e verificação a ser adotada.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6.3. A Proposta de Projeto consistirá na elaboração a partir do Diagnóstico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Energético dos Projetos de iluminação pública, iluminação,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Condicionamento Ambiental, Sistemas Motrizes, Sistemas de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Refrigeração, Sistemas de </w:t>
      </w:r>
      <w:r>
        <w:rPr>
          <w:rFonts w:ascii="CIDFont+F5" w:hAnsi="CIDFont+F5" w:cs="CIDFont+F5"/>
          <w:color w:val="000000"/>
          <w:sz w:val="24"/>
          <w:szCs w:val="24"/>
        </w:rPr>
        <w:t>Aquecimento Solar de Água, Fontes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Incentivadas, Descarte de Equipamentos Substituídos, e demais usos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finais que vieram a ser publicados no Edital da Chamada Pública de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da CEMIG, e que possuam viabilidade para implementação na</w:t>
      </w:r>
      <w:r w:rsidR="00E00CE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E00CE1">
        <w:rPr>
          <w:rFonts w:ascii="CIDFont+F5" w:hAnsi="CIDFont+F5" w:cs="CIDFont+F5"/>
          <w:color w:val="000000"/>
          <w:sz w:val="24"/>
          <w:szCs w:val="24"/>
        </w:rPr>
        <w:t>Pains - MG</w:t>
      </w:r>
      <w:r>
        <w:rPr>
          <w:rFonts w:ascii="CIDFont+F5" w:hAnsi="CIDFont+F5" w:cs="CIDFont+F5"/>
          <w:color w:val="000000"/>
          <w:sz w:val="24"/>
          <w:szCs w:val="24"/>
        </w:rPr>
        <w:t>.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6.4. Os serviços deverão estar de acordo com as normas pertinentes,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inclusive as afetas à sustentabilidade ambiental, bem como quanto ao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preconizado nas especificações e demais elementos técnicos constantes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no Edital da Chamada Pública de 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6.5. A elaboração e a inscrição do Projeto, assim como sua execução, caso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selecionado, serão feitos segundo as etapas descritas no Edital da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6.6. As informações fornecidas e detalhamentos exigidos deverão ser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confrontados com a situação existente no local, previamente à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elaboração de todos os serviços. O Projeto Executivo será realizado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concomitantemente com a execução do projeto, caso seja selecionado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pela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6.7. A execução do objeto iniciará a partir da assinatura do Termo de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Compromisso. A execução do Projeto de Eficiência Energética, caso seja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selecionado pela CEMIG deverá seguir o cronograma físico financeiro do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contrato a ser celebrado com a CEMIG, sempre com a autorização prévia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formal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3C590F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3C590F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em todas as etapas para sua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realização.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6.8. O recebimento provisório ou definitivo do objeto não exclui 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responsabilidade da ESCO pelos prejuízos resultantes da incorreta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do ajuste.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6.9. Qualquer modificação nas condições estabelecidas neste Termo de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Referência só poderá ser feita mediante a autorização do fiscal.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6.10.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56380A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56380A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reserva-se o direito de retificar este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Termo de Referência a fim de adequar-se às regras estabelecidas pelo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Edital da CEMIG, que porventura estejam divergentes das disposições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contidas no presente documento.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6.11. Todos os projetos e entregas elaborados deverão ser apresentados/ executados exclusivamente com a ESCO vencedora do certame e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responsável pela elaboração do projeto, sendo vedada a execução sem</w:t>
      </w:r>
      <w:r w:rsidR="006F1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 participação integral da respectiva ESCO.</w:t>
      </w:r>
    </w:p>
    <w:p w:rsidR="00A241C3" w:rsidRDefault="00A241C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6C7C5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6C7C50">
        <w:rPr>
          <w:rFonts w:ascii="CIDFont+F4" w:hAnsi="CIDFont+F4" w:cs="CIDFont+F4"/>
          <w:b/>
          <w:color w:val="000000"/>
          <w:sz w:val="24"/>
          <w:szCs w:val="24"/>
        </w:rPr>
        <w:t>7. DOS LOCAIS DA EXECUÇÃO DOS DIAGNÓSTICOS E PROJETO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7.1. Os projetos e serviços deverão ser executados em toda rede de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iluminação pública do município, em que seja diagnosticado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enquadramento do PEE da </w:t>
      </w:r>
      <w:r>
        <w:rPr>
          <w:rFonts w:ascii="CIDFont+F5" w:hAnsi="CIDFont+F5" w:cs="CIDFont+F5"/>
          <w:color w:val="000000"/>
          <w:sz w:val="24"/>
          <w:szCs w:val="24"/>
        </w:rPr>
        <w:t>CEMIG D.</w:t>
      </w:r>
    </w:p>
    <w:p w:rsidR="00A241C3" w:rsidRDefault="00A241C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9F5F46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9F5F46">
        <w:rPr>
          <w:rFonts w:ascii="CIDFont+F4" w:hAnsi="CIDFont+F4" w:cs="CIDFont+F4"/>
          <w:b/>
          <w:color w:val="000000"/>
          <w:sz w:val="24"/>
          <w:szCs w:val="24"/>
        </w:rPr>
        <w:t>8. DOS RESULTADOS ESPERADOS: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8.1. Com a realização deste projeto de eficiência energética espera-se que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seja gerada economia aos cofres públicos referente a redução de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consumo de energia elétrica de iluminação pública. Tal economia não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será somente </w:t>
      </w:r>
      <w:r>
        <w:rPr>
          <w:rFonts w:ascii="CIDFont+F5" w:hAnsi="CIDFont+F5" w:cs="CIDFont+F5"/>
          <w:color w:val="000000"/>
          <w:sz w:val="24"/>
          <w:szCs w:val="24"/>
        </w:rPr>
        <w:t>referente ao consumo, como também, a manutenção futura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das lâmpadas.</w:t>
      </w:r>
    </w:p>
    <w:p w:rsidR="00A241C3" w:rsidRDefault="00A241C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9F5F46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9F5F46">
        <w:rPr>
          <w:rFonts w:ascii="CIDFont+F4" w:hAnsi="CIDFont+F4" w:cs="CIDFont+F4"/>
          <w:b/>
          <w:color w:val="000000"/>
          <w:sz w:val="24"/>
          <w:szCs w:val="24"/>
        </w:rPr>
        <w:t>9. DO VALOR: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9.1. Trata-se de um contrato de risco, ou seja, de representação da Prefeitura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em Chamada Pública da CEMIG, não havendo ônus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financeiro para o município.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9.2. O valor para pagamento à Contratada está inserido na verba a ser obtida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junto a concessionária através do Programa de Eficiência Energética, 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fundo perdido, nos termos das Chamadas Públicas da distribuidora, 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serem </w:t>
      </w:r>
      <w:r>
        <w:rPr>
          <w:rFonts w:ascii="CIDFont+F5" w:hAnsi="CIDFont+F5" w:cs="CIDFont+F5"/>
          <w:color w:val="000000"/>
          <w:sz w:val="24"/>
          <w:szCs w:val="24"/>
        </w:rPr>
        <w:t>publicadas, não havendo necessidade de desembolso financeiro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 recurso do Município.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9.3. A Prefeitura, a seu critério, poderá oferecer proposta de contrapartida, 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fim de ranquear melhor o diagnóstico apresentado na Chamada Pública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CEMIG, garantindo assim maior chance de aprovação.</w:t>
      </w:r>
    </w:p>
    <w:p w:rsidR="00A241C3" w:rsidRDefault="00A241C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9F5F46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9F5F46">
        <w:rPr>
          <w:rFonts w:ascii="CIDFont+F4" w:hAnsi="CIDFont+F4" w:cs="CIDFont+F4"/>
          <w:b/>
          <w:color w:val="000000"/>
          <w:sz w:val="24"/>
          <w:szCs w:val="24"/>
        </w:rPr>
        <w:t>10. DO PAGAMENTO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10.1. O pagamento será efetuado por intermédio dos recursos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financeiros </w:t>
      </w:r>
      <w:r>
        <w:rPr>
          <w:rFonts w:ascii="CIDFont+F5" w:hAnsi="CIDFont+F5" w:cs="CIDFont+F5"/>
          <w:color w:val="000000"/>
          <w:sz w:val="24"/>
          <w:szCs w:val="24"/>
        </w:rPr>
        <w:t>obtidos na Chamada Pública ofertada pela Concessionária de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Energia, caso o projeto de eficiência energética apresentado pela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vencedora seja selecionado.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10.2. As condições de pagamento obedecerão ao disposto no edital de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da concessionária de energia.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10.3. Caso selecionado, o reembolso dos valores à vencedora será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devido, obedecendo o prazo estabelecido no presente termo, somente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após o repasse dos recursos pela distribuidora em uma conta do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município, a ser aberta exclusivamente para tal finalidade, não havendo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nenhuma responsabilidade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por eventual atraso</w:t>
      </w:r>
      <w:r w:rsidR="009F5F4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ou não pagamento pela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10.4. Não haverá qualquer ônus financeiro para o Município, caso o</w:t>
      </w:r>
      <w:r w:rsidR="0056380A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 não seja classificado.</w:t>
      </w:r>
    </w:p>
    <w:p w:rsidR="00A241C3" w:rsidRDefault="00A241C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C56F82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C56F82">
        <w:rPr>
          <w:rFonts w:ascii="CIDFont+F4" w:hAnsi="CIDFont+F4" w:cs="CIDFont+F4"/>
          <w:b/>
          <w:color w:val="000000"/>
          <w:sz w:val="24"/>
          <w:szCs w:val="24"/>
        </w:rPr>
        <w:t>11. DA VIGÊNCIA: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11.1. O presente Termo de Contrato tem a vigência de 12 (doze) meses</w:t>
      </w:r>
      <w:r w:rsidR="00C56F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 iniciará a partir de sua assinatura, podendo ser prorrogado até que</w:t>
      </w:r>
      <w:r w:rsidR="00C56F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todas as ações de eficiência energética possíveis de serem obtidas</w:t>
      </w:r>
      <w:r w:rsidR="00C56F82">
        <w:rPr>
          <w:rFonts w:ascii="CIDFont+F5" w:hAnsi="CIDFont+F5" w:cs="CIDFont+F5"/>
          <w:color w:val="000000"/>
          <w:sz w:val="24"/>
          <w:szCs w:val="24"/>
        </w:rPr>
        <w:t xml:space="preserve"> através das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 sejam de fato</w:t>
      </w:r>
      <w:r w:rsidR="00C56F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executadas.</w:t>
      </w:r>
    </w:p>
    <w:p w:rsidR="00A241C3" w:rsidRDefault="00A241C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3D155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3D1558">
        <w:rPr>
          <w:rFonts w:ascii="CIDFont+F4" w:hAnsi="CIDFont+F4" w:cs="CIDFont+F4"/>
          <w:b/>
          <w:color w:val="000000"/>
          <w:sz w:val="24"/>
          <w:szCs w:val="24"/>
        </w:rPr>
        <w:t>12. DAS OBRIGAÇÕES DA CONTRATANTE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12.1. Exigir o cumprimento de todas as obrigações assumidas pela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ESCO, conforme as cláusulas acordadas e projeto proposto.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12.2. Exercer o acompanhamento e a fiscalização da execução do objeto,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por servidor ou comissão especialmente designada.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12.3. Notificar a ESCO por escrito da ocorrência de eventuais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imperfeições no curso da execução dos serviços, fixando prazo para 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sua correção, </w:t>
      </w:r>
      <w:r>
        <w:rPr>
          <w:rFonts w:ascii="CIDFont+F5" w:hAnsi="CIDFont+F5" w:cs="CIDFont+F5"/>
          <w:color w:val="000000"/>
          <w:sz w:val="24"/>
          <w:szCs w:val="24"/>
        </w:rPr>
        <w:t>certificando-se de que as soluções por ela propostas sejam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as mais adequadas.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12.4. Arquivamento, entre outros documentos, de projetos,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especificações técnicas, orçamentos, termos de recebimento, contratos e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aditamentos, </w:t>
      </w:r>
      <w:r>
        <w:rPr>
          <w:rFonts w:ascii="CIDFont+F5" w:hAnsi="CIDFont+F5" w:cs="CIDFont+F5"/>
          <w:color w:val="000000"/>
          <w:sz w:val="24"/>
          <w:szCs w:val="24"/>
        </w:rPr>
        <w:t>relatórios de inspeções técnicas após o recebimento do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serviço e notificações expedidas.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12.5. Disponibilizar para a ESCO representantes toda as documentações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necessárias à sua participação na Chamada Pública de Projetos da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12.6. Disponibilizar acesso livre às instalações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MG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12.7. Manter em dia sua total adimplência e regularidade perante suas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obrigações junto à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12.8. Manter em dia sua total adimplência e regularidade perante suas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obrigações fiscais, trabalhistas e jurídicas, de modo a contemplar todas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as exigências para sua participação na Chamada Pública de Projetos da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12.9. Não estar com liminar de ativo de iluminação pública contra 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12.10. Apresentar / executar todos os projetos desenvolvidos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exclusivamente com a ESCO vencedora do certame e responsável pela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elaboração do projeto, sendo vedada a execução sem a participação</w:t>
      </w:r>
      <w:r w:rsidR="003D155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integral da respectiva ESCO.</w:t>
      </w:r>
    </w:p>
    <w:p w:rsidR="002C5A3C" w:rsidRDefault="002C5A3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BF7C87">
        <w:rPr>
          <w:rFonts w:ascii="CIDFont+F4" w:hAnsi="CIDFont+F4" w:cs="CIDFont+F4"/>
          <w:b/>
          <w:color w:val="000000"/>
          <w:sz w:val="24"/>
          <w:szCs w:val="24"/>
        </w:rPr>
        <w:t>13. DAS OBRIGAÇÕES DA EMPRESA SELECIONADA:</w:t>
      </w:r>
    </w:p>
    <w:p w:rsidR="00BF7C87" w:rsidRPr="00BF7C87" w:rsidRDefault="00BF7C87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13.1. Elaborar o diagnóstico energético referente às instalações da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13.2. Apresentar o projeto dentro dos prazos e exigências do Edital da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13.3. Caso o diagnóstico energético seja selecionado na Chamada da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CEMIG, executar em regime Turn-key o Projeto de Eficiência Energético,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o que inclui, </w:t>
      </w:r>
      <w:r>
        <w:rPr>
          <w:rFonts w:ascii="CIDFont+F5" w:hAnsi="CIDFont+F5" w:cs="CIDFont+F5"/>
          <w:color w:val="000000"/>
          <w:sz w:val="24"/>
          <w:szCs w:val="24"/>
        </w:rPr>
        <w:t>mas não se limita, à compra dos equipamentos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contemplados no projeto, execução das ações de eficiência energética e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realização dos serviços de M&amp;V, sempre respeitando os prazos e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exigências do Edital da Chamada </w:t>
      </w:r>
      <w:r>
        <w:rPr>
          <w:rFonts w:ascii="CIDFont+F5" w:hAnsi="CIDFont+F5" w:cs="CIDFont+F5"/>
          <w:color w:val="000000"/>
          <w:sz w:val="24"/>
          <w:szCs w:val="24"/>
        </w:rPr>
        <w:t>Pública de 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13.4. A execução do serviço deverá obedecer às normas e as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especificações contidas no Edital da Chamada Pública de Projetos da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13.5. A ESCO deverá assumir integral responsabilidade pela execução e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eficiência dos serviços que efetuar, bem como pelos danos decorrentes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realização dos trabalhos.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13.6. Deverão ser recolhidas e custeadas pela ESCO, junto ao CREA,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preferencialmente antes, e obrigatoriamente após a seleção do projeto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pela CEMIG, se for o caso, a taxa de Anotação de Responsabilidade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Técnica (ART) </w:t>
      </w:r>
      <w:r>
        <w:rPr>
          <w:rFonts w:ascii="CIDFont+F5" w:hAnsi="CIDFont+F5" w:cs="CIDFont+F5"/>
          <w:color w:val="000000"/>
          <w:sz w:val="24"/>
          <w:szCs w:val="24"/>
        </w:rPr>
        <w:t>referente ao projeto (PPE), e Diagnóstico Energético (DE),</w:t>
      </w:r>
      <w:r w:rsidR="00BF7C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 aos responsáveis pelos mesmos, sendo os comprovantes 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pagamento anexados à documentação.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13.7. A ESCO é obrigada a retirar do local relativo aos serviços, qualquer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subordinado seu que, a critério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venha a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demonstrar conduta nociva ou incapacidade técnica.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13.8. Relatar à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574A9B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574A9B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toda e qualquer irregularidade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verificada no decorrer da prestação de serviços;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 xml:space="preserve">13.9. Apresentar à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574A9B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574A9B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quando for o caso, a relação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nominal dos empregados que adentrarão no órgão para a execução do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serviço.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13.10. Responsabilizar-se por todas as obrigações trabalhistas, sociais,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previdenciárias, tributárias e as demais previstas na legislação específica,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cuja inadimplência não transfere responsabilidade à Prefeitura de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13.11. São obrigações da ESCO responsabilizar-se integralmente pelos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riscos, conhecidos ou não, bem como por qualquer dano que venha a ser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causado ao </w:t>
      </w:r>
      <w:r>
        <w:rPr>
          <w:rFonts w:ascii="CIDFont+F5" w:hAnsi="CIDFont+F5" w:cs="CIDFont+F5"/>
          <w:color w:val="000000"/>
          <w:sz w:val="24"/>
          <w:szCs w:val="24"/>
        </w:rPr>
        <w:t>meio ambiente e responsabilizar-se integralmente por todos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 quaisquer danos porventura causados às instalações da Prefeitura de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a seu pessoal e a terceiros durante execução do termo.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13.12. A ESCO é responsável integralmente pelo fornecimento de todos os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produtos, equipamentos, maquinários, utensílios etc. necessários à</w:t>
      </w:r>
      <w:r w:rsidR="009B58DD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dos serviços.</w:t>
      </w:r>
    </w:p>
    <w:p w:rsidR="00CA6001" w:rsidRDefault="00CA6001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C867A1">
        <w:rPr>
          <w:rFonts w:ascii="CIDFont+F4" w:hAnsi="CIDFont+F4" w:cs="CIDFont+F4"/>
          <w:b/>
          <w:color w:val="000000"/>
          <w:sz w:val="24"/>
          <w:szCs w:val="24"/>
        </w:rPr>
        <w:t>14. DO CONTROLE E FISCALIZAÇÃO DA EXECUÇÃO:</w:t>
      </w:r>
    </w:p>
    <w:p w:rsidR="00C867A1" w:rsidRPr="00C867A1" w:rsidRDefault="00C867A1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14.1. Durante a elaboração do projeto, a execução dos serviços será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acompanhada e fiscalizada por representantes técnicos indicado pela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mediante portaria.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14.2. Todas as etapas terão de ser formalmente aprovadas pela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para que se inicie a etapa seguinte.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14.3. A aprovação da última etapa implica formalizar o término do projeto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e sua aceitação pela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14.4. O acompanhamento e a fiscalização da execução do Termo de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Compromisso consistem na verificação da conformidade da execução do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objeto deste chamamento público, de forma a assegurar o perfeito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cumprimento do ajuste, que serão exercidos pelo fiscal ou outro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representante da Prefeitura de </w:t>
      </w:r>
      <w:r w:rsidR="00C867A1">
        <w:rPr>
          <w:rFonts w:ascii="CIDFont+F5" w:hAnsi="CIDFont+F5" w:cs="CIDFont+F5"/>
          <w:color w:val="000000"/>
          <w:sz w:val="24"/>
          <w:szCs w:val="24"/>
        </w:rPr>
        <w:t>Pains</w:t>
      </w:r>
      <w:r>
        <w:rPr>
          <w:rFonts w:ascii="CIDFont+F5" w:hAnsi="CIDFont+F5" w:cs="CIDFont+F5"/>
          <w:color w:val="000000"/>
          <w:sz w:val="24"/>
          <w:szCs w:val="24"/>
        </w:rPr>
        <w:t>, especialmente designados, na</w:t>
      </w:r>
      <w:r w:rsidR="00C867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forma dos arts. 67 e 73 da Lei nº 8.666, de 1993.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14.5. A verificação da adequação da execução do objeto deverá ser</w:t>
      </w:r>
      <w:r w:rsidR="00793F0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realizada com base nos critérios previstos neste Termo de Referência.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14.6. O representante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574A9B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574A9B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deverá promover o</w:t>
      </w:r>
      <w:r w:rsidR="00793F0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registro das ocorrências verificadas, adotando as providências</w:t>
      </w:r>
      <w:r w:rsidR="00793F0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necessárias ao fiel cumprimento do acordo, conforme o disposto nos §§</w:t>
      </w:r>
      <w:r w:rsidR="00793F0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1º e 2º do art. 67 da Lei nº 8.666, de 1993.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14.7. A fiscalização de que trata os itens anteriores não exclui nem reduz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 responsabilidade da ESCO, inclusive perante terceiros, por qualquer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lastRenderedPageBreak/>
        <w:t>irregularidade, ainda que resultante de imperfeições técnicas, vícios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redibitórios, ou emprego de material inadequado ou de qualidade inferior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e, na ocorrência desta, não implica em corresponsabilidade da Prefeitura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D414A1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D414A1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ou de seus agentes, de conformidade com o art. 70 da</w:t>
      </w:r>
      <w:r w:rsidR="00773C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Lei nº 8.666, de 1993.</w:t>
      </w:r>
    </w:p>
    <w:p w:rsidR="000440E0" w:rsidRDefault="000440E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315D18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315D18">
        <w:rPr>
          <w:rFonts w:ascii="CIDFont+F4" w:hAnsi="CIDFont+F4" w:cs="CIDFont+F4"/>
          <w:b/>
          <w:color w:val="000000"/>
          <w:sz w:val="24"/>
          <w:szCs w:val="24"/>
        </w:rPr>
        <w:t>15. DA QUALIFICAÇÃO TÉCNICA: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15.1. Poderão participar Empresas de Serviços de Conservação de</w:t>
      </w:r>
      <w:r w:rsidR="00060BD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Energia (ESCO) regularmente constituídas e do ramo referente à</w:t>
      </w:r>
      <w:r w:rsidR="00060BD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de Diagnóstico Energético e elaboração e execução de Projeto</w:t>
      </w:r>
      <w:r w:rsidR="00060BD0">
        <w:rPr>
          <w:rFonts w:ascii="CIDFont+F5" w:hAnsi="CIDFont+F5" w:cs="CIDFont+F5"/>
          <w:color w:val="000000"/>
          <w:sz w:val="24"/>
          <w:szCs w:val="24"/>
        </w:rPr>
        <w:t xml:space="preserve"> de Eficiência </w:t>
      </w:r>
      <w:r>
        <w:rPr>
          <w:rFonts w:ascii="CIDFont+F5" w:hAnsi="CIDFont+F5" w:cs="CIDFont+F5"/>
          <w:color w:val="000000"/>
          <w:sz w:val="24"/>
          <w:szCs w:val="24"/>
        </w:rPr>
        <w:t>Energética (PEE).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15.2. A comprovação da experiência em projetos semelhantes será feitaconforme previsto no Anexo II.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15.3. Foi observado o conteúdo do Edital da Chamada Pública de</w:t>
      </w:r>
      <w:r w:rsidR="00060BD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da CEMIG no que faz menção especificamente à capacitação</w:t>
      </w:r>
      <w:r w:rsidR="00060BD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técnica.</w:t>
      </w:r>
    </w:p>
    <w:p w:rsidR="00DA1C69" w:rsidRDefault="00DA1C69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060BD0" w:rsidRDefault="00060BD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DA1C69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Marco Aurélio Rabelo Gomes</w:t>
      </w:r>
    </w:p>
    <w:p w:rsidR="00D414A1" w:rsidRDefault="00D414A1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D414A1" w:rsidRDefault="00D414A1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Prefeito do Município</w:t>
      </w:r>
    </w:p>
    <w:p w:rsidR="00666474" w:rsidRDefault="00666474" w:rsidP="00D414A1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4F7363" w:rsidRDefault="004F736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666474" w:rsidRPr="00F91848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4" w:hAnsi="CIDFont+F4" w:cs="CIDFont+F4"/>
          <w:b/>
          <w:color w:val="000000"/>
          <w:sz w:val="24"/>
          <w:szCs w:val="24"/>
        </w:rPr>
        <w:t xml:space="preserve">ANEXO II </w:t>
      </w:r>
      <w:r w:rsidR="00666474" w:rsidRPr="00F91848">
        <w:rPr>
          <w:rFonts w:ascii="CIDFont+F4" w:hAnsi="CIDFont+F4" w:cs="CIDFont+F4"/>
          <w:b/>
          <w:color w:val="000000"/>
          <w:sz w:val="24"/>
          <w:szCs w:val="24"/>
        </w:rPr>
        <w:t>–</w:t>
      </w: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4" w:hAnsi="CIDFont+F4" w:cs="CIDFont+F4"/>
          <w:b/>
          <w:color w:val="000000"/>
          <w:sz w:val="24"/>
          <w:szCs w:val="24"/>
        </w:rPr>
        <w:t>CRITÉRIOS PARA HABILITAÇÃO E SELEÇÃO DA ESCO</w:t>
      </w:r>
    </w:p>
    <w:p w:rsidR="00666474" w:rsidRDefault="00666474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4F7363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4F7363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no uso de suas atribuições legais, torna público 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interesse do Chamamento Público </w:t>
      </w:r>
      <w:r w:rsidR="004F7363">
        <w:rPr>
          <w:rFonts w:ascii="CIDFont+F5" w:hAnsi="CIDFont+F5" w:cs="CIDFont+F5"/>
          <w:color w:val="000000"/>
          <w:sz w:val="24"/>
          <w:szCs w:val="24"/>
        </w:rPr>
        <w:t>01/2021</w:t>
      </w:r>
      <w:r>
        <w:rPr>
          <w:rFonts w:ascii="CIDFont+F5" w:hAnsi="CIDFont+F5" w:cs="CIDFont+F5"/>
          <w:color w:val="000000"/>
          <w:sz w:val="24"/>
          <w:szCs w:val="24"/>
        </w:rPr>
        <w:t>, em firmar Termo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Compromisso, sem ônus para o Município, com empresa de Engenharia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Serviço de Conservação de Energia (ESCO), especializada na execução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relacionados ao programa de Eficiência Energética da ANEEL, com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experiência na execução de serviços técnicos, especificamente relacionados a</w:t>
      </w:r>
      <w:r w:rsidR="00D414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este tipo de projeto.</w:t>
      </w: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F9184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4" w:hAnsi="CIDFont+F4" w:cs="CIDFont+F4"/>
          <w:b/>
          <w:color w:val="000000"/>
          <w:sz w:val="24"/>
          <w:szCs w:val="24"/>
        </w:rPr>
        <w:t>1. DAS DISPOSIÇÕES PRELIMINARES:</w:t>
      </w:r>
    </w:p>
    <w:p w:rsidR="00F91848" w:rsidRDefault="00F91848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1.1. O objetivo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700F44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700F44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é participar da Chamada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Pública de Projetos da CEMIG, a ser divulgada, e que terá por finalidade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selecionar </w:t>
      </w:r>
      <w:r>
        <w:rPr>
          <w:rFonts w:ascii="CIDFont+F5" w:hAnsi="CIDFont+F5" w:cs="CIDFont+F5"/>
          <w:color w:val="000000"/>
          <w:sz w:val="24"/>
          <w:szCs w:val="24"/>
        </w:rPr>
        <w:t>propostas de projetos de eficiência energética e uso racional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energia.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1.2. As despesas relativas à participação neste processo serão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responsabilidade do interessado.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1.3. Não haverá ônus para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em nenhuma etapa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deste projeto.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1.4. Os documentos necessários poderão ser apresentados em original, por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qualquer processo de cópia autenticada por cartório competente ou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publicação em órgão de imprensa oficial, ou expedido via internet, na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forma da lei.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1.5. As certidões emitidas via internet terão, sempre que necessário, suas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autenticidades/validades comprovadas.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1.6. Os documentos apresentados deverão ser emitidos em nome da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empresa, constando preferencialmente o número do CNPJ/MF. Os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documentos deverão guardar correspondência ao estabelecimento que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 apresenta como licitante (Matriz ou filial), exceção feita aos casos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emissão unicamente feita à matriz ou cuja validade tenha abrangência 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todos os estabelecimentos da empresa.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1.7. Os documentos deverão preferencialmente ser apresentados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ordenadamente, numerados sequencialmente por subitem da habilitação,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modo a facilitar sua análise.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1.8. Na hipótese de sobrevir fato impeditivo da habilitação, obriga-se 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empresa declará-la, sob pena de sujeitar-se às penalidades previstas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neste edital.</w:t>
      </w:r>
    </w:p>
    <w:p w:rsidR="00666474" w:rsidRDefault="00666474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4" w:hAnsi="CIDFont+F4" w:cs="CIDFont+F4"/>
          <w:b/>
          <w:color w:val="000000"/>
          <w:sz w:val="24"/>
          <w:szCs w:val="24"/>
        </w:rPr>
        <w:t>2. DOS DOCUMENTOS DE HABILITAÇÃO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 As Empresas interessadas em celebrar Termo de Compromisso com 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700F44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700F44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deverão apresentar em envelope lacrado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identificado como ENVELOPE 1 – DOCUMENTOS DE HABILITAÇÃO,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junto à razão social e CNPJ do proponente os documentos relacionados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abaixo:</w:t>
      </w:r>
    </w:p>
    <w:p w:rsidR="002D03E2" w:rsidRDefault="002D03E2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5" w:hAnsi="CIDFont+F5" w:cs="CIDFont+F5"/>
          <w:b/>
          <w:color w:val="000000"/>
          <w:sz w:val="24"/>
          <w:szCs w:val="24"/>
        </w:rPr>
        <w:t xml:space="preserve">2.2. </w:t>
      </w:r>
      <w:r w:rsidRPr="00F91848">
        <w:rPr>
          <w:rFonts w:ascii="CIDFont+F4" w:hAnsi="CIDFont+F4" w:cs="CIDFont+F4"/>
          <w:b/>
          <w:color w:val="000000"/>
          <w:sz w:val="24"/>
          <w:szCs w:val="24"/>
        </w:rPr>
        <w:t>HABILITAÇÃO JURÍDICA: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2.2.1. No caso de empresário individual, inscrição no Registro Público 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Empresas Mercantis;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2.2.2. Para as sociedades empresárias ou empresas individuais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responsabilidade limitada - EIRELI: ato constitutivo, estatuto ou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contrato social em vigor, devidamente registrado na Junta Comercial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respectiva sede, acompanhado de documento comprobatório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seus administradores;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2.2.3. Em se tratando de sociedades comerciais, contrato social ou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estatuto em vigor, devidamente registrado, e, no caso de sociedades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por ações, </w:t>
      </w:r>
      <w:r>
        <w:rPr>
          <w:rFonts w:ascii="CIDFont+F5" w:hAnsi="CIDFont+F5" w:cs="CIDFont+F5"/>
          <w:color w:val="000000"/>
          <w:sz w:val="24"/>
          <w:szCs w:val="24"/>
        </w:rPr>
        <w:t>acompanhado de documentos de eleição de seus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administradores;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2.2.4. No caso de microempresa ou empresa de pequeno porte: certidão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expedida pela Junta Comercial ou pelo Registro Civil das Pessoas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Jurídicas, conforme o caso, que comprove a condição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microempresa ou empresa de pequeno porte, nos termos do artigo 8°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Instrução Normativa n° 103, de 30/04/2007, do Departamento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Nacional de Registro do Comércio – DNRC.</w:t>
      </w:r>
    </w:p>
    <w:p w:rsidR="002D03E2" w:rsidRDefault="002D03E2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5" w:hAnsi="CIDFont+F5" w:cs="CIDFont+F5"/>
          <w:b/>
          <w:color w:val="000000"/>
          <w:sz w:val="24"/>
          <w:szCs w:val="24"/>
        </w:rPr>
        <w:t xml:space="preserve">2.3. </w:t>
      </w:r>
      <w:r w:rsidRPr="00F91848">
        <w:rPr>
          <w:rFonts w:ascii="CIDFont+F4" w:hAnsi="CIDFont+F4" w:cs="CIDFont+F4"/>
          <w:b/>
          <w:color w:val="000000"/>
          <w:sz w:val="24"/>
          <w:szCs w:val="24"/>
        </w:rPr>
        <w:t>HABILITAÇÃO FISCAL E TRABALHISTA:</w:t>
      </w:r>
    </w:p>
    <w:p w:rsidR="002D03E2" w:rsidRDefault="002D03E2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2.3.1. Prova de inscrição no Cadastro Nacional de Pessoas Jurídicas;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2.3.2. Prova de regularidade para com a Fazenda Federal, Estadual 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Municipal do domicílio ou sede do proponente;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2.3.3. Decreto de autorização e ato de registro ou autorização para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funcionamento expedido pelo órgão competente, tratando-se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empresa ou sociedade estrangeira em funcionamento no país,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quando a atividade assim o exigir.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2.3.4. Certificado de Regularidade de Situação (CRF) perante o Fundo 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Garantia por Tempo de Serviço – FGTS;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2.3.5. CNDT – Certidão Negativa de Débitos Trabalhistas</w:t>
      </w:r>
    </w:p>
    <w:p w:rsidR="003F6106" w:rsidRPr="00F91848" w:rsidRDefault="003F6106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b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5" w:hAnsi="CIDFont+F5" w:cs="CIDFont+F5"/>
          <w:b/>
          <w:color w:val="000000"/>
          <w:sz w:val="24"/>
          <w:szCs w:val="24"/>
        </w:rPr>
        <w:t xml:space="preserve">2.4. </w:t>
      </w:r>
      <w:r w:rsidRPr="00F91848">
        <w:rPr>
          <w:rFonts w:ascii="CIDFont+F4" w:hAnsi="CIDFont+F4" w:cs="CIDFont+F4"/>
          <w:b/>
          <w:color w:val="000000"/>
          <w:sz w:val="24"/>
          <w:szCs w:val="24"/>
        </w:rPr>
        <w:t>HABILITAÇÃO TÉCNICA:</w:t>
      </w:r>
    </w:p>
    <w:p w:rsidR="003F6106" w:rsidRDefault="003F6106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2.4.1. Apresentar atestado(s) técnico(s), atualizado(s), de serviços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eficiência energética executados dentro do PEE-ANEEL com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homologação do CREA e em conjunto às respectivas CAT’s;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2.4.2. Apresentar atestado(s) técnico(s), atualizado(s), de Gestão de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executados dentro do PEE-ANEEL com homologação do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CREA e em conjunto às respectivas CAT’s;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2.4.3. Credenciada e habilitada pelos órgãos oficiais reguladores dos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serviços de engenharia para os quais ora se candidata;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2.4.4. Possuir em seu quadro formal de funcionários, Engenheiro</w:t>
      </w:r>
      <w:r w:rsidR="00F9184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Eletricista com certificação CMVP, devidamente registrado como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Responsável Técnico da Empresa.</w:t>
      </w:r>
    </w:p>
    <w:p w:rsidR="003F6106" w:rsidRDefault="003F6106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F91848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91848">
        <w:rPr>
          <w:rFonts w:ascii="CIDFont+F5" w:hAnsi="CIDFont+F5" w:cs="CIDFont+F5"/>
          <w:b/>
          <w:color w:val="000000"/>
          <w:sz w:val="24"/>
          <w:szCs w:val="24"/>
        </w:rPr>
        <w:t xml:space="preserve">2.5. </w:t>
      </w:r>
      <w:r w:rsidRPr="00F91848">
        <w:rPr>
          <w:rFonts w:ascii="CIDFont+F4" w:hAnsi="CIDFont+F4" w:cs="CIDFont+F4"/>
          <w:b/>
          <w:color w:val="000000"/>
          <w:sz w:val="24"/>
          <w:szCs w:val="24"/>
        </w:rPr>
        <w:t>DOCUMENTAÇÃO COMPLEMENTAR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2.5.1. Declaração de que a empresa não tem, em seu quadro funcional,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menor de 18 (dezoito) anos cumprindo trabalho noturno, perigoso, ou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insalubre, e menor de 16 (dezesseis) anos desempenhando qualquer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trabalho, salvo na condição de aprendiz, a partir dos 14 (quatorze)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anos, destinada ao cumprimento do disposto no inciso XXXIII do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artigo 7º da Constituição Federal (ANEXO IV).</w:t>
      </w:r>
    </w:p>
    <w:p w:rsidR="003F6106" w:rsidRPr="00F24093" w:rsidRDefault="003F6106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color w:val="000000"/>
          <w:sz w:val="24"/>
          <w:szCs w:val="24"/>
        </w:rPr>
      </w:pPr>
    </w:p>
    <w:p w:rsidR="00E71A30" w:rsidRPr="00F24093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F24093">
        <w:rPr>
          <w:rFonts w:ascii="CIDFont+F4" w:hAnsi="CIDFont+F4" w:cs="CIDFont+F4"/>
          <w:b/>
          <w:color w:val="000000"/>
          <w:sz w:val="24"/>
          <w:szCs w:val="24"/>
        </w:rPr>
        <w:t>3. DOS CRITÉRIOS DE SELEÇÃO: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Após a análise das documentações citad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as no item anterior (item 3), a </w:t>
      </w:r>
      <w:r>
        <w:rPr>
          <w:rFonts w:ascii="CIDFont+F5" w:hAnsi="CIDFont+F5" w:cs="CIDFont+F5"/>
          <w:color w:val="000000"/>
          <w:sz w:val="24"/>
          <w:szCs w:val="24"/>
        </w:rPr>
        <w:t>Prefeitura</w:t>
      </w:r>
      <w:r w:rsidR="003F610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700F44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700F44">
        <w:rPr>
          <w:rFonts w:ascii="CIDFont+F5" w:hAnsi="CIDFont+F5" w:cs="CIDFont+F5"/>
          <w:color w:val="000000"/>
          <w:sz w:val="24"/>
          <w:szCs w:val="24"/>
        </w:rPr>
        <w:t>,</w:t>
      </w:r>
      <w:r>
        <w:rPr>
          <w:rFonts w:ascii="CIDFont+F5" w:hAnsi="CIDFont+F5" w:cs="CIDFont+F5"/>
          <w:color w:val="000000"/>
          <w:sz w:val="24"/>
          <w:szCs w:val="24"/>
        </w:rPr>
        <w:t xml:space="preserve"> passará para 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a fase de seleção apenas com as </w:t>
      </w:r>
      <w:r>
        <w:rPr>
          <w:rFonts w:ascii="CIDFont+F5" w:hAnsi="CIDFont+F5" w:cs="CIDFont+F5"/>
          <w:color w:val="000000"/>
          <w:sz w:val="24"/>
          <w:szCs w:val="24"/>
        </w:rPr>
        <w:t>empresas que</w:t>
      </w:r>
      <w:r w:rsidR="003F610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atenderem a todos os requisitos. Os documentos deverão ser entregues em</w:t>
      </w:r>
      <w:r w:rsidR="003F610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envelope separado,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identificado como ENVELOPE 2 – </w:t>
      </w:r>
      <w:r>
        <w:rPr>
          <w:rFonts w:ascii="CIDFont+F5" w:hAnsi="CIDFont+F5" w:cs="CIDFont+F5"/>
          <w:color w:val="000000"/>
          <w:sz w:val="24"/>
          <w:szCs w:val="24"/>
        </w:rPr>
        <w:t>CRITÉRIOS DE</w:t>
      </w:r>
      <w:r w:rsidR="003F6106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SELEÇÃO, junto à razão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social e CNPJ do proponente. A </w:t>
      </w:r>
      <w:r>
        <w:rPr>
          <w:rFonts w:ascii="CIDFont+F5" w:hAnsi="CIDFont+F5" w:cs="CIDFont+F5"/>
          <w:color w:val="000000"/>
          <w:sz w:val="24"/>
          <w:szCs w:val="24"/>
        </w:rPr>
        <w:t>seleção será pautada</w:t>
      </w:r>
      <w:r w:rsidR="00F2409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 base na tabela abaixo:</w:t>
      </w:r>
    </w:p>
    <w:p w:rsidR="00CD6918" w:rsidRDefault="00CD6918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CD6918" w:rsidRDefault="00CD6918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90"/>
        <w:gridCol w:w="5058"/>
        <w:gridCol w:w="2872"/>
      </w:tblGrid>
      <w:tr w:rsidR="00CD6918" w:rsidTr="00CD6918">
        <w:tc>
          <w:tcPr>
            <w:tcW w:w="675" w:type="dxa"/>
          </w:tcPr>
          <w:p w:rsidR="00CD6918" w:rsidRP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</w:pPr>
            <w:r w:rsidRPr="00CD6918"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087" w:type="dxa"/>
          </w:tcPr>
          <w:p w:rsidR="00CD6918" w:rsidRP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</w:pPr>
            <w:r w:rsidRPr="00CD6918"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882" w:type="dxa"/>
          </w:tcPr>
          <w:p w:rsidR="00CD6918" w:rsidRP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</w:pPr>
            <w:r w:rsidRPr="00CD6918">
              <w:rPr>
                <w:rFonts w:ascii="CIDFont+F5" w:hAnsi="CIDFont+F5" w:cs="CIDFont+F5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87" w:type="dxa"/>
          </w:tcPr>
          <w:p w:rsidR="00CD6918" w:rsidRDefault="00BC4149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Projetos de eficiência energética aprovados dentro de Chamadas Públicas do PEE/ANEEL, nos últimos 3 anos (CPP’s 2018-2020)</w:t>
            </w:r>
          </w:p>
        </w:tc>
        <w:tc>
          <w:tcPr>
            <w:tcW w:w="2882" w:type="dxa"/>
          </w:tcPr>
          <w:p w:rsidR="00BC4149" w:rsidRDefault="00BC4149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1 ponto por projeto aprovado gerando um total máximo de 50 pontos.</w:t>
            </w:r>
          </w:p>
          <w:p w:rsidR="00CD6918" w:rsidRPr="00BC4149" w:rsidRDefault="00CD6918" w:rsidP="00DE352B">
            <w:pPr>
              <w:spacing w:line="276" w:lineRule="auto"/>
              <w:jc w:val="center"/>
              <w:rPr>
                <w:rFonts w:ascii="CIDFont+F5" w:hAnsi="CIDFont+F5" w:cs="CIDFont+F5"/>
                <w:sz w:val="24"/>
                <w:szCs w:val="24"/>
              </w:rPr>
            </w:pP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87" w:type="dxa"/>
          </w:tcPr>
          <w:p w:rsidR="00CD6918" w:rsidRDefault="008811D7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 xml:space="preserve">Projetos de eficiência energética aprovados </w:t>
            </w: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lastRenderedPageBreak/>
              <w:t>dentro de Chamadas Públicas do PEE/ANEEL exclusivamente para Iluminação Pública, nos últimos 3 anos</w:t>
            </w:r>
          </w:p>
        </w:tc>
        <w:tc>
          <w:tcPr>
            <w:tcW w:w="2882" w:type="dxa"/>
          </w:tcPr>
          <w:p w:rsidR="008811D7" w:rsidRDefault="008811D7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lastRenderedPageBreak/>
              <w:t xml:space="preserve">2 pontos por projeto </w:t>
            </w: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lastRenderedPageBreak/>
              <w:t>aprovado gerando um total máximo de 20 pontos.</w:t>
            </w: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087" w:type="dxa"/>
          </w:tcPr>
          <w:p w:rsidR="00CD6918" w:rsidRDefault="00E54E79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Projetos de eficiência energética aprovados dentro de Chamadas Públicas do PEE/ANEEL exclusivamente na Cemig, nos últimos 3 anos (CPP’s 2018- 2020).</w:t>
            </w:r>
          </w:p>
        </w:tc>
        <w:tc>
          <w:tcPr>
            <w:tcW w:w="2882" w:type="dxa"/>
          </w:tcPr>
          <w:p w:rsidR="00CD6918" w:rsidRPr="00293360" w:rsidRDefault="00293360" w:rsidP="00DE352B">
            <w:pPr>
              <w:spacing w:line="276" w:lineRule="auto"/>
              <w:rPr>
                <w:rFonts w:ascii="CIDFont+F5" w:hAnsi="CIDFont+F5" w:cs="CIDFont+F5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3 pontos por projeto aprovado gerando um total máximo de 60 pontos.</w:t>
            </w: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87" w:type="dxa"/>
          </w:tcPr>
          <w:p w:rsidR="00CD6918" w:rsidRDefault="00915A62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Engenheiro com certificação PMP (Project Management Profissional) emitido pelo PMI (Project Managemant Institute) pertencente aos quadros da empresa</w:t>
            </w:r>
          </w:p>
        </w:tc>
        <w:tc>
          <w:tcPr>
            <w:tcW w:w="2882" w:type="dxa"/>
          </w:tcPr>
          <w:p w:rsidR="00CD6918" w:rsidRDefault="00915A62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5 pontos por profissional gerando um total máximo de 10 pontos</w:t>
            </w: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87" w:type="dxa"/>
          </w:tcPr>
          <w:p w:rsidR="00070346" w:rsidRDefault="00070346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Engenheiro com certificação CMVP/EVO, pertencente aos quadros da empresa. 5 pontos por profissional gerando um total máximo de 10 pontos</w:t>
            </w: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070346" w:rsidRDefault="00070346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5 pontos por profissional gerando um total máximo de 10 pontos</w:t>
            </w: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87" w:type="dxa"/>
          </w:tcPr>
          <w:p w:rsidR="00D30863" w:rsidRDefault="00D30863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Experiência em elaboração e aprovação de projeto de CPP no âmbito do PEE em diversas Unidades da Federação. Para casa Unidade da Federação abrangida será atribuída a pontuação equivalente.</w:t>
            </w: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D30863" w:rsidRDefault="00D30863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2 pontos por Unidade da</w:t>
            </w:r>
          </w:p>
          <w:p w:rsidR="00D30863" w:rsidRDefault="00D30863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Federação gerando um</w:t>
            </w:r>
          </w:p>
          <w:p w:rsidR="00D30863" w:rsidRDefault="00D30863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total máximo de 20 pontos.</w:t>
            </w:r>
          </w:p>
          <w:p w:rsidR="00D30863" w:rsidRDefault="00D30863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</w:tr>
      <w:tr w:rsidR="00CD6918" w:rsidTr="00CD6918">
        <w:tc>
          <w:tcPr>
            <w:tcW w:w="675" w:type="dxa"/>
          </w:tcPr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87" w:type="dxa"/>
          </w:tcPr>
          <w:p w:rsidR="00EF1551" w:rsidRDefault="00EF1551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Valores em Reais (R$) investidos em</w:t>
            </w:r>
            <w:r w:rsidR="00452F20">
              <w:rPr>
                <w:rFonts w:ascii="CIDFont+F5" w:hAnsi="CIDFont+F5" w:cs="CIDFont+F5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execução de projetos de CPP com recursos do PEE comprovados através de atestado de execução em conjunto a sua respectiva CAT.</w:t>
            </w:r>
          </w:p>
          <w:p w:rsidR="00CD6918" w:rsidRDefault="00CD6918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CD6918" w:rsidRDefault="0062565B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 xml:space="preserve">A cada múltiplo de R$ 500.000,00, para um mesmo projeto, serão atribuídos 1 (um) ponto gerando um total máximo de 30 pontos. </w:t>
            </w:r>
            <w:r w:rsidR="00EF1551">
              <w:rPr>
                <w:rFonts w:ascii="CIDFont+F5" w:hAnsi="CIDFont+F5" w:cs="CIDFont+F5"/>
                <w:color w:val="000000"/>
                <w:sz w:val="24"/>
                <w:szCs w:val="24"/>
              </w:rPr>
              <w:t>Não será permitida a soma de projetos de valor inferior a R$ 500.000,00</w:t>
            </w:r>
          </w:p>
        </w:tc>
      </w:tr>
      <w:tr w:rsidR="00003F5A" w:rsidTr="00CD6918">
        <w:tc>
          <w:tcPr>
            <w:tcW w:w="675" w:type="dxa"/>
          </w:tcPr>
          <w:p w:rsidR="00003F5A" w:rsidRDefault="00003F5A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</w:tcPr>
          <w:p w:rsidR="005119DD" w:rsidRDefault="005119DD" w:rsidP="00DE352B">
            <w:pPr>
              <w:autoSpaceDE w:val="0"/>
              <w:autoSpaceDN w:val="0"/>
              <w:adjustRightInd w:val="0"/>
              <w:spacing w:line="276" w:lineRule="auto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 xml:space="preserve">TOTAL  </w:t>
            </w:r>
          </w:p>
          <w:p w:rsidR="00003F5A" w:rsidRDefault="00003F5A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5119DD" w:rsidRDefault="005119DD" w:rsidP="00DE352B">
            <w:pPr>
              <w:autoSpaceDE w:val="0"/>
              <w:autoSpaceDN w:val="0"/>
              <w:adjustRightInd w:val="0"/>
              <w:spacing w:line="276" w:lineRule="auto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  <w:r>
              <w:rPr>
                <w:rFonts w:ascii="CIDFont+F5" w:hAnsi="CIDFont+F5" w:cs="CIDFont+F5"/>
                <w:color w:val="000000"/>
                <w:sz w:val="24"/>
                <w:szCs w:val="24"/>
              </w:rPr>
              <w:t>200 pontos</w:t>
            </w:r>
          </w:p>
          <w:p w:rsidR="00003F5A" w:rsidRDefault="00003F5A" w:rsidP="00DE35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IDFont+F5" w:hAnsi="CIDFont+F5" w:cs="CIDFont+F5"/>
                <w:color w:val="000000"/>
                <w:sz w:val="24"/>
                <w:szCs w:val="24"/>
              </w:rPr>
            </w:pPr>
          </w:p>
        </w:tc>
      </w:tr>
    </w:tbl>
    <w:p w:rsidR="00CD6918" w:rsidRDefault="00CD6918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CD6918" w:rsidRDefault="00CD6918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Como critério de desempate serão adotados os seguintes critérios</w:t>
      </w:r>
      <w:r w:rsidR="00A84D8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sucessivamente até que se defina o vencedor:</w:t>
      </w:r>
    </w:p>
    <w:p w:rsidR="00A84D8C" w:rsidRDefault="00A84D8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Maior número na pontuação do item 03;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Maior número na pontuação do item 02;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Maior número na pontuação do item 01;</w:t>
      </w: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CIDFont+F6" w:eastAsia="CIDFont+F6" w:hAnsi="CIDFont+F4" w:cs="CIDFont+F6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Sorteio.</w:t>
      </w:r>
      <w:r w:rsidR="00C42EBC">
        <w:rPr>
          <w:rFonts w:ascii="CIDFont+F5" w:hAnsi="CIDFont+F5" w:cs="CIDFont+F5"/>
          <w:color w:val="000000"/>
          <w:sz w:val="24"/>
          <w:szCs w:val="24"/>
        </w:rPr>
        <w:t xml:space="preserve"> </w:t>
      </w:r>
    </w:p>
    <w:p w:rsidR="00C42EBC" w:rsidRPr="00D414A1" w:rsidRDefault="00C42EB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b/>
          <w:color w:val="000000"/>
          <w:sz w:val="24"/>
          <w:szCs w:val="24"/>
        </w:rPr>
      </w:pPr>
    </w:p>
    <w:p w:rsidR="00E71A30" w:rsidRPr="00D414A1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D414A1">
        <w:rPr>
          <w:rFonts w:ascii="CIDFont+F4" w:hAnsi="CIDFont+F4" w:cs="CIDFont+F4"/>
          <w:b/>
          <w:color w:val="000000"/>
          <w:sz w:val="24"/>
          <w:szCs w:val="24"/>
        </w:rPr>
        <w:t>4. APRESENTAÇÃO DA PROPOSTA E DOCUMENTAÇÃO DEHABILITAÇÃO:</w:t>
      </w:r>
      <w:r w:rsidR="00C42EBC" w:rsidRPr="00D414A1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</w:p>
    <w:p w:rsidR="00C42EBC" w:rsidRDefault="00C42EBC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4.1. A proposta e a documentação para habilitação devem estar contidas em</w:t>
      </w:r>
      <w:r w:rsidR="00DF233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envelope lacrado e entregue presencialmente na sede da Prefeitura de</w:t>
      </w:r>
      <w:r w:rsidR="00DF233B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DF233B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  <w:r w:rsidR="00DF233B">
        <w:rPr>
          <w:rFonts w:ascii="CIDFont+F5" w:hAnsi="CIDFont+F5" w:cs="CIDFont+F5"/>
          <w:color w:val="000000"/>
          <w:sz w:val="24"/>
          <w:szCs w:val="24"/>
        </w:rPr>
        <w:t xml:space="preserve">. </w:t>
      </w:r>
      <w:r>
        <w:rPr>
          <w:rFonts w:ascii="CIDFont+F5" w:hAnsi="CIDFont+F5" w:cs="CIDFont+F5"/>
          <w:color w:val="000000"/>
          <w:sz w:val="24"/>
          <w:szCs w:val="24"/>
        </w:rPr>
        <w:t xml:space="preserve">O recebimento do envelope ocorrerá no dia </w:t>
      </w:r>
      <w:r w:rsidR="00DF233B">
        <w:rPr>
          <w:rFonts w:ascii="CIDFont+F5" w:hAnsi="CIDFont+F5" w:cs="CIDFont+F5"/>
          <w:color w:val="000000"/>
          <w:sz w:val="24"/>
          <w:szCs w:val="24"/>
        </w:rPr>
        <w:t>29/07</w:t>
      </w:r>
      <w:r>
        <w:rPr>
          <w:rFonts w:ascii="CIDFont+F5" w:hAnsi="CIDFont+F5" w:cs="CIDFont+F5"/>
          <w:color w:val="000000"/>
          <w:sz w:val="24"/>
          <w:szCs w:val="24"/>
        </w:rPr>
        <w:t>/2021 às</w:t>
      </w:r>
      <w:r w:rsidR="00DF233B">
        <w:rPr>
          <w:rFonts w:ascii="CIDFont+F5" w:hAnsi="CIDFont+F5" w:cs="CIDFont+F5"/>
          <w:color w:val="000000"/>
          <w:sz w:val="24"/>
          <w:szCs w:val="24"/>
        </w:rPr>
        <w:t xml:space="preserve"> 09</w:t>
      </w:r>
      <w:r>
        <w:rPr>
          <w:rFonts w:ascii="CIDFont+F5" w:hAnsi="CIDFont+F5" w:cs="CIDFont+F5"/>
          <w:color w:val="000000"/>
          <w:sz w:val="24"/>
          <w:szCs w:val="24"/>
        </w:rPr>
        <w:t>:00hs, momento em que será analisada toda a documentação.</w:t>
      </w:r>
    </w:p>
    <w:p w:rsidR="00C42EBC" w:rsidRPr="00D414A1" w:rsidRDefault="00C42EBC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D414A1">
        <w:rPr>
          <w:rFonts w:ascii="CIDFont+F4" w:hAnsi="CIDFont+F4" w:cs="CIDFont+F4"/>
          <w:b/>
          <w:color w:val="000000"/>
          <w:sz w:val="24"/>
          <w:szCs w:val="24"/>
        </w:rPr>
        <w:t>5. COMUNICAÇÃO DOS RESULTADOS:</w:t>
      </w:r>
    </w:p>
    <w:p w:rsidR="00D414A1" w:rsidRPr="00D414A1" w:rsidRDefault="00D414A1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C42EBC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5.1. Os resultados serão divulgados no site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C42EBC">
        <w:rPr>
          <w:rFonts w:ascii="CIDFont+F5" w:hAnsi="CIDFont+F5" w:cs="CIDFont+F5"/>
          <w:color w:val="000000"/>
          <w:sz w:val="24"/>
          <w:szCs w:val="24"/>
        </w:rPr>
        <w:t>–</w:t>
      </w:r>
      <w:r>
        <w:rPr>
          <w:rFonts w:ascii="CIDFont+F5" w:hAnsi="CIDFont+F5" w:cs="CIDFont+F5"/>
          <w:color w:val="000000"/>
          <w:sz w:val="24"/>
          <w:szCs w:val="24"/>
        </w:rPr>
        <w:t xml:space="preserve"> MG</w:t>
      </w:r>
    </w:p>
    <w:p w:rsidR="00C42EBC" w:rsidRDefault="00C42EBC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D414A1">
        <w:rPr>
          <w:rFonts w:ascii="CIDFont+F4" w:hAnsi="CIDFont+F4" w:cs="CIDFont+F4"/>
          <w:b/>
          <w:color w:val="000000"/>
          <w:sz w:val="24"/>
          <w:szCs w:val="24"/>
        </w:rPr>
        <w:t>6. DOS CASOS OMISSOS:</w:t>
      </w:r>
    </w:p>
    <w:p w:rsidR="00D414A1" w:rsidRPr="00D414A1" w:rsidRDefault="00D414A1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6.1. Os casos omissos serão dirimidos pelo Departamento de Administração</w:t>
      </w:r>
      <w:r w:rsidR="00EE484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do Município</w:t>
      </w:r>
    </w:p>
    <w:p w:rsidR="00C42EBC" w:rsidRDefault="00C42EB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517AB5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517AB5">
        <w:rPr>
          <w:rFonts w:ascii="CIDFont+F4" w:hAnsi="CIDFont+F4" w:cs="CIDFont+F4"/>
          <w:b/>
          <w:color w:val="000000"/>
          <w:sz w:val="24"/>
          <w:szCs w:val="24"/>
        </w:rPr>
        <w:t>7. DA IMPUGNAÇÃO:</w:t>
      </w:r>
    </w:p>
    <w:p w:rsidR="00517AB5" w:rsidRDefault="00517AB5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7.1. Qualquer pessoa, física ou jurídica, é parte legítima para solicitar</w:t>
      </w:r>
      <w:r w:rsidR="00517AB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esclarecimentos, providências ou impugnar este edital, desde que tal</w:t>
      </w:r>
      <w:r w:rsidR="00517AB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solicitação seja realizada junto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com</w:t>
      </w:r>
      <w:r w:rsidR="00517AB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antecedência de até 02 (dois) dias úteis antes da data fixada para</w:t>
      </w:r>
      <w:r w:rsidR="00517AB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recebimento das propostas.</w:t>
      </w:r>
    </w:p>
    <w:p w:rsidR="00E71A30" w:rsidRPr="00950B94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7.2. Caberá ao Presidente da CPL decidir sobre a petição interposta no prazo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48 (quarenta e oito) horas, contadas da data do recebimento da</w:t>
      </w:r>
      <w:r w:rsidR="00517AB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petição.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7.3. Quando acolhida a petição contra este edital, será designada nova data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para a realização deste Chamamento Público.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7.4. Decairá do direito de impugnar os termos do presente Edital a licitante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que não apontar as falhas ou irregularidades supostamente existentes no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Edital até o 2º (segundo) dia útil que anteceder a data de realização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deste Chamamento Público, hipótese em que tal comunicação não terá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efeito de recurso.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7.5. A impugnação feita tempestivamente pela licitante não a impedirá de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participar do certame, ao menos até o trânsito em julgado da decisão a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ela pertinente, caso a decisão sobre a petição não seja prolatada antes</w:t>
      </w:r>
      <w:r w:rsidR="00950B94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data marcada para o recebimento e abertura dos envelopes.</w:t>
      </w: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3A1782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3A1782">
        <w:rPr>
          <w:rFonts w:ascii="CIDFont+F4" w:hAnsi="CIDFont+F4" w:cs="CIDFont+F4"/>
          <w:b/>
          <w:color w:val="000000"/>
          <w:sz w:val="24"/>
          <w:szCs w:val="24"/>
        </w:rPr>
        <w:t>8. DAS PENALIDADES:</w:t>
      </w:r>
      <w:r w:rsidR="0070791C" w:rsidRPr="003A1782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8.1. Pela inexecução total ou parcial do objeto deste Chamamento Público, 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poderá garantida a prévia defesa, aplicar à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licitante vencedora as seguintes sanções: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8.2. Advertência;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8.3. Suspensão temporária de participar em licitação e impedimento de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contratar com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pelo prazo de até 2 (dois)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8.4. Declaração de inidoneidade para licitar ou contratar com a Administração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Pública enquanto perdurarem os motivos determinantes da punição ou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até que seja promovida a reabilitação perante a própria autoridade que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aplicou a penalidade, que será concedida sempre que a licitante ressarcir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dos prejuízos resultantes e após decorrido o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prazo da sanção aplicada com base no subitem anterior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8.5. Ficará impedida de licitar e de contratar com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MG, pelo prazo de até 2 (dois) anos, garantido o direito prévio da citação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 da ampla defesa, enquanto perdurarem os motivos determinantes da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punição ou até que seja promovida a reabilitação perante a própria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autoridade que aplicou a </w:t>
      </w:r>
      <w:r>
        <w:rPr>
          <w:rFonts w:ascii="CIDFont+F5" w:hAnsi="CIDFont+F5" w:cs="CIDFont+F5"/>
          <w:color w:val="000000"/>
          <w:sz w:val="24"/>
          <w:szCs w:val="24"/>
        </w:rPr>
        <w:t>penalidade, a licitante que: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8.5.1. Não apresentar situação regular no ato da assinatura do contrato;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8.5.2. Recusa-se injustificadamente em assinar o Contrato;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8.5.3. Atrasar o fornecimento dos serviços, em relação ao prazo proposto</w:t>
      </w:r>
      <w:r w:rsidR="00D414A1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 aceito;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8.5.4. Não fornecer os serviços, caracterizando-se a falta se o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fornecimento não se efetivar dentro do prazo estabelecido na</w:t>
      </w:r>
      <w:r w:rsidR="0070791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proposta;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8.5.5. Não fornecer os serviços de acordo com a especificação técnica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exigida Edital;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8.5.6. Não substituir, de acordo com o estabelecido no Termo de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Referência, os equipamentos/serviços que vierem a ser rejeitados.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Além das penalidades citadas, a licitante vencedora ficará sujeita, ainda, às</w:t>
      </w:r>
      <w:r w:rsidR="003A178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demais penalidades referidas no Capítulo IV da Lei n.º 8.666/93.</w:t>
      </w: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tabs>
          <w:tab w:val="left" w:pos="3075"/>
        </w:tabs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CA7789">
        <w:rPr>
          <w:rFonts w:ascii="CIDFont+F4" w:hAnsi="CIDFont+F4" w:cs="CIDFont+F4"/>
          <w:b/>
          <w:color w:val="000000"/>
          <w:sz w:val="24"/>
          <w:szCs w:val="24"/>
        </w:rPr>
        <w:t>9. RECOMENDAÇÃO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  <w:r w:rsidR="00CA7789">
        <w:rPr>
          <w:rFonts w:ascii="CIDFont+F4" w:hAnsi="CIDFont+F4" w:cs="CIDFont+F4"/>
          <w:color w:val="000000"/>
          <w:sz w:val="24"/>
          <w:szCs w:val="24"/>
        </w:rPr>
        <w:tab/>
      </w:r>
    </w:p>
    <w:p w:rsidR="00CA7789" w:rsidRDefault="00CA7789" w:rsidP="00DE352B">
      <w:pPr>
        <w:tabs>
          <w:tab w:val="left" w:pos="3075"/>
        </w:tabs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recomenda que a proponente tome conhecimento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pleno de todas as exigências do referi</w:t>
      </w:r>
      <w:r w:rsidR="00CA7789">
        <w:rPr>
          <w:rFonts w:ascii="CIDFont+F5" w:hAnsi="CIDFont+F5" w:cs="CIDFont+F5"/>
          <w:color w:val="000000"/>
          <w:sz w:val="24"/>
          <w:szCs w:val="24"/>
        </w:rPr>
        <w:t xml:space="preserve">do Edital da Chamada Pública de </w:t>
      </w:r>
      <w:r>
        <w:rPr>
          <w:rFonts w:ascii="CIDFont+F5" w:hAnsi="CIDFont+F5" w:cs="CIDFont+F5"/>
          <w:color w:val="000000"/>
          <w:sz w:val="24"/>
          <w:szCs w:val="24"/>
        </w:rPr>
        <w:t>Projetos</w:t>
      </w:r>
      <w:r w:rsidR="00CA778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CEMIG, bem como nas exigências e condições presentes neste Edital.</w:t>
      </w:r>
    </w:p>
    <w:p w:rsidR="00CA7789" w:rsidRDefault="00CA7789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70791C" w:rsidRDefault="00CA7789" w:rsidP="00C65F7C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>Marco Aurélio Rabelo Gomes</w:t>
      </w:r>
    </w:p>
    <w:p w:rsidR="00CA7789" w:rsidRDefault="00CA7789" w:rsidP="00C65F7C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C65F7C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>Prefeito do Município</w:t>
      </w:r>
    </w:p>
    <w:p w:rsidR="0070791C" w:rsidRDefault="0070791C" w:rsidP="00C65F7C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b/>
          <w:color w:val="000000"/>
          <w:sz w:val="24"/>
          <w:szCs w:val="24"/>
        </w:rPr>
      </w:pPr>
      <w:r w:rsidRPr="00D27361">
        <w:rPr>
          <w:rFonts w:ascii="CIDFont+F4" w:hAnsi="CIDFont+F4" w:cs="CIDFont+F4"/>
          <w:b/>
          <w:color w:val="000000"/>
          <w:sz w:val="24"/>
          <w:szCs w:val="24"/>
        </w:rPr>
        <w:lastRenderedPageBreak/>
        <w:t>ANEXO III – TERMO DE COOPERAÇÃO TÉCNICA</w:t>
      </w:r>
    </w:p>
    <w:p w:rsidR="001D21E6" w:rsidRPr="00D27361" w:rsidRDefault="001D21E6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b/>
          <w:color w:val="000000"/>
          <w:sz w:val="24"/>
          <w:szCs w:val="24"/>
        </w:rPr>
      </w:pP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Pr="001D21E6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A"/>
          <w:sz w:val="24"/>
          <w:szCs w:val="24"/>
        </w:rPr>
      </w:pPr>
      <w:r w:rsidRPr="00730211">
        <w:rPr>
          <w:rFonts w:ascii="CIDFont+F4" w:hAnsi="CIDFont+F4" w:cs="CIDFont+F4"/>
          <w:b/>
          <w:color w:val="00000A"/>
          <w:sz w:val="24"/>
          <w:szCs w:val="24"/>
        </w:rPr>
        <w:t xml:space="preserve">O Município de </w:t>
      </w:r>
      <w:r w:rsidR="00605F95" w:rsidRPr="00730211">
        <w:rPr>
          <w:rFonts w:ascii="CIDFont+F4" w:hAnsi="CIDFont+F4" w:cs="CIDFont+F4"/>
          <w:b/>
          <w:color w:val="00000A"/>
          <w:sz w:val="24"/>
          <w:szCs w:val="24"/>
        </w:rPr>
        <w:t xml:space="preserve">Pains </w:t>
      </w:r>
      <w:r w:rsidR="00730211">
        <w:rPr>
          <w:rFonts w:ascii="CIDFont+F4" w:hAnsi="CIDFont+F4" w:cs="CIDFont+F4"/>
          <w:b/>
          <w:color w:val="00000A"/>
          <w:sz w:val="24"/>
          <w:szCs w:val="24"/>
        </w:rPr>
        <w:t>–</w:t>
      </w:r>
      <w:r w:rsidRPr="00730211">
        <w:rPr>
          <w:rFonts w:ascii="CIDFont+F4" w:hAnsi="CIDFont+F4" w:cs="CIDFont+F4"/>
          <w:b/>
          <w:color w:val="00000A"/>
          <w:sz w:val="24"/>
          <w:szCs w:val="24"/>
        </w:rPr>
        <w:t xml:space="preserve"> MG</w:t>
      </w:r>
      <w:r w:rsidR="00730211">
        <w:rPr>
          <w:rFonts w:ascii="CIDFont+F4" w:hAnsi="CIDFont+F4" w:cs="CIDFont+F4"/>
          <w:b/>
          <w:color w:val="00000A"/>
          <w:sz w:val="24"/>
          <w:szCs w:val="24"/>
        </w:rPr>
        <w:t>,</w:t>
      </w:r>
      <w:r>
        <w:rPr>
          <w:rFonts w:ascii="CIDFont+F4" w:hAnsi="CIDFont+F4" w:cs="CIDFont+F4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 xml:space="preserve">inscrito no CNPJ sob o nº </w:t>
      </w:r>
      <w:r w:rsidR="00730211">
        <w:rPr>
          <w:rFonts w:ascii="CIDFont+F4" w:hAnsi="CIDFont+F4" w:cs="CIDFont+F4"/>
          <w:color w:val="00000A"/>
          <w:sz w:val="24"/>
          <w:szCs w:val="24"/>
        </w:rPr>
        <w:t xml:space="preserve">20.920.575/0001-30 </w:t>
      </w:r>
      <w:r>
        <w:rPr>
          <w:rFonts w:ascii="CIDFont+F5" w:hAnsi="CIDFont+F5" w:cs="CIDFont+F5"/>
          <w:color w:val="00000A"/>
          <w:sz w:val="24"/>
          <w:szCs w:val="24"/>
        </w:rPr>
        <w:t xml:space="preserve">por intermédio de seu representante legal Sr. </w:t>
      </w:r>
      <w:r w:rsidR="001D21E6">
        <w:rPr>
          <w:rFonts w:ascii="CIDFont+F5" w:hAnsi="CIDFont+F5" w:cs="CIDFont+F5"/>
          <w:color w:val="00000A"/>
          <w:sz w:val="24"/>
          <w:szCs w:val="24"/>
        </w:rPr>
        <w:t>Marco Aurélio Rabelo Gomes</w:t>
      </w:r>
      <w:r>
        <w:rPr>
          <w:rFonts w:ascii="CIDFont+F5" w:hAnsi="CIDFont+F5" w:cs="CIDFont+F5"/>
          <w:color w:val="00000A"/>
          <w:sz w:val="24"/>
          <w:szCs w:val="24"/>
        </w:rPr>
        <w:t>,</w:t>
      </w:r>
      <w:r w:rsidR="001D21E6">
        <w:rPr>
          <w:rFonts w:ascii="CIDFont+F4" w:hAnsi="CIDFont+F4" w:cs="CIDFont+F4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 xml:space="preserve">Prefeito do Município, portador do CPF/MF nº </w:t>
      </w:r>
      <w:r w:rsidR="001D21E6">
        <w:rPr>
          <w:rFonts w:ascii="CIDFont+F5" w:hAnsi="CIDFont+F5" w:cs="CIDFont+F5"/>
          <w:color w:val="00000A"/>
          <w:sz w:val="24"/>
          <w:szCs w:val="24"/>
        </w:rPr>
        <w:t>_________________</w:t>
      </w:r>
      <w:r>
        <w:rPr>
          <w:rFonts w:ascii="CIDFont+F5" w:hAnsi="CIDFont+F5" w:cs="CIDFont+F5"/>
          <w:color w:val="00000A"/>
          <w:sz w:val="24"/>
          <w:szCs w:val="24"/>
        </w:rPr>
        <w:t xml:space="preserve">, </w:t>
      </w:r>
      <w:r>
        <w:rPr>
          <w:rFonts w:ascii="CIDFont+F5" w:hAnsi="CIDFont+F5" w:cs="CIDFont+F5"/>
          <w:color w:val="000000"/>
          <w:sz w:val="24"/>
          <w:szCs w:val="24"/>
        </w:rPr>
        <w:t>doravante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denominada </w:t>
      </w:r>
      <w:r>
        <w:rPr>
          <w:rFonts w:ascii="CIDFont+F4" w:hAnsi="CIDFont+F4" w:cs="CIDFont+F4"/>
          <w:color w:val="000000"/>
          <w:sz w:val="24"/>
          <w:szCs w:val="24"/>
        </w:rPr>
        <w:t xml:space="preserve">CONTRATANTE </w:t>
      </w:r>
      <w:r>
        <w:rPr>
          <w:rFonts w:ascii="CIDFont+F5" w:hAnsi="CIDFont+F5" w:cs="CIDFont+F5"/>
          <w:color w:val="00000A"/>
          <w:sz w:val="24"/>
          <w:szCs w:val="24"/>
        </w:rPr>
        <w:t xml:space="preserve">e a </w:t>
      </w:r>
      <w:r>
        <w:rPr>
          <w:rFonts w:ascii="CIDFont+F4" w:hAnsi="CIDFont+F4" w:cs="CIDFont+F4"/>
          <w:color w:val="00000A"/>
          <w:sz w:val="24"/>
          <w:szCs w:val="24"/>
        </w:rPr>
        <w:t>[EMPRESA VENCEDORA DO CERTAME]</w:t>
      </w:r>
      <w:r>
        <w:rPr>
          <w:rFonts w:ascii="CIDFont+F5" w:hAnsi="CIDFont+F5" w:cs="CIDFont+F5"/>
          <w:color w:val="00000A"/>
          <w:sz w:val="24"/>
          <w:szCs w:val="24"/>
        </w:rPr>
        <w:t>,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>inscrita no CNPJ sob o nº XX.XXX.XXX/XXXX-XX, doravante designada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4" w:hAnsi="CIDFont+F4" w:cs="CIDFont+F4"/>
          <w:color w:val="00000A"/>
          <w:sz w:val="24"/>
          <w:szCs w:val="24"/>
        </w:rPr>
        <w:t>CONTRATADA</w:t>
      </w:r>
      <w:r>
        <w:rPr>
          <w:rFonts w:ascii="CIDFont+F5" w:hAnsi="CIDFont+F5" w:cs="CIDFont+F5"/>
          <w:color w:val="00000A"/>
          <w:sz w:val="24"/>
          <w:szCs w:val="24"/>
        </w:rPr>
        <w:t>, neste ato representada pelo Sr. XXXXXXXXX, portador da</w:t>
      </w:r>
      <w:r w:rsidR="001D21E6">
        <w:rPr>
          <w:rFonts w:ascii="CIDFont+F5" w:hAnsi="CIDFont+F5" w:cs="CIDFont+F5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 xml:space="preserve">Carteira de Identidade nº </w:t>
      </w:r>
      <w:r>
        <w:rPr>
          <w:rFonts w:ascii="CIDFont+F4" w:hAnsi="CIDFont+F4" w:cs="CIDFont+F4"/>
          <w:color w:val="00000A"/>
          <w:sz w:val="24"/>
          <w:szCs w:val="24"/>
        </w:rPr>
        <w:t xml:space="preserve">XXXXXXXXX </w:t>
      </w:r>
      <w:r>
        <w:rPr>
          <w:rFonts w:ascii="CIDFont+F5" w:hAnsi="CIDFont+F5" w:cs="CIDFont+F5"/>
          <w:color w:val="00000A"/>
          <w:sz w:val="24"/>
          <w:szCs w:val="24"/>
        </w:rPr>
        <w:t xml:space="preserve">e CPF nº </w:t>
      </w:r>
      <w:r>
        <w:rPr>
          <w:rFonts w:ascii="CIDFont+F4" w:hAnsi="CIDFont+F4" w:cs="CIDFont+F4"/>
          <w:color w:val="00000A"/>
          <w:sz w:val="24"/>
          <w:szCs w:val="24"/>
        </w:rPr>
        <w:t>XXXXXXXXX</w:t>
      </w:r>
      <w:r>
        <w:rPr>
          <w:rFonts w:ascii="CIDFont+F5" w:hAnsi="CIDFont+F5" w:cs="CIDFont+F5"/>
          <w:color w:val="00000A"/>
          <w:sz w:val="24"/>
          <w:szCs w:val="24"/>
        </w:rPr>
        <w:t>, tendo em vista o</w:t>
      </w:r>
      <w:r w:rsidR="0070791C">
        <w:rPr>
          <w:rFonts w:ascii="CIDFont+F5" w:hAnsi="CIDFont+F5" w:cs="CIDFont+F5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 xml:space="preserve">que consta no Processo nº </w:t>
      </w:r>
      <w:r w:rsidR="001D21E6">
        <w:rPr>
          <w:rFonts w:ascii="CIDFont+F5" w:hAnsi="CIDFont+F5" w:cs="CIDFont+F5"/>
          <w:color w:val="00000A"/>
          <w:sz w:val="24"/>
          <w:szCs w:val="24"/>
        </w:rPr>
        <w:t>177/</w:t>
      </w:r>
      <w:r>
        <w:rPr>
          <w:rFonts w:ascii="CIDFont+F5" w:hAnsi="CIDFont+F5" w:cs="CIDFont+F5"/>
          <w:color w:val="00000A"/>
          <w:sz w:val="24"/>
          <w:szCs w:val="24"/>
        </w:rPr>
        <w:t>2021 e em observância às disposições da Lei nº</w:t>
      </w:r>
      <w:r w:rsidR="0070791C">
        <w:rPr>
          <w:rFonts w:ascii="CIDFont+F5" w:hAnsi="CIDFont+F5" w:cs="CIDFont+F5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>8.666, de 21 de junho de 1993, resolvem celebrar o presente Termo de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 xml:space="preserve">Cooperação Técnica, decorrente do Chamamento Público nº </w:t>
      </w:r>
      <w:r w:rsidR="001D21E6">
        <w:rPr>
          <w:rFonts w:ascii="CIDFont+F5" w:hAnsi="CIDFont+F5" w:cs="CIDFont+F5"/>
          <w:color w:val="00000A"/>
          <w:sz w:val="24"/>
          <w:szCs w:val="24"/>
        </w:rPr>
        <w:t>001/2021</w:t>
      </w:r>
      <w:r>
        <w:rPr>
          <w:rFonts w:ascii="CIDFont+F5" w:hAnsi="CIDFont+F5" w:cs="CIDFont+F5"/>
          <w:color w:val="00000A"/>
          <w:sz w:val="24"/>
          <w:szCs w:val="24"/>
        </w:rPr>
        <w:t xml:space="preserve"> mediante</w:t>
      </w:r>
      <w:r w:rsidR="0070791C">
        <w:rPr>
          <w:rFonts w:ascii="CIDFont+F5" w:hAnsi="CIDFont+F5" w:cs="CIDFont+F5"/>
          <w:color w:val="00000A"/>
          <w:sz w:val="24"/>
          <w:szCs w:val="24"/>
        </w:rPr>
        <w:t xml:space="preserve"> </w:t>
      </w:r>
      <w:r>
        <w:rPr>
          <w:rFonts w:ascii="CIDFont+F5" w:hAnsi="CIDFont+F5" w:cs="CIDFont+F5"/>
          <w:color w:val="00000A"/>
          <w:sz w:val="24"/>
          <w:szCs w:val="24"/>
        </w:rPr>
        <w:t>as cláusulas e condições a seguir enunciadas.</w:t>
      </w:r>
      <w:r w:rsidR="0070791C">
        <w:rPr>
          <w:rFonts w:ascii="CIDFont+F5" w:hAnsi="CIDFont+F5" w:cs="CIDFont+F5"/>
          <w:color w:val="00000A"/>
          <w:sz w:val="24"/>
          <w:szCs w:val="24"/>
        </w:rPr>
        <w:t xml:space="preserve"> </w:t>
      </w: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A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7D36E2">
        <w:rPr>
          <w:rFonts w:ascii="CIDFont+F4" w:hAnsi="CIDFont+F4" w:cs="CIDFont+F4"/>
          <w:b/>
          <w:color w:val="000000"/>
          <w:sz w:val="24"/>
          <w:szCs w:val="24"/>
        </w:rPr>
        <w:t>1. OBJETO:</w:t>
      </w:r>
    </w:p>
    <w:p w:rsidR="007D36E2" w:rsidRPr="007D36E2" w:rsidRDefault="007D36E2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1.1 O presente Termo de Contrato é referente a contratação de empresa</w:t>
      </w:r>
      <w:r w:rsidR="007D36E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especializada para elaboração de um projeto de conservação de</w:t>
      </w:r>
      <w:r w:rsidR="007D36E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energia para representar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na Chamada</w:t>
      </w:r>
      <w:r w:rsidR="007D36E2">
        <w:rPr>
          <w:rFonts w:ascii="CIDFont+F5" w:hAnsi="CIDFont+F5" w:cs="CIDFont+F5"/>
          <w:color w:val="000000"/>
          <w:sz w:val="24"/>
          <w:szCs w:val="24"/>
        </w:rPr>
        <w:t xml:space="preserve"> Pública de Projetos da </w:t>
      </w:r>
      <w:r>
        <w:rPr>
          <w:rFonts w:ascii="CIDFont+F5" w:hAnsi="CIDFont+F5" w:cs="CIDFont+F5"/>
          <w:color w:val="000000"/>
          <w:sz w:val="24"/>
          <w:szCs w:val="24"/>
        </w:rPr>
        <w:t>CEMIG, do Programa de Eficiência Energética</w:t>
      </w:r>
      <w:r w:rsidR="0070791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7D36E2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ANEEL.</w:t>
      </w:r>
      <w:r w:rsidR="0070791C">
        <w:rPr>
          <w:rFonts w:ascii="CIDFont+F5" w:hAnsi="CIDFont+F5" w:cs="CIDFont+F5"/>
          <w:color w:val="000000"/>
          <w:sz w:val="24"/>
          <w:szCs w:val="24"/>
        </w:rPr>
        <w:t xml:space="preserve"> </w:t>
      </w:r>
    </w:p>
    <w:p w:rsidR="0070791C" w:rsidRDefault="0070791C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373FE7">
        <w:rPr>
          <w:rFonts w:ascii="CIDFont+F4" w:hAnsi="CIDFont+F4" w:cs="CIDFont+F4"/>
          <w:b/>
          <w:color w:val="000000"/>
          <w:sz w:val="24"/>
          <w:szCs w:val="24"/>
        </w:rPr>
        <w:t>2. DAS OBRIGAÇÕES DAS PARTES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70791C" w:rsidRDefault="0070791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373FE7">
        <w:rPr>
          <w:rFonts w:ascii="CIDFont+F4" w:hAnsi="CIDFont+F4" w:cs="CIDFont+F4"/>
          <w:b/>
          <w:color w:val="000000"/>
          <w:sz w:val="24"/>
          <w:szCs w:val="24"/>
        </w:rPr>
        <w:t>2.1 DA CONTRATADA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373FE7" w:rsidRDefault="00373FE7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 Elaborar o diagnóstico energético referente às instalações da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2.1.2 Apresentar o projeto dentro dos prazos e exigências do Edital da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de 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2.1.3 Caso o diagnóstico energético seja selecionado na Chamada da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CEMIG, executar em regime Turn-key o Projeto de Eficiência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Energético, o que inclui, </w:t>
      </w:r>
      <w:r>
        <w:rPr>
          <w:rFonts w:ascii="CIDFont+F5" w:hAnsi="CIDFont+F5" w:cs="CIDFont+F5"/>
          <w:color w:val="000000"/>
          <w:sz w:val="24"/>
          <w:szCs w:val="24"/>
        </w:rPr>
        <w:t>mas não se limita, à compra dos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equipa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mentos contemplados no projeto, </w:t>
      </w:r>
      <w:r>
        <w:rPr>
          <w:rFonts w:ascii="CIDFont+F5" w:hAnsi="CIDFont+F5" w:cs="CIDFont+F5"/>
          <w:color w:val="000000"/>
          <w:sz w:val="24"/>
          <w:szCs w:val="24"/>
        </w:rPr>
        <w:t>execução das ações de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eficiência energéti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ca e realização dos serviços de </w:t>
      </w:r>
      <w:r>
        <w:rPr>
          <w:rFonts w:ascii="CIDFont+F5" w:hAnsi="CIDFont+F5" w:cs="CIDFont+F5"/>
          <w:color w:val="000000"/>
          <w:sz w:val="24"/>
          <w:szCs w:val="24"/>
        </w:rPr>
        <w:t>M&amp;V, sempre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respeitando os prazos e exigências do Edital da Chamada Pública de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2.1.4 A execução do serviço deverá obedecer às normas e as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especificações contidas no Edital da Chamada Pública de Projetos da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2.1.5 A ESCO deverá assumir integral responsabilidade pela execução 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eficiência dos serviços que efetuar, bem como pelos danos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decorrentes da realização dos trabalhos.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2.1.6 Deverão ser recolhidas e custeadas pela ESCO, junto ao CREA,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preferencialmente antes, e obrigatoriamente após a seleção do projeto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pela </w:t>
      </w:r>
      <w:r>
        <w:rPr>
          <w:rFonts w:ascii="CIDFont+F5" w:hAnsi="CIDFont+F5" w:cs="CIDFont+F5"/>
          <w:color w:val="000000"/>
          <w:sz w:val="24"/>
          <w:szCs w:val="24"/>
        </w:rPr>
        <w:t>CEMIG, se for o caso, a taxa de Anotação de Responsabilidade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Técnica (ART) referente ao projeto (PPE), e Diagnóstico Energético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(DE), e aos responsáveis pelos mesmos, sendo os comprovantes de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pagamento anexados à </w:t>
      </w:r>
      <w:r>
        <w:rPr>
          <w:rFonts w:ascii="CIDFont+F5" w:hAnsi="CIDFont+F5" w:cs="CIDFont+F5"/>
          <w:color w:val="000000"/>
          <w:sz w:val="24"/>
          <w:szCs w:val="24"/>
        </w:rPr>
        <w:t>documentação.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2.1.7 A ESCO é obrigada a retirar do local relativo aos serviços, qualquer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subordinado seu que, a critério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venha a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demonstrar conduta nociva ou incapacidade técnica.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2.1.8 Relatar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toda e qualquer irregularidade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verificada no decorrer da prestação de serviços;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2.1.9 Apresentar 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quando for o caso, a relação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nominal dos empregados que adentrarão no órgão para a execução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do serviço.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2.1.10 Responsabilizar-se por todas as obrigações trabalhistas, sociais,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previdenciárias, tributárias e as demais previstas na legislação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específica, cuja </w:t>
      </w:r>
      <w:r>
        <w:rPr>
          <w:rFonts w:ascii="CIDFont+F5" w:hAnsi="CIDFont+F5" w:cs="CIDFont+F5"/>
          <w:color w:val="000000"/>
          <w:sz w:val="24"/>
          <w:szCs w:val="24"/>
        </w:rPr>
        <w:t>inadimplência não transfere responsabilidade a</w:t>
      </w:r>
      <w:r w:rsidR="00373FE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2.1.11 São obrigações da ESCO responsabilizar-se integralmente pelos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riscos, conhecidos ou não, bem como por qualquer dano que venha a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 causado ao meio ambiente e responsabilizar-se integralmente por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todos e quaisquer danos porventura causados às instalações da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a seu pessoal e a terceiros durante</w:t>
      </w:r>
      <w:r w:rsidR="00A2314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do termo.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2.1.12 A ESCO é responsável integralmente pelo fornecimento de todos os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produtos, equipamentos, maquinários, utensílios etc. necessários à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execução dos serviços.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2.1.13 Será de inteira responsabilidade da EMPRESA o levantamento,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projeto, entrega do(s) contrato(s) e (sendo aprovado pela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concessionária) a execução e implantação dos projetos no modelo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7" w:hAnsi="CIDFont+F7" w:cs="CIDFont+F7"/>
          <w:color w:val="000000"/>
          <w:sz w:val="24"/>
          <w:szCs w:val="24"/>
        </w:rPr>
        <w:t>Turn Key</w:t>
      </w:r>
      <w:r>
        <w:rPr>
          <w:rFonts w:ascii="CIDFont+F5" w:hAnsi="CIDFont+F5" w:cs="CIDFont+F5"/>
          <w:color w:val="000000"/>
          <w:sz w:val="24"/>
          <w:szCs w:val="24"/>
        </w:rPr>
        <w:t>, o que inclui, mas não se limita a compra e instalações dos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equipamentos.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2.1.14 Os engenheiros e técnicos estão autorizados a, em nome e junto da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2.1.14.1 Realizar todos os levantamentos de dados e documentos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solicitados pelo Edital de Chamadas Públicas da </w:t>
      </w:r>
      <w:r>
        <w:rPr>
          <w:rFonts w:ascii="CIDFont+F4" w:hAnsi="CIDFont+F4" w:cs="CIDFont+F4"/>
          <w:color w:val="000000"/>
          <w:sz w:val="24"/>
          <w:szCs w:val="24"/>
        </w:rPr>
        <w:t>CEMIG</w:t>
      </w:r>
      <w:r>
        <w:rPr>
          <w:rFonts w:ascii="CIDFont+F5" w:hAnsi="CIDFont+F5" w:cs="CIDFont+F5"/>
          <w:color w:val="000000"/>
          <w:sz w:val="24"/>
          <w:szCs w:val="24"/>
        </w:rPr>
        <w:t>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lastRenderedPageBreak/>
        <w:t>2.1.14.2 Fornecer todos os dados técnicos necessários para aprovação do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Projeto em tela pela </w:t>
      </w:r>
      <w:r>
        <w:rPr>
          <w:rFonts w:ascii="CIDFont+F4" w:hAnsi="CIDFont+F4" w:cs="CIDFont+F4"/>
          <w:color w:val="000000"/>
          <w:sz w:val="24"/>
          <w:szCs w:val="24"/>
        </w:rPr>
        <w:t>CEMIG</w:t>
      </w:r>
      <w:r>
        <w:rPr>
          <w:rFonts w:ascii="CIDFont+F5" w:hAnsi="CIDFont+F5" w:cs="CIDFont+F5"/>
          <w:color w:val="000000"/>
          <w:sz w:val="24"/>
          <w:szCs w:val="24"/>
        </w:rPr>
        <w:t>; e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2.1.14.3 Negociar, contratar, executar e gerenciar todos os serviços,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fornecimentos e pagamentos necessários à boa execução do</w:t>
      </w:r>
      <w:r w:rsidR="0077509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Projeto, dentro das exigências do Edital.</w:t>
      </w:r>
    </w:p>
    <w:p w:rsidR="00884FB2" w:rsidRDefault="00884FB2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Pr="00916629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916629">
        <w:rPr>
          <w:rFonts w:ascii="CIDFont+F4" w:hAnsi="CIDFont+F4" w:cs="CIDFont+F4"/>
          <w:b/>
          <w:color w:val="000000"/>
          <w:sz w:val="24"/>
          <w:szCs w:val="24"/>
        </w:rPr>
        <w:t>2.2 DA CONTRATANTE:</w:t>
      </w:r>
    </w:p>
    <w:p w:rsidR="00884FB2" w:rsidRDefault="00884FB2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2.2.1 Exigir o cumprimento de todas as obrigações assumidas pela ESCO,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conforme as cláusulas acordadas e projeto proposto.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2.2.2 Exercer o acompanhamento e a fiscalização da execução do objeto,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por servidor ou comissão especialmente designada.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2.2.3 Notificar a ESCO por escrito da ocorrência de eventuais imperfeições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no curso da execução dos serviços, fixando prazo para a sua correção,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certificando-se de que as soluções por ela propostas sejam as mais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adequadas.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2.2.4 Arquivamento, entre outros documentos, de projetos, especificações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técnicas, orçamentos, termos de recebimento, contratos e aditamentos,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relatórios de inspeções técnicas após o recebimento do serviço e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notificações expedidas.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2.2.5 Disponibilizar para a ESCO representantes toda as documentações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necessárias à sua participação na Chamada Pública de Projetos da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2.2.6 Disponibilizar acesso livre às instalações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MG.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2.2.7 Manter em dia sua total adimplência e regularidade perante suas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obrigações junto à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2.2.8 Manter em dia sua total adimplência e regularidade perante suas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obrigações fiscais, trabalhistas e jurídicas, de modo a contemplar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todas as exigências para sua participação na Chamada Pública de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Projetos da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2.2.9 Apresentar / executar todos os projetos desenvolvidos exclusivamente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 a ESCO vencedora do certame e responsável pela elaboração do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projeto, sendo vedada a execução sem a participação integral da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respectiva ESCO.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2.2.10 </w:t>
      </w:r>
      <w:r>
        <w:rPr>
          <w:rFonts w:ascii="CIDFont+F5" w:hAnsi="CIDFont+F5" w:cs="CIDFont+F5"/>
          <w:color w:val="000000"/>
        </w:rPr>
        <w:t xml:space="preserve">A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uma vez sendo contemplada na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Chamada Pública de Projetos da </w:t>
      </w:r>
      <w:r>
        <w:rPr>
          <w:rFonts w:ascii="CIDFont+F4" w:hAnsi="CIDFont+F4" w:cs="CIDFont+F4"/>
          <w:color w:val="000000"/>
          <w:sz w:val="24"/>
          <w:szCs w:val="24"/>
        </w:rPr>
        <w:t>CEMIG</w:t>
      </w:r>
      <w:r>
        <w:rPr>
          <w:rFonts w:ascii="CIDFont+F5" w:hAnsi="CIDFont+F5" w:cs="CIDFont+F5"/>
          <w:color w:val="000000"/>
          <w:sz w:val="24"/>
          <w:szCs w:val="24"/>
        </w:rPr>
        <w:t>, obriga-se a estabelecer um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Contrato com a Contratada para a execução de todas as ações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apresentadas e aprovadas no Diagnóstico Energético.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2.2.11 Garantir o sigilo das informações técnicas e financeiras das soluções</w:t>
      </w:r>
      <w:r w:rsidR="0091662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apresentadas no Diagnóstico Energético.</w:t>
      </w:r>
    </w:p>
    <w:p w:rsidR="00884FB2" w:rsidRDefault="00884FB2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A75F87">
        <w:rPr>
          <w:rFonts w:ascii="CIDFont+F4" w:hAnsi="CIDFont+F4" w:cs="CIDFont+F4"/>
          <w:b/>
          <w:color w:val="000000"/>
          <w:sz w:val="24"/>
          <w:szCs w:val="24"/>
        </w:rPr>
        <w:t>3. DA SUBCONTRATAÇÃO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884FB2" w:rsidRDefault="00884FB2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3.1 É permitida a possibilidade da ESCO subcontratar parte do serviço,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desde que previamente autorizado pelo contratante.</w:t>
      </w:r>
    </w:p>
    <w:p w:rsidR="00884FB2" w:rsidRDefault="00884FB2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  <w:r w:rsidRPr="00A75F87">
        <w:rPr>
          <w:rFonts w:ascii="CIDFont+F4" w:hAnsi="CIDFont+F4" w:cs="CIDFont+F4"/>
          <w:b/>
          <w:color w:val="000000"/>
          <w:sz w:val="24"/>
          <w:szCs w:val="24"/>
        </w:rPr>
        <w:t>4. DO VALOR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A75F87" w:rsidRDefault="00A75F87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4.1 Trata-se de um contrato de risco, ou seja, de representação da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em Chamada Pública da CEMIG, não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havendo ônus financeiro para o município.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4.2 O valor para pagamento à Contratada está inserido na verba a ser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obtida junto a concessionária através do Programa de Eficiência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Energética, a fundo perdido, nos termos das Chamadas Públicas da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distribuidora, a serem </w:t>
      </w:r>
      <w:r>
        <w:rPr>
          <w:rFonts w:ascii="CIDFont+F5" w:hAnsi="CIDFont+F5" w:cs="CIDFont+F5"/>
          <w:color w:val="000000"/>
          <w:sz w:val="24"/>
          <w:szCs w:val="24"/>
        </w:rPr>
        <w:t>publicadas, não havendo necessidade de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desembolso financeiro com recurso do Município.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4.3 A Prefeitura, a seu critério, poderá oferecer proposta de contrapartida, a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fim de ranquear melhor o diagnóstico apresentado na Chamada Pública</w:t>
      </w:r>
      <w:r w:rsidR="00A75F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 CEMIG, garantindo assim maior chance de aprovação.</w:t>
      </w:r>
    </w:p>
    <w:p w:rsidR="00CC43FB" w:rsidRDefault="00CC43FB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AB35DB">
        <w:rPr>
          <w:rFonts w:ascii="CIDFont+F4" w:hAnsi="CIDFont+F4" w:cs="CIDFont+F4"/>
          <w:b/>
          <w:color w:val="000000"/>
          <w:sz w:val="24"/>
          <w:szCs w:val="24"/>
        </w:rPr>
        <w:t>5. DO PAGAMENTO</w:t>
      </w:r>
    </w:p>
    <w:p w:rsidR="00AB35DB" w:rsidRPr="00AB35DB" w:rsidRDefault="00AB35D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5.1 O pagamento será efetuado por intermédio dos recursos financeiros</w:t>
      </w:r>
      <w:r w:rsidR="00E31B4A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obtidos na Chamada Pública ofertada pela Concessionária de Energia,</w:t>
      </w:r>
      <w:r w:rsidR="00E31B4A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caso o projeto de eficiência energética apresentado pela vencedora seja</w:t>
      </w:r>
      <w:r w:rsidR="00E31B4A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selecionado.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5.2 As condições de pagamento obedecerão ao disposto no edital de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chamada pública da concessionária de energia.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5.3 Caso selecionado, o reembolso dos valores à vencedora será devido,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obedecendo o prazo estabelecido no presente termo, somente após o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repasse dos recursos pela distribuidora em uma conta do município, a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 aberta exclusivamente para tal finalidade, não havendo nenhuma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responsabilidade da Prefeitura 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 por eventual atraso ou</w:t>
      </w:r>
      <w:r w:rsidR="00B53279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não pagamento pela CEMIG.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5.4 Não haverá ônus financeiro para o Município, caso o projeto não seja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classificado.</w:t>
      </w:r>
    </w:p>
    <w:p w:rsidR="00CC43FB" w:rsidRDefault="00CC43F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45471F">
        <w:rPr>
          <w:rFonts w:ascii="CIDFont+F4" w:hAnsi="CIDFont+F4" w:cs="CIDFont+F4"/>
          <w:b/>
          <w:color w:val="000000"/>
          <w:sz w:val="24"/>
          <w:szCs w:val="24"/>
        </w:rPr>
        <w:t>6. DA VIGÊNCIA:</w:t>
      </w:r>
    </w:p>
    <w:p w:rsidR="0045471F" w:rsidRPr="0045471F" w:rsidRDefault="0045471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lastRenderedPageBreak/>
        <w:t xml:space="preserve">6.1 </w:t>
      </w:r>
      <w:r>
        <w:rPr>
          <w:rFonts w:ascii="CIDFont+F5" w:hAnsi="CIDFont+F5" w:cs="CIDFont+F5"/>
          <w:color w:val="000000"/>
          <w:sz w:val="24"/>
          <w:szCs w:val="24"/>
        </w:rPr>
        <w:t>O presente Termo de Contrato tem a vigência de 12 (doze) meses e</w:t>
      </w:r>
      <w:r w:rsidR="0045471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iniciará a partir de sua assinatura, podendo ser prorrogado até que</w:t>
      </w:r>
      <w:r w:rsidR="0045471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todas as ações de eficiência energética possíveis de serem obtidas</w:t>
      </w:r>
      <w:r w:rsidR="0045471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através das Chamada Pública de Projetos da CEMIG sejam de fato</w:t>
      </w:r>
      <w:r w:rsidR="0045471F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executadas.</w:t>
      </w:r>
    </w:p>
    <w:p w:rsidR="00CC43FB" w:rsidRDefault="00CC43FB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6468FB">
        <w:rPr>
          <w:rFonts w:ascii="CIDFont+F4" w:hAnsi="CIDFont+F4" w:cs="CIDFont+F4"/>
          <w:b/>
          <w:color w:val="000000"/>
          <w:sz w:val="24"/>
          <w:szCs w:val="24"/>
        </w:rPr>
        <w:t>7. DA DENÚNCIA:</w:t>
      </w:r>
    </w:p>
    <w:p w:rsidR="006468FB" w:rsidRPr="006468FB" w:rsidRDefault="006468F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7.1 </w:t>
      </w:r>
      <w:r>
        <w:rPr>
          <w:rFonts w:ascii="CIDFont+F5" w:hAnsi="CIDFont+F5" w:cs="CIDFont+F5"/>
          <w:color w:val="000000"/>
          <w:sz w:val="24"/>
          <w:szCs w:val="24"/>
        </w:rPr>
        <w:t>Este Contrato poderá a qualquer tempo ser denunciado, por qualquer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das partes, mediante comunicação por escrito, desde que a parte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interessada em o denunciar comunique à outra sua intenção, com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antecedência mínima de 30 (trinta) dias;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7.2 </w:t>
      </w:r>
      <w:r>
        <w:rPr>
          <w:rFonts w:ascii="CIDFont+F5" w:hAnsi="CIDFont+F5" w:cs="CIDFont+F5"/>
          <w:color w:val="000000"/>
          <w:sz w:val="24"/>
          <w:szCs w:val="24"/>
        </w:rPr>
        <w:t>Entretanto, caso os serviços da Contratada já tenham sido iniciados, o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Contrato não poderá ser denunciado, devendo a proposta de projeto ser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finalizada e apresentada na Chamada Pública de Projetos de Eficiência</w:t>
      </w:r>
      <w:r w:rsidR="0053066C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Energética da </w:t>
      </w:r>
      <w:r>
        <w:rPr>
          <w:rFonts w:ascii="CIDFont+F4" w:hAnsi="CIDFont+F4" w:cs="CIDFont+F4"/>
          <w:color w:val="000000"/>
          <w:sz w:val="24"/>
          <w:szCs w:val="24"/>
        </w:rPr>
        <w:t>CEMIG</w:t>
      </w:r>
      <w:r>
        <w:rPr>
          <w:rFonts w:ascii="CIDFont+F5" w:hAnsi="CIDFont+F5" w:cs="CIDFont+F5"/>
          <w:color w:val="000000"/>
          <w:sz w:val="24"/>
          <w:szCs w:val="24"/>
        </w:rPr>
        <w:t>.</w:t>
      </w:r>
    </w:p>
    <w:p w:rsidR="00CC43FB" w:rsidRDefault="00CC43FB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  <w:r w:rsidRPr="00FC4D87">
        <w:rPr>
          <w:rFonts w:ascii="CIDFont+F4" w:hAnsi="CIDFont+F4" w:cs="CIDFont+F4"/>
          <w:b/>
          <w:color w:val="000000"/>
          <w:sz w:val="24"/>
          <w:szCs w:val="24"/>
        </w:rPr>
        <w:t>8. DOS RESULTADOS ESPERADOS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CC43FB" w:rsidRDefault="00CC43FB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8.1 </w:t>
      </w:r>
      <w:r>
        <w:rPr>
          <w:rFonts w:ascii="CIDFont+F5" w:hAnsi="CIDFont+F5" w:cs="CIDFont+F5"/>
          <w:color w:val="000000"/>
          <w:sz w:val="24"/>
          <w:szCs w:val="24"/>
        </w:rPr>
        <w:t>Com a realização deste projeto de eficiência energética espera-se que</w:t>
      </w:r>
      <w:r w:rsidR="00FC4D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seja gerada economia aos cofres públicos referente a redução de</w:t>
      </w:r>
      <w:r w:rsidR="00FC4D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consumo de energia elétrica de iluminação pública. Tal economia não</w:t>
      </w:r>
      <w:r w:rsidR="00FC4D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será somente referente ao consumo, como também, a manutenção</w:t>
      </w:r>
      <w:r w:rsidR="00FC4D87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futura das lâmpadas.</w:t>
      </w:r>
    </w:p>
    <w:p w:rsidR="00CC43FB" w:rsidRDefault="00CC43FB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  <w:r w:rsidRPr="009A0AA5">
        <w:rPr>
          <w:rFonts w:ascii="CIDFont+F4" w:hAnsi="CIDFont+F4" w:cs="CIDFont+F4"/>
          <w:b/>
          <w:color w:val="000000"/>
          <w:sz w:val="24"/>
          <w:szCs w:val="24"/>
        </w:rPr>
        <w:t>9. DO FORO:</w:t>
      </w:r>
    </w:p>
    <w:p w:rsidR="009A0AA5" w:rsidRPr="009A0AA5" w:rsidRDefault="009A0AA5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9.1 </w:t>
      </w:r>
      <w:r>
        <w:rPr>
          <w:rFonts w:ascii="CIDFont+F5" w:hAnsi="CIDFont+F5" w:cs="CIDFont+F5"/>
          <w:color w:val="000000"/>
          <w:sz w:val="24"/>
          <w:szCs w:val="24"/>
        </w:rPr>
        <w:t>Por força do art. 109, inciso I, da Constituição Federal, o foro</w:t>
      </w:r>
      <w:r w:rsidR="009A0AA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competente para dirimir quaisquer controvérsias resultantes do presente</w:t>
      </w:r>
      <w:r w:rsidR="009A0AA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Instrumento é o da Justiça Federal, o foro competente é o da Comarca</w:t>
      </w:r>
      <w:r w:rsidR="009A0AA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 xml:space="preserve">de </w:t>
      </w:r>
      <w:r w:rsidR="00605F95"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>
        <w:rPr>
          <w:rFonts w:ascii="CIDFont+F5" w:hAnsi="CIDFont+F5" w:cs="CIDFont+F5"/>
          <w:color w:val="000000"/>
          <w:sz w:val="24"/>
          <w:szCs w:val="24"/>
        </w:rPr>
        <w:t>- MG, caso não sejam solucionadas administrativamente.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9.2 </w:t>
      </w:r>
      <w:r>
        <w:rPr>
          <w:rFonts w:ascii="CIDFont+F5" w:hAnsi="CIDFont+F5" w:cs="CIDFont+F5"/>
          <w:color w:val="000000"/>
          <w:sz w:val="24"/>
          <w:szCs w:val="24"/>
        </w:rPr>
        <w:t>Para firmeza e validade do pactuado, o presente Contrato foi lavrado em</w:t>
      </w:r>
      <w:r w:rsidR="009A0AA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duas (duas) vias de igual teor, que, depois de lido e achado em ordem,</w:t>
      </w:r>
      <w:r w:rsidR="009A0AA5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vai assinado pelos contraentes.</w:t>
      </w: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605F95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Pains </w:t>
      </w:r>
      <w:r w:rsidR="00E71A30">
        <w:rPr>
          <w:rFonts w:ascii="CIDFont+F5" w:hAnsi="CIDFont+F5" w:cs="CIDFont+F5"/>
          <w:color w:val="000000"/>
          <w:sz w:val="24"/>
          <w:szCs w:val="24"/>
        </w:rPr>
        <w:t xml:space="preserve">(MG), </w:t>
      </w:r>
      <w:r w:rsidR="009A0AA5">
        <w:rPr>
          <w:rFonts w:ascii="CIDFont+F5" w:hAnsi="CIDFont+F5" w:cs="CIDFont+F5"/>
          <w:color w:val="000000"/>
          <w:sz w:val="24"/>
          <w:szCs w:val="24"/>
        </w:rPr>
        <w:t>28 de junho</w:t>
      </w:r>
      <w:r w:rsidR="00E71A30">
        <w:rPr>
          <w:rFonts w:ascii="CIDFont+F5" w:hAnsi="CIDFont+F5" w:cs="CIDFont+F5"/>
          <w:color w:val="000000"/>
          <w:sz w:val="24"/>
          <w:szCs w:val="24"/>
        </w:rPr>
        <w:t xml:space="preserve"> de 2021.</w:t>
      </w:r>
    </w:p>
    <w:p w:rsidR="009A0AA5" w:rsidRDefault="009A0AA5" w:rsidP="00C65F7C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9A0AA5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Marco Aurélio Rabelo Gomes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CONTRATANTE</w:t>
      </w:r>
    </w:p>
    <w:p w:rsidR="004318E8" w:rsidRDefault="004318E8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4318E8" w:rsidRDefault="004318E8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>________________________________________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>CONTRATADO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>CPF: XXX.XXX.XXX-XX</w:t>
      </w:r>
    </w:p>
    <w:p w:rsidR="008A69A3" w:rsidRDefault="008A69A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A"/>
          <w:sz w:val="24"/>
          <w:szCs w:val="24"/>
        </w:rPr>
      </w:pPr>
      <w:r>
        <w:rPr>
          <w:rFonts w:ascii="CIDFont+F5" w:hAnsi="CIDFont+F5" w:cs="CIDFont+F5"/>
          <w:color w:val="00000A"/>
          <w:sz w:val="24"/>
          <w:szCs w:val="24"/>
        </w:rPr>
        <w:t xml:space="preserve">                                                  Representante legal</w:t>
      </w: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A"/>
          <w:sz w:val="24"/>
          <w:szCs w:val="24"/>
        </w:rPr>
      </w:pPr>
    </w:p>
    <w:p w:rsidR="009A0AA5" w:rsidRDefault="009A0AA5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A"/>
          <w:sz w:val="24"/>
          <w:szCs w:val="24"/>
        </w:rPr>
      </w:pPr>
    </w:p>
    <w:p w:rsidR="008A69A3" w:rsidRDefault="008A69A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A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TESTEMUNHAS:</w:t>
      </w:r>
    </w:p>
    <w:p w:rsidR="008A69A3" w:rsidRDefault="008A69A3" w:rsidP="00DE352B">
      <w:pPr>
        <w:autoSpaceDE w:val="0"/>
        <w:autoSpaceDN w:val="0"/>
        <w:adjustRightInd w:val="0"/>
        <w:spacing w:after="0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1- ____________________________ </w:t>
      </w:r>
      <w:r w:rsidR="004318E8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2271E">
        <w:rPr>
          <w:rFonts w:ascii="CIDFont+F5" w:hAnsi="CIDFont+F5" w:cs="CIDFont+F5"/>
          <w:color w:val="000000"/>
          <w:sz w:val="24"/>
          <w:szCs w:val="24"/>
        </w:rPr>
        <w:t xml:space="preserve">   </w:t>
      </w:r>
      <w:r>
        <w:rPr>
          <w:rFonts w:ascii="CIDFont+F5" w:hAnsi="CIDFont+F5" w:cs="CIDFont+F5"/>
          <w:color w:val="000000"/>
          <w:sz w:val="24"/>
          <w:szCs w:val="24"/>
        </w:rPr>
        <w:t>2- _____________________________</w:t>
      </w:r>
    </w:p>
    <w:p w:rsidR="00E71A30" w:rsidRDefault="004318E8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Amir Otoni de Oliveira                     </w:t>
      </w:r>
      <w:r w:rsidR="00E71A3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 w:rsidR="00E2271E">
        <w:rPr>
          <w:rFonts w:ascii="CIDFont+F5" w:hAnsi="CIDFont+F5" w:cs="CIDFont+F5"/>
          <w:color w:val="000000"/>
          <w:sz w:val="24"/>
          <w:szCs w:val="24"/>
        </w:rPr>
        <w:t xml:space="preserve">             </w:t>
      </w:r>
      <w:r>
        <w:rPr>
          <w:rFonts w:ascii="CIDFont+F5" w:hAnsi="CIDFont+F5" w:cs="CIDFont+F5"/>
          <w:color w:val="000000"/>
          <w:sz w:val="24"/>
          <w:szCs w:val="24"/>
        </w:rPr>
        <w:t>Márcia Alves da Cunha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CPF: </w:t>
      </w:r>
      <w:r w:rsidR="00864BFC" w:rsidRPr="00864BFC">
        <w:rPr>
          <w:rFonts w:ascii="CIDFont+F5" w:hAnsi="CIDFont+F5" w:cs="CIDFont+F5"/>
          <w:color w:val="000000"/>
          <w:sz w:val="24"/>
          <w:szCs w:val="24"/>
        </w:rPr>
        <w:t>444.969.316-72</w:t>
      </w:r>
      <w:r w:rsidR="00864BFC">
        <w:rPr>
          <w:rFonts w:ascii="CIDFont+F5" w:hAnsi="CIDFont+F5" w:cs="CIDFont+F5"/>
          <w:color w:val="000000"/>
          <w:sz w:val="24"/>
          <w:szCs w:val="24"/>
        </w:rPr>
        <w:t xml:space="preserve">                                          </w:t>
      </w:r>
      <w:r>
        <w:rPr>
          <w:rFonts w:ascii="CIDFont+F5" w:hAnsi="CIDFont+F5" w:cs="CIDFont+F5"/>
          <w:color w:val="000000"/>
          <w:sz w:val="24"/>
          <w:szCs w:val="24"/>
        </w:rPr>
        <w:t xml:space="preserve">CPF: </w:t>
      </w:r>
      <w:r w:rsidR="00864BFC" w:rsidRPr="00864BFC">
        <w:rPr>
          <w:rFonts w:ascii="CIDFont+F5" w:hAnsi="CIDFont+F5" w:cs="CIDFont+F5"/>
          <w:color w:val="000000"/>
          <w:sz w:val="24"/>
          <w:szCs w:val="24"/>
        </w:rPr>
        <w:t>058.768.686-39</w:t>
      </w:r>
    </w:p>
    <w:p w:rsidR="00366B5F" w:rsidRDefault="00366B5F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jc w:val="center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C65F7C" w:rsidRDefault="00C65F7C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366B5F" w:rsidRDefault="00366B5F" w:rsidP="00DE352B">
      <w:pPr>
        <w:autoSpaceDE w:val="0"/>
        <w:autoSpaceDN w:val="0"/>
        <w:adjustRightInd w:val="0"/>
        <w:spacing w:after="0"/>
        <w:rPr>
          <w:rFonts w:ascii="CIDFont+F4" w:hAnsi="CIDFont+F4" w:cs="CIDFont+F4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  <w:r w:rsidRPr="005B5D23">
        <w:rPr>
          <w:rFonts w:ascii="CIDFont+F4" w:hAnsi="CIDFont+F4" w:cs="CIDFont+F4"/>
          <w:b/>
          <w:color w:val="000000"/>
          <w:sz w:val="24"/>
          <w:szCs w:val="24"/>
        </w:rPr>
        <w:lastRenderedPageBreak/>
        <w:t xml:space="preserve">ANEXO IV </w:t>
      </w:r>
      <w:r w:rsidR="00E94320" w:rsidRPr="005B5D23">
        <w:rPr>
          <w:rFonts w:ascii="CIDFont+F4" w:hAnsi="CIDFont+F4" w:cs="CIDFont+F4"/>
          <w:b/>
          <w:color w:val="000000"/>
          <w:sz w:val="24"/>
          <w:szCs w:val="24"/>
        </w:rPr>
        <w:t>–</w:t>
      </w:r>
      <w:r w:rsidRPr="005B5D23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  <w:r w:rsidR="005B5D23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  <w:r w:rsidRPr="005B5D23">
        <w:rPr>
          <w:rFonts w:ascii="CIDFont+F4" w:hAnsi="CIDFont+F4" w:cs="CIDFont+F4"/>
          <w:b/>
          <w:color w:val="000000"/>
          <w:sz w:val="24"/>
          <w:szCs w:val="24"/>
        </w:rPr>
        <w:t>MODELO DE DECLARAÇÃO DO ART. 7º, INC. XXXIII DA</w:t>
      </w:r>
      <w:r w:rsidR="00E94320" w:rsidRPr="005B5D23">
        <w:rPr>
          <w:rFonts w:ascii="CIDFont+F4" w:hAnsi="CIDFont+F4" w:cs="CIDFont+F4"/>
          <w:b/>
          <w:color w:val="000000"/>
          <w:sz w:val="24"/>
          <w:szCs w:val="24"/>
        </w:rPr>
        <w:t xml:space="preserve"> </w:t>
      </w:r>
      <w:r w:rsidRPr="005B5D23">
        <w:rPr>
          <w:rFonts w:ascii="CIDFont+F4" w:hAnsi="CIDFont+F4" w:cs="CIDFont+F4"/>
          <w:b/>
          <w:color w:val="000000"/>
          <w:sz w:val="24"/>
          <w:szCs w:val="24"/>
        </w:rPr>
        <w:t>CONSTITUIÇÃO FEDERAL</w:t>
      </w:r>
    </w:p>
    <w:p w:rsidR="005B5D23" w:rsidRP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b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b/>
          <w:color w:val="000000"/>
          <w:sz w:val="24"/>
          <w:szCs w:val="24"/>
        </w:rPr>
      </w:pPr>
      <w:r w:rsidRPr="005B5D23">
        <w:rPr>
          <w:rFonts w:ascii="CIDFont+F5" w:hAnsi="CIDFont+F5" w:cs="CIDFont+F5"/>
          <w:b/>
          <w:color w:val="000000"/>
          <w:sz w:val="24"/>
          <w:szCs w:val="24"/>
        </w:rPr>
        <w:t>[APRESENTAR EM PAPEL TIMBRADO DA EMPRESA]</w:t>
      </w:r>
    </w:p>
    <w:p w:rsidR="005B5D23" w:rsidRP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b/>
          <w:color w:val="000000"/>
          <w:sz w:val="24"/>
          <w:szCs w:val="24"/>
        </w:rPr>
      </w:pPr>
    </w:p>
    <w:p w:rsidR="00D43A0E" w:rsidRDefault="00D43A0E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[Razão social], inscrita no CNPJ sob nº [nº cnpj], por intermédio de seu</w:t>
      </w:r>
      <w:r w:rsidR="005B5D23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representante legal Sr(a) [nome completo], portador(a) da Identidade nº [xxxx] e</w:t>
      </w:r>
      <w:r w:rsidR="00E94320">
        <w:rPr>
          <w:rFonts w:ascii="CIDFont+F5" w:hAnsi="CIDFont+F5" w:cs="CIDFont+F5"/>
          <w:color w:val="000000"/>
          <w:sz w:val="24"/>
          <w:szCs w:val="24"/>
        </w:rPr>
        <w:t xml:space="preserve">  </w:t>
      </w:r>
      <w:r>
        <w:rPr>
          <w:rFonts w:ascii="CIDFont+F5" w:hAnsi="CIDFont+F5" w:cs="CIDFont+F5"/>
          <w:color w:val="000000"/>
          <w:sz w:val="24"/>
          <w:szCs w:val="24"/>
        </w:rPr>
        <w:t>do CPF nº [xxxx], DECLARA, para todos os fins, que não emprega menor de 18</w:t>
      </w:r>
      <w:r w:rsidR="00E943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(dezoito) anos em trabalho noturno, peri</w:t>
      </w:r>
      <w:r w:rsidR="005B5D23">
        <w:rPr>
          <w:rFonts w:ascii="CIDFont+F5" w:hAnsi="CIDFont+F5" w:cs="CIDFont+F5"/>
          <w:color w:val="000000"/>
          <w:sz w:val="24"/>
          <w:szCs w:val="24"/>
        </w:rPr>
        <w:t xml:space="preserve">goso ou insalubre e não emprega </w:t>
      </w:r>
      <w:r>
        <w:rPr>
          <w:rFonts w:ascii="CIDFont+F5" w:hAnsi="CIDFont+F5" w:cs="CIDFont+F5"/>
          <w:color w:val="000000"/>
          <w:sz w:val="24"/>
          <w:szCs w:val="24"/>
        </w:rPr>
        <w:t>menor</w:t>
      </w:r>
      <w:r w:rsidR="00E94320">
        <w:rPr>
          <w:rFonts w:ascii="CIDFont+F5" w:hAnsi="CIDFont+F5" w:cs="CIDFont+F5"/>
          <w:color w:val="00000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sz w:val="24"/>
          <w:szCs w:val="24"/>
        </w:rPr>
        <w:t>de 16 (dezesseis) anos.</w:t>
      </w:r>
    </w:p>
    <w:p w:rsid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Ressalva: emprega menor, a partir de quatorze anos, na condição de aprendiz ( ).</w:t>
      </w:r>
    </w:p>
    <w:p w:rsidR="00E71A30" w:rsidRDefault="00E71A30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(caso afirmativo, assinalar a ressalva acima)</w:t>
      </w:r>
    </w:p>
    <w:p w:rsid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</w:rPr>
      </w:pPr>
    </w:p>
    <w:p w:rsid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</w:rPr>
      </w:pPr>
    </w:p>
    <w:p w:rsidR="005B5D23" w:rsidRDefault="005B5D23" w:rsidP="00DE352B">
      <w:pPr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________________________</w:t>
      </w:r>
    </w:p>
    <w:p w:rsidR="00E71A30" w:rsidRDefault="005B5D23" w:rsidP="00DE352B">
      <w:pPr>
        <w:tabs>
          <w:tab w:val="center" w:pos="4252"/>
          <w:tab w:val="left" w:pos="6555"/>
        </w:tabs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ab/>
      </w:r>
      <w:r w:rsidR="00E71A30">
        <w:rPr>
          <w:rFonts w:ascii="CIDFont+F5" w:hAnsi="CIDFont+F5" w:cs="CIDFont+F5"/>
          <w:color w:val="000000"/>
          <w:sz w:val="24"/>
          <w:szCs w:val="24"/>
        </w:rPr>
        <w:t>Local e data</w:t>
      </w:r>
      <w:r>
        <w:rPr>
          <w:rFonts w:ascii="CIDFont+F5" w:hAnsi="CIDFont+F5" w:cs="CIDFont+F5"/>
          <w:color w:val="000000"/>
          <w:sz w:val="24"/>
          <w:szCs w:val="24"/>
        </w:rPr>
        <w:tab/>
      </w:r>
    </w:p>
    <w:p w:rsidR="005B5D23" w:rsidRDefault="005B5D23" w:rsidP="00DE352B">
      <w:pPr>
        <w:tabs>
          <w:tab w:val="center" w:pos="4252"/>
          <w:tab w:val="left" w:pos="6555"/>
        </w:tabs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5B5D23" w:rsidRDefault="005B5D23" w:rsidP="00DE352B">
      <w:pPr>
        <w:tabs>
          <w:tab w:val="center" w:pos="4252"/>
          <w:tab w:val="left" w:pos="6555"/>
        </w:tabs>
        <w:autoSpaceDE w:val="0"/>
        <w:autoSpaceDN w:val="0"/>
        <w:adjustRightInd w:val="0"/>
        <w:spacing w:after="0"/>
        <w:jc w:val="both"/>
        <w:rPr>
          <w:rFonts w:ascii="CIDFont+F5" w:hAnsi="CIDFont+F5" w:cs="CIDFont+F5"/>
          <w:color w:val="000000"/>
          <w:sz w:val="24"/>
          <w:szCs w:val="24"/>
        </w:rPr>
      </w:pPr>
    </w:p>
    <w:p w:rsidR="00E71A30" w:rsidRDefault="00E71A30" w:rsidP="00DE352B">
      <w:pPr>
        <w:autoSpaceDE w:val="0"/>
        <w:autoSpaceDN w:val="0"/>
        <w:adjustRightInd w:val="0"/>
        <w:spacing w:after="0"/>
        <w:jc w:val="center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_________________________________</w:t>
      </w:r>
    </w:p>
    <w:p w:rsidR="00E009A5" w:rsidRPr="00A74479" w:rsidRDefault="00E71A30" w:rsidP="00DE3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Assinatura</w:t>
      </w:r>
    </w:p>
    <w:sectPr w:rsidR="00E009A5" w:rsidRPr="00A74479" w:rsidSect="001D21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7E" w:rsidRDefault="00A0417E" w:rsidP="00E009A5">
      <w:pPr>
        <w:spacing w:after="0" w:line="240" w:lineRule="auto"/>
      </w:pPr>
      <w:r>
        <w:separator/>
      </w:r>
    </w:p>
  </w:endnote>
  <w:endnote w:type="continuationSeparator" w:id="1">
    <w:p w:rsidR="00A0417E" w:rsidRDefault="00A0417E" w:rsidP="00E0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7E" w:rsidRDefault="00A0417E" w:rsidP="00E009A5">
      <w:pPr>
        <w:spacing w:after="0" w:line="240" w:lineRule="auto"/>
      </w:pPr>
      <w:r>
        <w:separator/>
      </w:r>
    </w:p>
  </w:footnote>
  <w:footnote w:type="continuationSeparator" w:id="1">
    <w:p w:rsidR="00A0417E" w:rsidRDefault="00A0417E" w:rsidP="00E0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7C" w:rsidRDefault="00C65F7C" w:rsidP="00E009A5">
    <w:pPr>
      <w:pStyle w:val="Cabealho"/>
      <w:tabs>
        <w:tab w:val="clear" w:pos="4252"/>
        <w:tab w:val="clear" w:pos="8504"/>
        <w:tab w:val="left" w:pos="3315"/>
      </w:tabs>
    </w:pPr>
    <w:r>
      <w:tab/>
    </w:r>
  </w:p>
  <w:tbl>
    <w:tblPr>
      <w:tblW w:w="8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87"/>
      <w:gridCol w:w="6889"/>
    </w:tblGrid>
    <w:tr w:rsidR="00C65F7C" w:rsidRPr="00385E99" w:rsidTr="00CC43FB">
      <w:trPr>
        <w:trHeight w:val="1437"/>
      </w:trPr>
      <w:tc>
        <w:tcPr>
          <w:tcW w:w="1687" w:type="dxa"/>
          <w:tcBorders>
            <w:top w:val="nil"/>
            <w:left w:val="nil"/>
            <w:bottom w:val="nil"/>
            <w:right w:val="nil"/>
          </w:tcBorders>
        </w:tcPr>
        <w:p w:rsidR="00C65F7C" w:rsidRPr="000D4B39" w:rsidRDefault="00C65F7C" w:rsidP="00CC43FB">
          <w:r>
            <w:rPr>
              <w:noProof/>
            </w:rPr>
            <w:drawing>
              <wp:inline distT="0" distB="0" distL="0" distR="0">
                <wp:extent cx="9239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tcBorders>
            <w:top w:val="nil"/>
            <w:left w:val="nil"/>
            <w:bottom w:val="nil"/>
            <w:right w:val="nil"/>
          </w:tcBorders>
        </w:tcPr>
        <w:p w:rsidR="00C65F7C" w:rsidRPr="00385E99" w:rsidRDefault="00C65F7C" w:rsidP="00CC43FB">
          <w:pPr>
            <w:jc w:val="center"/>
            <w:rPr>
              <w:b/>
              <w:sz w:val="32"/>
              <w:szCs w:val="32"/>
            </w:rPr>
          </w:pPr>
        </w:p>
        <w:p w:rsidR="00C65F7C" w:rsidRPr="00385E99" w:rsidRDefault="00C65F7C" w:rsidP="00CC43FB">
          <w:pPr>
            <w:jc w:val="center"/>
            <w:rPr>
              <w:b/>
              <w:sz w:val="32"/>
              <w:szCs w:val="32"/>
            </w:rPr>
          </w:pPr>
          <w:r w:rsidRPr="00385E99">
            <w:rPr>
              <w:b/>
              <w:sz w:val="32"/>
              <w:szCs w:val="32"/>
            </w:rPr>
            <w:t>PREFEITURA MUNICIPAL DE PAINS</w:t>
          </w:r>
        </w:p>
        <w:p w:rsidR="00C65F7C" w:rsidRPr="00385E99" w:rsidRDefault="00C65F7C" w:rsidP="00CC43FB">
          <w:pPr>
            <w:jc w:val="center"/>
            <w:rPr>
              <w:b/>
            </w:rPr>
          </w:pPr>
          <w:r w:rsidRPr="00385E99">
            <w:rPr>
              <w:b/>
            </w:rPr>
            <w:t>ESTADO DE MINAS GERAIS</w:t>
          </w:r>
        </w:p>
        <w:p w:rsidR="00C65F7C" w:rsidRPr="00385E99" w:rsidRDefault="00C65F7C" w:rsidP="00CC43FB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C65F7C" w:rsidRDefault="00C65F7C" w:rsidP="00E009A5">
    <w:pPr>
      <w:pStyle w:val="Cabealho"/>
      <w:tabs>
        <w:tab w:val="clear" w:pos="4252"/>
        <w:tab w:val="clear" w:pos="8504"/>
        <w:tab w:val="left" w:pos="33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479"/>
    <w:rsid w:val="00003F5A"/>
    <w:rsid w:val="0002626E"/>
    <w:rsid w:val="000328AB"/>
    <w:rsid w:val="00033878"/>
    <w:rsid w:val="000440E0"/>
    <w:rsid w:val="00060BD0"/>
    <w:rsid w:val="00070346"/>
    <w:rsid w:val="000F269F"/>
    <w:rsid w:val="00106743"/>
    <w:rsid w:val="001A18DD"/>
    <w:rsid w:val="001A4F4E"/>
    <w:rsid w:val="001A672D"/>
    <w:rsid w:val="001B4422"/>
    <w:rsid w:val="001D21DC"/>
    <w:rsid w:val="001D21E6"/>
    <w:rsid w:val="001D4975"/>
    <w:rsid w:val="002135A1"/>
    <w:rsid w:val="00293360"/>
    <w:rsid w:val="002A6C48"/>
    <w:rsid w:val="002C5A3C"/>
    <w:rsid w:val="002D03E2"/>
    <w:rsid w:val="002E39E2"/>
    <w:rsid w:val="002F5943"/>
    <w:rsid w:val="00315D18"/>
    <w:rsid w:val="00356E96"/>
    <w:rsid w:val="00363392"/>
    <w:rsid w:val="00366B5F"/>
    <w:rsid w:val="00373FE7"/>
    <w:rsid w:val="003A1782"/>
    <w:rsid w:val="003B147F"/>
    <w:rsid w:val="003B5AD0"/>
    <w:rsid w:val="003C590F"/>
    <w:rsid w:val="003D1558"/>
    <w:rsid w:val="003E393B"/>
    <w:rsid w:val="003F3B68"/>
    <w:rsid w:val="003F6106"/>
    <w:rsid w:val="00406C35"/>
    <w:rsid w:val="004318E8"/>
    <w:rsid w:val="00452F20"/>
    <w:rsid w:val="0045471F"/>
    <w:rsid w:val="004828DB"/>
    <w:rsid w:val="004F7363"/>
    <w:rsid w:val="005119DD"/>
    <w:rsid w:val="005169A6"/>
    <w:rsid w:val="00517AB5"/>
    <w:rsid w:val="0053066C"/>
    <w:rsid w:val="00557CF5"/>
    <w:rsid w:val="00562515"/>
    <w:rsid w:val="0056380A"/>
    <w:rsid w:val="00574A9B"/>
    <w:rsid w:val="005B5288"/>
    <w:rsid w:val="005B5D23"/>
    <w:rsid w:val="00605F95"/>
    <w:rsid w:val="0062565B"/>
    <w:rsid w:val="006468FB"/>
    <w:rsid w:val="00666474"/>
    <w:rsid w:val="006C7C50"/>
    <w:rsid w:val="006F17A1"/>
    <w:rsid w:val="00700F44"/>
    <w:rsid w:val="0070791C"/>
    <w:rsid w:val="00730211"/>
    <w:rsid w:val="00773C20"/>
    <w:rsid w:val="00775090"/>
    <w:rsid w:val="00793F0B"/>
    <w:rsid w:val="007D36E2"/>
    <w:rsid w:val="00837377"/>
    <w:rsid w:val="00864BFC"/>
    <w:rsid w:val="008811D7"/>
    <w:rsid w:val="00884FB2"/>
    <w:rsid w:val="008A69A3"/>
    <w:rsid w:val="00915A62"/>
    <w:rsid w:val="00916629"/>
    <w:rsid w:val="00950B94"/>
    <w:rsid w:val="009A0AA5"/>
    <w:rsid w:val="009A5077"/>
    <w:rsid w:val="009B58DD"/>
    <w:rsid w:val="009F5F46"/>
    <w:rsid w:val="00A0417E"/>
    <w:rsid w:val="00A23145"/>
    <w:rsid w:val="00A241C3"/>
    <w:rsid w:val="00A74479"/>
    <w:rsid w:val="00A75F87"/>
    <w:rsid w:val="00A84D8C"/>
    <w:rsid w:val="00A93C3E"/>
    <w:rsid w:val="00AB35DB"/>
    <w:rsid w:val="00AD0517"/>
    <w:rsid w:val="00AD2B15"/>
    <w:rsid w:val="00B53279"/>
    <w:rsid w:val="00BC4149"/>
    <w:rsid w:val="00BC54D5"/>
    <w:rsid w:val="00BF7C87"/>
    <w:rsid w:val="00C42EBC"/>
    <w:rsid w:val="00C54B01"/>
    <w:rsid w:val="00C56F82"/>
    <w:rsid w:val="00C64FDD"/>
    <w:rsid w:val="00C65F7C"/>
    <w:rsid w:val="00C82F1D"/>
    <w:rsid w:val="00C86514"/>
    <w:rsid w:val="00C867A1"/>
    <w:rsid w:val="00CA6001"/>
    <w:rsid w:val="00CA6422"/>
    <w:rsid w:val="00CA7789"/>
    <w:rsid w:val="00CC43FB"/>
    <w:rsid w:val="00CD6918"/>
    <w:rsid w:val="00D27361"/>
    <w:rsid w:val="00D30863"/>
    <w:rsid w:val="00D40C11"/>
    <w:rsid w:val="00D414A1"/>
    <w:rsid w:val="00D43A0E"/>
    <w:rsid w:val="00D6498B"/>
    <w:rsid w:val="00D91358"/>
    <w:rsid w:val="00DA1C69"/>
    <w:rsid w:val="00DC60B3"/>
    <w:rsid w:val="00DE352B"/>
    <w:rsid w:val="00DF233B"/>
    <w:rsid w:val="00E009A5"/>
    <w:rsid w:val="00E00CE1"/>
    <w:rsid w:val="00E2271E"/>
    <w:rsid w:val="00E31B4A"/>
    <w:rsid w:val="00E54E79"/>
    <w:rsid w:val="00E64329"/>
    <w:rsid w:val="00E71A30"/>
    <w:rsid w:val="00E94320"/>
    <w:rsid w:val="00EE2C3E"/>
    <w:rsid w:val="00EE4847"/>
    <w:rsid w:val="00EF1551"/>
    <w:rsid w:val="00F164FB"/>
    <w:rsid w:val="00F201F8"/>
    <w:rsid w:val="00F24093"/>
    <w:rsid w:val="00F43F25"/>
    <w:rsid w:val="00F5412F"/>
    <w:rsid w:val="00F7619A"/>
    <w:rsid w:val="00F91848"/>
    <w:rsid w:val="00FC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0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09A5"/>
  </w:style>
  <w:style w:type="paragraph" w:styleId="Rodap">
    <w:name w:val="footer"/>
    <w:basedOn w:val="Normal"/>
    <w:link w:val="RodapChar"/>
    <w:uiPriority w:val="99"/>
    <w:semiHidden/>
    <w:unhideWhenUsed/>
    <w:rsid w:val="00E00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09A5"/>
  </w:style>
  <w:style w:type="paragraph" w:styleId="Textodebalo">
    <w:name w:val="Balloon Text"/>
    <w:basedOn w:val="Normal"/>
    <w:link w:val="TextodebaloChar"/>
    <w:uiPriority w:val="99"/>
    <w:semiHidden/>
    <w:unhideWhenUsed/>
    <w:rsid w:val="00E0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9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41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8AB"/>
    <w:pPr>
      <w:ind w:left="720"/>
      <w:contextualSpacing/>
    </w:pPr>
  </w:style>
  <w:style w:type="table" w:styleId="Tabelacomgrade">
    <w:name w:val="Table Grid"/>
    <w:basedOn w:val="Tabelanormal"/>
    <w:uiPriority w:val="59"/>
    <w:rsid w:val="00CD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ins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27</Pages>
  <Words>6981</Words>
  <Characters>37699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146</cp:revision>
  <dcterms:created xsi:type="dcterms:W3CDTF">2021-05-27T11:00:00Z</dcterms:created>
  <dcterms:modified xsi:type="dcterms:W3CDTF">2021-07-14T13:47:00Z</dcterms:modified>
</cp:coreProperties>
</file>