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85" w:rsidRPr="0072088E" w:rsidRDefault="007377C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SISTEMA DE DRENAGEM</w:t>
      </w:r>
      <w:r w:rsidR="003652CF">
        <w:rPr>
          <w:b/>
          <w:i/>
          <w:sz w:val="32"/>
          <w:szCs w:val="32"/>
        </w:rPr>
        <w:t xml:space="preserve"> – Bacias de contenção de cheias - Vazante</w:t>
      </w:r>
    </w:p>
    <w:p w:rsidR="00CC4285" w:rsidRDefault="00CC4285" w:rsidP="00AC3326">
      <w:pPr>
        <w:spacing w:line="276" w:lineRule="auto"/>
        <w:jc w:val="both"/>
        <w:rPr>
          <w:b/>
        </w:rPr>
      </w:pPr>
    </w:p>
    <w:p w:rsidR="0072088E" w:rsidRDefault="0072088E" w:rsidP="00AC3326">
      <w:pPr>
        <w:spacing w:line="276" w:lineRule="auto"/>
        <w:jc w:val="both"/>
        <w:rPr>
          <w:b/>
        </w:rPr>
      </w:pPr>
    </w:p>
    <w:p w:rsidR="0072088E" w:rsidRPr="0072088E" w:rsidRDefault="0072088E" w:rsidP="0072088E">
      <w:pPr>
        <w:jc w:val="center"/>
        <w:rPr>
          <w:sz w:val="28"/>
          <w:u w:val="single"/>
        </w:rPr>
      </w:pPr>
      <w:r w:rsidRPr="0072088E">
        <w:rPr>
          <w:sz w:val="28"/>
          <w:u w:val="single"/>
        </w:rPr>
        <w:t>MEMORIAL DESCRITIVO</w:t>
      </w:r>
    </w:p>
    <w:p w:rsidR="0072088E" w:rsidRDefault="0072088E" w:rsidP="00AC3326">
      <w:pPr>
        <w:spacing w:line="276" w:lineRule="auto"/>
        <w:jc w:val="both"/>
      </w:pPr>
    </w:p>
    <w:p w:rsidR="00144240" w:rsidRPr="00D54AD4" w:rsidRDefault="00144240" w:rsidP="00144240">
      <w:pPr>
        <w:spacing w:line="360" w:lineRule="auto"/>
        <w:ind w:firstLine="708"/>
        <w:jc w:val="both"/>
        <w:rPr>
          <w:rFonts w:ascii="Cambria" w:hAnsi="Cambria"/>
          <w:b/>
          <w:sz w:val="22"/>
          <w:szCs w:val="22"/>
        </w:rPr>
      </w:pPr>
      <w:r w:rsidRPr="00D54AD4">
        <w:rPr>
          <w:rFonts w:ascii="Cambria" w:hAnsi="Cambria"/>
          <w:b/>
          <w:sz w:val="22"/>
          <w:szCs w:val="22"/>
        </w:rPr>
        <w:t>INTRODUÇÃO</w:t>
      </w:r>
    </w:p>
    <w:p w:rsidR="00144240" w:rsidRPr="00D54AD4" w:rsidRDefault="00144240" w:rsidP="001442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D54AD4">
        <w:rPr>
          <w:rFonts w:ascii="Cambria" w:hAnsi="Cambria"/>
          <w:sz w:val="22"/>
          <w:szCs w:val="22"/>
        </w:rPr>
        <w:t xml:space="preserve">O Município de Pains, localizado na região Centro-Oeste do Estado de Minas Gerais (Messorregião/Central Mineira - 3109), na microrregião do Alto São Francisco (Microrregião/Formiga – 31044), pertencente à Regional de Saúde de Divinópolis (3115), possui uma área geográfica de 418,043 Km², uma densidade demográfica de 18,6 hab./km²., uma taxa de urbanização de 72,19%, apresenta Índice de Desenvolvimento Humano – IDH  de 0,783, segundo dados do IBGE (Censo 2000) uma população de 8015 habitantes (Censo 2010) </w:t>
      </w:r>
      <w:r>
        <w:rPr>
          <w:rFonts w:ascii="Cambria" w:hAnsi="Cambria"/>
          <w:sz w:val="22"/>
          <w:szCs w:val="22"/>
        </w:rPr>
        <w:t xml:space="preserve">e uma população estimada em 2017 de 8.391 habitantes, </w:t>
      </w:r>
      <w:r w:rsidRPr="00D54AD4">
        <w:rPr>
          <w:rFonts w:ascii="Cambria" w:hAnsi="Cambria"/>
          <w:sz w:val="22"/>
          <w:szCs w:val="22"/>
        </w:rPr>
        <w:t xml:space="preserve">e mesmo sendo uma jovem cidade (1943), já alcançou, reconhecidamente, níveis de desenvolvimento econômico e social bem acima da média do Estado de Minas Gerais. Entretanto, há ainda um bom caminho a percorrer, em direção ao progresso social e à conquista de mais equidade e qualidade de vida para todo habitante do nosso Município. </w:t>
      </w:r>
    </w:p>
    <w:p w:rsidR="00144240" w:rsidRPr="00D54AD4" w:rsidRDefault="00144240" w:rsidP="00144240">
      <w:pPr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D54AD4">
        <w:rPr>
          <w:rFonts w:ascii="Cambria" w:hAnsi="Cambria"/>
          <w:sz w:val="22"/>
          <w:szCs w:val="22"/>
        </w:rPr>
        <w:t>O Município tem priorizado os investimentos em infraestrutura urbana, principalmente em relação ao saneamento básico, para sanar os diversos problemas que enfrenta. O Município tem, atualmente, uma estrutura muito precária para enfrentar os desafios que estão postos, como o alastramento de doenças como Chagas, Esquistossomose, Leishmaniose Tegumentar e Dengue, que o Ministério da Saúde reconhece como sendo área endêmica e doenças respiratórias originadas, principalmente, pela poeira das vias públicas.</w:t>
      </w:r>
    </w:p>
    <w:p w:rsidR="00144240" w:rsidRDefault="00144240" w:rsidP="00144240">
      <w:pPr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D54AD4">
        <w:rPr>
          <w:rFonts w:ascii="Cambria" w:hAnsi="Cambria"/>
          <w:sz w:val="22"/>
          <w:szCs w:val="22"/>
        </w:rPr>
        <w:t xml:space="preserve">Considerando ainda o perfil econômico dos habitantes, constata-se a predominância de uma população de baixa renda, ou seja, trata-se de um Município pobre, onde 25,17% da população vive em situação de pobreza ou indigência, sendo que o rendimento mensal de 72% das famílias é de apenas um salário mínimo e 4,56% das famílias não têm nenhum rendimento. Sob este contexto, embasa-se este Projeto, buscando o somatório de esforços entre Governo Municipal e o Governo Federal para promover às crianças, adolescentes, jovens, adultos, idosos, principalmente as famílias de baixa renda, a melhoria da qualidade de vida. Uma medida de grande importância neste processo é, portanto, a </w:t>
      </w:r>
      <w:r>
        <w:rPr>
          <w:rFonts w:ascii="Cambria" w:hAnsi="Cambria"/>
          <w:sz w:val="22"/>
          <w:szCs w:val="22"/>
        </w:rPr>
        <w:t>construção de espaço para atender melhor a população</w:t>
      </w:r>
      <w:r w:rsidRPr="00D54AD4">
        <w:rPr>
          <w:rFonts w:ascii="Cambria" w:hAnsi="Cambria"/>
          <w:sz w:val="22"/>
          <w:szCs w:val="22"/>
        </w:rPr>
        <w:t xml:space="preserve">. Com o objetivo de viabilizar o empreendimento e levando em conta a escassez de recursos, foi </w:t>
      </w:r>
      <w:r w:rsidRPr="00D54AD4">
        <w:rPr>
          <w:rFonts w:ascii="Cambria" w:hAnsi="Cambria"/>
          <w:sz w:val="22"/>
          <w:szCs w:val="22"/>
        </w:rPr>
        <w:lastRenderedPageBreak/>
        <w:t xml:space="preserve">desenvolvido este projeto, enquadrando-se dentro dos aspectos técnicos e, principalmente, econômicos. </w:t>
      </w:r>
    </w:p>
    <w:p w:rsidR="00144240" w:rsidRPr="0072088E" w:rsidRDefault="00144240" w:rsidP="00AC3326">
      <w:pPr>
        <w:spacing w:line="276" w:lineRule="auto"/>
        <w:jc w:val="both"/>
      </w:pPr>
    </w:p>
    <w:p w:rsidR="00CC4285" w:rsidRPr="00D54AD4" w:rsidRDefault="00CC4285" w:rsidP="00897929">
      <w:pPr>
        <w:spacing w:line="360" w:lineRule="auto"/>
        <w:ind w:firstLine="708"/>
        <w:jc w:val="both"/>
        <w:rPr>
          <w:rFonts w:ascii="Cambria" w:hAnsi="Cambria"/>
          <w:b/>
          <w:sz w:val="22"/>
          <w:szCs w:val="22"/>
        </w:rPr>
      </w:pPr>
      <w:r w:rsidRPr="00D54AD4">
        <w:rPr>
          <w:rFonts w:ascii="Cambria" w:hAnsi="Cambria"/>
          <w:b/>
          <w:sz w:val="22"/>
          <w:szCs w:val="22"/>
        </w:rPr>
        <w:t>DADOS DA OBRA</w:t>
      </w:r>
    </w:p>
    <w:p w:rsidR="00CC4285" w:rsidRPr="00D54AD4" w:rsidRDefault="00CC4285" w:rsidP="00245779">
      <w:pPr>
        <w:spacing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D54AD4">
        <w:rPr>
          <w:rFonts w:ascii="Cambria" w:hAnsi="Cambria"/>
          <w:sz w:val="22"/>
          <w:szCs w:val="22"/>
        </w:rPr>
        <w:t xml:space="preserve">Obra: </w:t>
      </w:r>
      <w:r w:rsidR="007377C1">
        <w:rPr>
          <w:rFonts w:ascii="Cambria" w:hAnsi="Cambria"/>
          <w:sz w:val="22"/>
          <w:szCs w:val="22"/>
        </w:rPr>
        <w:t>Construção do Sistema de Drenagem</w:t>
      </w:r>
    </w:p>
    <w:p w:rsidR="00F27DB0" w:rsidRDefault="00F27DB0" w:rsidP="00245779">
      <w:pPr>
        <w:spacing w:line="360" w:lineRule="auto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Órgão Responsável:</w:t>
      </w:r>
      <w:r w:rsidR="009D5758">
        <w:rPr>
          <w:rFonts w:ascii="Cambria" w:hAnsi="Cambria"/>
          <w:sz w:val="22"/>
          <w:szCs w:val="22"/>
        </w:rPr>
        <w:t xml:space="preserve"> Prefeitura Municipal de Pains</w:t>
      </w:r>
    </w:p>
    <w:p w:rsidR="00386454" w:rsidRPr="00D54AD4" w:rsidRDefault="00DD0F4F" w:rsidP="00245779">
      <w:pPr>
        <w:spacing w:line="360" w:lineRule="auto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Comprimento a reparar</w:t>
      </w:r>
      <w:r w:rsidR="00F65414" w:rsidRPr="00D54AD4">
        <w:rPr>
          <w:rFonts w:ascii="Cambria" w:hAnsi="Cambria"/>
          <w:sz w:val="22"/>
          <w:szCs w:val="22"/>
        </w:rPr>
        <w:t xml:space="preserve">: </w:t>
      </w:r>
      <w:r w:rsidR="00DB6319">
        <w:rPr>
          <w:rFonts w:ascii="Cambria" w:hAnsi="Cambria"/>
          <w:sz w:val="22"/>
          <w:szCs w:val="22"/>
        </w:rPr>
        <w:t>212</w:t>
      </w:r>
      <w:r w:rsidR="007377C1">
        <w:rPr>
          <w:rFonts w:ascii="Cambria" w:hAnsi="Cambria"/>
          <w:sz w:val="22"/>
          <w:szCs w:val="22"/>
        </w:rPr>
        <w:t xml:space="preserve"> metros lineares</w:t>
      </w:r>
    </w:p>
    <w:p w:rsidR="00897929" w:rsidRDefault="00897929" w:rsidP="00897929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3652CF" w:rsidRDefault="00CC279D" w:rsidP="003652CF">
      <w:pPr>
        <w:tabs>
          <w:tab w:val="left" w:pos="3000"/>
        </w:tabs>
        <w:spacing w:line="360" w:lineRule="auto"/>
        <w:ind w:firstLine="709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OBJETIVO DO PROJETO</w:t>
      </w:r>
    </w:p>
    <w:p w:rsidR="003652CF" w:rsidRPr="003652CF" w:rsidRDefault="003652CF" w:rsidP="00E641B9">
      <w:pPr>
        <w:tabs>
          <w:tab w:val="left" w:pos="3000"/>
        </w:tabs>
        <w:spacing w:line="360" w:lineRule="auto"/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 empreendimento tem como </w:t>
      </w:r>
      <w:r w:rsidR="00E420E8">
        <w:rPr>
          <w:rFonts w:ascii="Cambria" w:hAnsi="Cambria"/>
          <w:sz w:val="22"/>
          <w:szCs w:val="22"/>
        </w:rPr>
        <w:t>objetivo promover a melhoria das condições de saúde</w:t>
      </w:r>
      <w:r w:rsidR="00E641B9">
        <w:rPr>
          <w:rFonts w:ascii="Cambria" w:hAnsi="Cambria"/>
          <w:sz w:val="22"/>
          <w:szCs w:val="22"/>
        </w:rPr>
        <w:t>, qualidade de vida da população urbana e rural por meio de saneamento básico.</w:t>
      </w:r>
    </w:p>
    <w:p w:rsidR="00E641B9" w:rsidRDefault="00E641B9" w:rsidP="00897929">
      <w:pPr>
        <w:tabs>
          <w:tab w:val="left" w:pos="3000"/>
        </w:tabs>
        <w:spacing w:line="360" w:lineRule="auto"/>
        <w:ind w:firstLine="709"/>
        <w:jc w:val="both"/>
        <w:rPr>
          <w:rFonts w:ascii="Cambria" w:hAnsi="Cambria"/>
          <w:b/>
          <w:sz w:val="22"/>
          <w:szCs w:val="22"/>
        </w:rPr>
      </w:pPr>
    </w:p>
    <w:p w:rsidR="007A6A5D" w:rsidRDefault="007A6A5D" w:rsidP="00897929">
      <w:pPr>
        <w:tabs>
          <w:tab w:val="left" w:pos="3000"/>
        </w:tabs>
        <w:spacing w:line="360" w:lineRule="auto"/>
        <w:ind w:firstLine="709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ENDEREÇO DO PROJETO</w:t>
      </w:r>
    </w:p>
    <w:p w:rsidR="007A6A5D" w:rsidRPr="00D54AD4" w:rsidRDefault="007A6A5D" w:rsidP="007A6A5D">
      <w:pPr>
        <w:spacing w:line="360" w:lineRule="auto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Endereço:</w:t>
      </w:r>
      <w:r w:rsidRPr="00D54AD4">
        <w:rPr>
          <w:rFonts w:ascii="Cambria" w:hAnsi="Cambria"/>
          <w:sz w:val="22"/>
          <w:szCs w:val="22"/>
        </w:rPr>
        <w:t xml:space="preserve"> </w:t>
      </w:r>
      <w:r w:rsidR="007377C1">
        <w:rPr>
          <w:rFonts w:ascii="Cambria" w:hAnsi="Cambria"/>
          <w:sz w:val="22"/>
          <w:szCs w:val="22"/>
        </w:rPr>
        <w:t>Rua José Bonifácil</w:t>
      </w:r>
      <w:r w:rsidRPr="00D54AD4">
        <w:rPr>
          <w:rFonts w:ascii="Cambria" w:hAnsi="Cambria"/>
          <w:sz w:val="22"/>
          <w:szCs w:val="22"/>
        </w:rPr>
        <w:t xml:space="preserve">, S/N – Bairro Dona Ziza - Pains - MG </w:t>
      </w:r>
    </w:p>
    <w:p w:rsidR="007A6A5D" w:rsidRDefault="007A6A5D" w:rsidP="00897929">
      <w:pPr>
        <w:tabs>
          <w:tab w:val="left" w:pos="3000"/>
        </w:tabs>
        <w:spacing w:line="360" w:lineRule="auto"/>
        <w:ind w:firstLine="709"/>
        <w:jc w:val="both"/>
        <w:rPr>
          <w:rFonts w:ascii="Cambria" w:hAnsi="Cambria"/>
          <w:b/>
          <w:sz w:val="22"/>
          <w:szCs w:val="22"/>
        </w:rPr>
      </w:pPr>
    </w:p>
    <w:p w:rsidR="00E641B9" w:rsidRDefault="00897929" w:rsidP="00897929">
      <w:pPr>
        <w:tabs>
          <w:tab w:val="left" w:pos="3000"/>
        </w:tabs>
        <w:spacing w:line="360" w:lineRule="auto"/>
        <w:ind w:firstLine="709"/>
        <w:jc w:val="both"/>
        <w:rPr>
          <w:rFonts w:ascii="Cambria" w:hAnsi="Cambria"/>
          <w:b/>
          <w:sz w:val="22"/>
          <w:szCs w:val="22"/>
        </w:rPr>
      </w:pPr>
      <w:r w:rsidRPr="004057E6">
        <w:rPr>
          <w:rFonts w:ascii="Cambria" w:hAnsi="Cambria"/>
          <w:b/>
          <w:sz w:val="22"/>
          <w:szCs w:val="22"/>
        </w:rPr>
        <w:t>JUSTIFICATIVA</w:t>
      </w:r>
    </w:p>
    <w:p w:rsidR="00897929" w:rsidRDefault="00897929" w:rsidP="00897929">
      <w:pPr>
        <w:tabs>
          <w:tab w:val="left" w:pos="3000"/>
        </w:tabs>
        <w:spacing w:line="360" w:lineRule="auto"/>
        <w:ind w:firstLine="709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</w:p>
    <w:p w:rsidR="007C21A0" w:rsidRPr="009D22B5" w:rsidRDefault="00010B07" w:rsidP="00265F0C">
      <w:pPr>
        <w:tabs>
          <w:tab w:val="left" w:pos="3000"/>
        </w:tabs>
        <w:spacing w:line="360" w:lineRule="auto"/>
        <w:ind w:firstLine="709"/>
        <w:contextualSpacing/>
        <w:jc w:val="both"/>
        <w:rPr>
          <w:rFonts w:ascii="Cambria" w:hAnsi="Cambria"/>
          <w:sz w:val="22"/>
          <w:szCs w:val="22"/>
        </w:rPr>
      </w:pPr>
      <w:r w:rsidRPr="00010B07">
        <w:rPr>
          <w:rFonts w:ascii="Cambria" w:hAnsi="Cambria"/>
          <w:b/>
          <w:caps/>
          <w:sz w:val="22"/>
          <w:szCs w:val="22"/>
        </w:rPr>
        <w:t xml:space="preserve">Dados gerais da localidade </w:t>
      </w:r>
      <w:r w:rsidR="009D22B5">
        <w:tab/>
      </w:r>
    </w:p>
    <w:p w:rsidR="006F61C0" w:rsidRPr="00AE4679" w:rsidRDefault="006F61C0" w:rsidP="006F61C0">
      <w:pPr>
        <w:tabs>
          <w:tab w:val="left" w:pos="3000"/>
        </w:tabs>
        <w:spacing w:line="360" w:lineRule="auto"/>
        <w:ind w:firstLine="709"/>
        <w:contextualSpacing/>
        <w:jc w:val="both"/>
        <w:rPr>
          <w:rFonts w:ascii="Cambria" w:hAnsi="Cambria"/>
          <w:sz w:val="22"/>
          <w:szCs w:val="22"/>
        </w:rPr>
      </w:pPr>
    </w:p>
    <w:p w:rsidR="00CA6598" w:rsidRDefault="00D36EFD" w:rsidP="00CA6598">
      <w:pPr>
        <w:tabs>
          <w:tab w:val="left" w:pos="3000"/>
        </w:tabs>
        <w:spacing w:line="360" w:lineRule="auto"/>
        <w:ind w:firstLine="709"/>
        <w:contextualSpacing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DESCRIÇÃO DA EDIFICAÇÃO</w:t>
      </w:r>
    </w:p>
    <w:p w:rsidR="002D503E" w:rsidRPr="00D54AD4" w:rsidRDefault="002D503E" w:rsidP="002D503E">
      <w:pPr>
        <w:tabs>
          <w:tab w:val="right" w:pos="8504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D36EFD" w:rsidRDefault="002D503E" w:rsidP="00144240">
      <w:pPr>
        <w:tabs>
          <w:tab w:val="left" w:pos="3000"/>
        </w:tabs>
        <w:spacing w:line="360" w:lineRule="auto"/>
        <w:ind w:firstLine="709"/>
        <w:contextualSpacing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DETALHAMENTO DA OBRA PROJETADA</w:t>
      </w:r>
    </w:p>
    <w:p w:rsidR="00897929" w:rsidRDefault="007A6A5D" w:rsidP="0058066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mbria" w:hAnsi="Cambria"/>
          <w:b/>
          <w:sz w:val="22"/>
          <w:szCs w:val="22"/>
        </w:rPr>
      </w:pPr>
      <w:r w:rsidRPr="00D54AD4">
        <w:rPr>
          <w:rFonts w:ascii="Cambria" w:hAnsi="Cambria"/>
          <w:sz w:val="22"/>
          <w:szCs w:val="22"/>
        </w:rPr>
        <w:t>A obra deverá ser executada rigorosamente de acordo com o memorial descritivo e projetos aprovados. Toda e qualquer alteração que por necessidade deva ser introduzida no projeto ou nas especificações visando melhorias, só serão admitidas mediante consulta prévia e autorização da fiscalização da Contratante. Todos os materiais e serviços utilizados na obra deverão seguir as Normas Técnicas e recomendações de execução da ABNT. A fiscalização da Contratante se reserva no direito de a qualquer momento da execução dos serviços solicitar a paralisação ou mesmo mandar refazê-los, quando os mesmos não se apresentarem de acordo com as especificações, detalhes ou normas de boa técnica. Nos projetos apresentados, entre as medidas tomadas em escala e medidas determinadas por cotas, prevalecerão sempre às últimas</w:t>
      </w:r>
      <w:r w:rsidR="00F50850">
        <w:rPr>
          <w:rFonts w:ascii="Cambria" w:hAnsi="Cambria"/>
          <w:sz w:val="22"/>
          <w:szCs w:val="22"/>
        </w:rPr>
        <w:t>.</w:t>
      </w:r>
    </w:p>
    <w:p w:rsidR="007A6A5D" w:rsidRDefault="007A6A5D" w:rsidP="00897929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6244FF" w:rsidRPr="00D54AD4" w:rsidRDefault="006244FF" w:rsidP="00D54AD4">
      <w:pPr>
        <w:pStyle w:val="Ttulo2"/>
        <w:spacing w:line="360" w:lineRule="auto"/>
        <w:ind w:firstLine="851"/>
        <w:rPr>
          <w:rFonts w:ascii="Cambria" w:hAnsi="Cambria"/>
          <w:sz w:val="22"/>
          <w:szCs w:val="22"/>
        </w:rPr>
      </w:pPr>
      <w:r w:rsidRPr="00D54AD4">
        <w:rPr>
          <w:rFonts w:ascii="Cambria" w:hAnsi="Cambria"/>
          <w:sz w:val="22"/>
          <w:szCs w:val="22"/>
        </w:rPr>
        <w:lastRenderedPageBreak/>
        <w:t>ESPECIFICAÇÕES TÉCNICAS</w:t>
      </w:r>
    </w:p>
    <w:p w:rsidR="006244FF" w:rsidRPr="00D54AD4" w:rsidRDefault="006244FF" w:rsidP="00D54AD4">
      <w:pPr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D54AD4">
        <w:rPr>
          <w:rFonts w:ascii="Cambria" w:hAnsi="Cambria"/>
          <w:sz w:val="22"/>
          <w:szCs w:val="22"/>
        </w:rPr>
        <w:t>A seguir, apresentamos especificações técnicas dos diversos serviços que serão executados dura</w:t>
      </w:r>
      <w:r w:rsidR="009D5758">
        <w:rPr>
          <w:rFonts w:ascii="Cambria" w:hAnsi="Cambria"/>
          <w:sz w:val="22"/>
          <w:szCs w:val="22"/>
        </w:rPr>
        <w:t>nte a obra</w:t>
      </w:r>
      <w:r w:rsidRPr="00D54AD4">
        <w:rPr>
          <w:rFonts w:ascii="Cambria" w:hAnsi="Cambria"/>
          <w:sz w:val="22"/>
          <w:szCs w:val="22"/>
        </w:rPr>
        <w:t>.</w:t>
      </w:r>
    </w:p>
    <w:p w:rsidR="00751339" w:rsidRPr="00D54AD4" w:rsidRDefault="00751339" w:rsidP="00D54AD4">
      <w:pPr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E3733A" w:rsidRDefault="00E3733A" w:rsidP="00D54AD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b/>
          <w:bCs/>
          <w:sz w:val="22"/>
          <w:szCs w:val="22"/>
        </w:rPr>
      </w:pPr>
      <w:r w:rsidRPr="00D54AD4">
        <w:rPr>
          <w:rFonts w:ascii="Cambria" w:hAnsi="Cambria"/>
          <w:b/>
          <w:bCs/>
          <w:sz w:val="22"/>
          <w:szCs w:val="22"/>
        </w:rPr>
        <w:t>SERVIÇOS PRELIMINARES</w:t>
      </w:r>
    </w:p>
    <w:p w:rsidR="00B62B83" w:rsidRDefault="00B62B83" w:rsidP="00D54AD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B62B83">
        <w:rPr>
          <w:rFonts w:ascii="Cambria" w:hAnsi="Cambria"/>
          <w:sz w:val="22"/>
          <w:szCs w:val="22"/>
        </w:rPr>
        <w:t>Á área a ser implantada a rede, deverá ser toda limpa, onde possa ocorrer a fácil movimentação de veículos, e para a carga e descarga de materiais.</w:t>
      </w:r>
    </w:p>
    <w:p w:rsidR="00DB6319" w:rsidRPr="00B62B83" w:rsidRDefault="00DB6319" w:rsidP="00D54AD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BD365C" w:rsidRPr="00D54AD4" w:rsidRDefault="00BD365C" w:rsidP="00D54AD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b/>
          <w:bCs/>
          <w:sz w:val="22"/>
          <w:szCs w:val="22"/>
        </w:rPr>
      </w:pPr>
      <w:r w:rsidRPr="00D54AD4">
        <w:rPr>
          <w:rFonts w:ascii="Cambria" w:hAnsi="Cambria"/>
          <w:b/>
          <w:bCs/>
          <w:sz w:val="22"/>
          <w:szCs w:val="22"/>
        </w:rPr>
        <w:t>INSTALAÇÕES INICIAIS DA OBRA</w:t>
      </w:r>
    </w:p>
    <w:p w:rsidR="008C582D" w:rsidRPr="00B62B83" w:rsidRDefault="00DE4F0D" w:rsidP="00B62B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b/>
          <w:sz w:val="22"/>
          <w:szCs w:val="22"/>
        </w:rPr>
      </w:pPr>
      <w:r w:rsidRPr="00D54AD4">
        <w:rPr>
          <w:rFonts w:ascii="Cambria" w:hAnsi="Cambria"/>
          <w:b/>
          <w:sz w:val="22"/>
          <w:szCs w:val="22"/>
        </w:rPr>
        <w:t>B</w:t>
      </w:r>
      <w:r w:rsidR="00BD365C" w:rsidRPr="00D54AD4">
        <w:rPr>
          <w:rFonts w:ascii="Cambria" w:hAnsi="Cambria"/>
          <w:b/>
          <w:sz w:val="22"/>
          <w:szCs w:val="22"/>
        </w:rPr>
        <w:t>arracão de Obra</w:t>
      </w:r>
    </w:p>
    <w:p w:rsidR="007377C1" w:rsidRPr="00D54AD4" w:rsidRDefault="007377C1" w:rsidP="007377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b/>
          <w:bCs/>
          <w:sz w:val="22"/>
          <w:szCs w:val="22"/>
        </w:rPr>
      </w:pPr>
      <w:r w:rsidRPr="00D54AD4">
        <w:rPr>
          <w:rFonts w:ascii="Cambria" w:hAnsi="Cambria"/>
          <w:b/>
          <w:bCs/>
          <w:sz w:val="22"/>
          <w:szCs w:val="22"/>
        </w:rPr>
        <w:t>Placa de Obra</w:t>
      </w:r>
    </w:p>
    <w:p w:rsidR="007377C1" w:rsidRDefault="007377C1" w:rsidP="00DB63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D54AD4">
        <w:rPr>
          <w:rFonts w:ascii="Cambria" w:hAnsi="Cambria"/>
          <w:sz w:val="22"/>
          <w:szCs w:val="22"/>
        </w:rPr>
        <w:t xml:space="preserve">A contratada deverá fixar em local visível, preferencialmente no acesso principal do empreendimento ou voltado para a via que favoreça a melhor visualização, uma placa de obra em chapa de aço galvanizado com medidas de 3,00 x 1,50 = 4,50 m². A placa deverá ser mantida em bom estado de conservação durante todo o período de execução da obra. </w:t>
      </w:r>
    </w:p>
    <w:p w:rsidR="00E641B9" w:rsidRDefault="00E641B9" w:rsidP="007377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E641B9" w:rsidRDefault="00E641B9" w:rsidP="007377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b/>
          <w:sz w:val="22"/>
          <w:szCs w:val="22"/>
        </w:rPr>
      </w:pPr>
      <w:r w:rsidRPr="00021F63">
        <w:rPr>
          <w:rFonts w:ascii="Cambria" w:hAnsi="Cambria"/>
          <w:b/>
          <w:sz w:val="22"/>
          <w:szCs w:val="22"/>
        </w:rPr>
        <w:t>Visi</w:t>
      </w:r>
      <w:r w:rsidR="00021F63" w:rsidRPr="00021F63">
        <w:rPr>
          <w:rFonts w:ascii="Cambria" w:hAnsi="Cambria"/>
          <w:b/>
          <w:sz w:val="22"/>
          <w:szCs w:val="22"/>
        </w:rPr>
        <w:t>ta ao local</w:t>
      </w:r>
    </w:p>
    <w:p w:rsidR="00A94B5D" w:rsidRDefault="00021F63" w:rsidP="007377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 contratada deverá</w:t>
      </w:r>
      <w:r w:rsidR="00A94B5D">
        <w:rPr>
          <w:rFonts w:ascii="Cambria" w:hAnsi="Cambria"/>
          <w:sz w:val="22"/>
          <w:szCs w:val="22"/>
        </w:rPr>
        <w:t xml:space="preserve"> enviar ao local, equipe técnica para realização de estudos e coletas de dados, para a concepção de soluções de realizar o projeto licitado. </w:t>
      </w:r>
    </w:p>
    <w:p w:rsidR="00A94B5D" w:rsidRDefault="00A94B5D" w:rsidP="007377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A94B5D" w:rsidRDefault="00A94B5D" w:rsidP="007377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b/>
          <w:sz w:val="22"/>
          <w:szCs w:val="22"/>
        </w:rPr>
      </w:pPr>
      <w:r w:rsidRPr="00A94B5D">
        <w:rPr>
          <w:rFonts w:ascii="Cambria" w:hAnsi="Cambria"/>
          <w:b/>
          <w:sz w:val="22"/>
          <w:szCs w:val="22"/>
        </w:rPr>
        <w:t xml:space="preserve">Coleta de dados existentes </w:t>
      </w:r>
    </w:p>
    <w:p w:rsidR="00A94B5D" w:rsidRDefault="00A94B5D" w:rsidP="007377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A94B5D">
        <w:rPr>
          <w:rFonts w:ascii="Cambria" w:hAnsi="Cambria"/>
          <w:sz w:val="22"/>
          <w:szCs w:val="22"/>
        </w:rPr>
        <w:t xml:space="preserve">A equipe técnica </w:t>
      </w:r>
      <w:r>
        <w:rPr>
          <w:rFonts w:ascii="Cambria" w:hAnsi="Cambria"/>
          <w:sz w:val="22"/>
          <w:szCs w:val="22"/>
        </w:rPr>
        <w:t xml:space="preserve">que </w:t>
      </w:r>
      <w:r w:rsidR="00537DEF">
        <w:rPr>
          <w:rFonts w:ascii="Cambria" w:hAnsi="Cambria"/>
          <w:sz w:val="22"/>
          <w:szCs w:val="22"/>
        </w:rPr>
        <w:t xml:space="preserve">realizar os estudos prévio, coleta de dados, deverá apresentar o seguinte relatório: </w:t>
      </w:r>
      <w:r w:rsidR="004F44AC">
        <w:rPr>
          <w:rFonts w:ascii="Cambria" w:hAnsi="Cambria"/>
          <w:sz w:val="22"/>
          <w:szCs w:val="22"/>
        </w:rPr>
        <w:t>topográficos.</w:t>
      </w:r>
    </w:p>
    <w:p w:rsidR="004F44AC" w:rsidRDefault="004F44AC" w:rsidP="007377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7377C1" w:rsidRDefault="007377C1" w:rsidP="007377C1">
      <w:pPr>
        <w:autoSpaceDE w:val="0"/>
        <w:autoSpaceDN w:val="0"/>
        <w:adjustRightInd w:val="0"/>
        <w:spacing w:line="360" w:lineRule="auto"/>
        <w:ind w:left="143" w:firstLine="708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Escavação</w:t>
      </w:r>
    </w:p>
    <w:p w:rsidR="007377C1" w:rsidRDefault="007377C1" w:rsidP="007377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7377C1">
        <w:rPr>
          <w:rFonts w:ascii="Cambria" w:hAnsi="Cambria"/>
          <w:sz w:val="22"/>
          <w:szCs w:val="22"/>
        </w:rPr>
        <w:t xml:space="preserve">A escavação será executada de acordo com o projeto e com a necessidade da obra, com dimensões compatíveis com as aduelas, </w:t>
      </w:r>
      <w:r w:rsidR="00AB28DB">
        <w:rPr>
          <w:rFonts w:ascii="Cambria" w:hAnsi="Cambria"/>
          <w:sz w:val="22"/>
          <w:szCs w:val="22"/>
        </w:rPr>
        <w:t xml:space="preserve">para ter uma trabalhabilidade e segurança na execução </w:t>
      </w:r>
      <w:r w:rsidRPr="007377C1">
        <w:rPr>
          <w:rFonts w:ascii="Cambria" w:hAnsi="Cambria"/>
          <w:sz w:val="22"/>
          <w:szCs w:val="22"/>
        </w:rPr>
        <w:t>. Quando houver a necessidade de escoramento, a dimensão da vala será acrescida da espessura do escoramento utilizado. Na área de trabalho com máquinas, deverão permanecer apenas o operador e as pessoas autorizadas. A profundidade da vala será de acordo com o terreno existente, e com o diâmetro da aduelas, sendo esta escavada e que fique no mínimo uma camada suficiente para atender o projeto.</w:t>
      </w:r>
    </w:p>
    <w:p w:rsidR="008A1ECC" w:rsidRDefault="008A1ECC" w:rsidP="007377C1">
      <w:pPr>
        <w:autoSpaceDE w:val="0"/>
        <w:autoSpaceDN w:val="0"/>
        <w:adjustRightInd w:val="0"/>
        <w:spacing w:line="360" w:lineRule="auto"/>
        <w:ind w:firstLine="851"/>
        <w:jc w:val="both"/>
      </w:pPr>
    </w:p>
    <w:p w:rsidR="008A1ECC" w:rsidRDefault="008A1ECC" w:rsidP="007377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>
        <w:t xml:space="preserve">Todo o material oriundo da escavação deverá ser retirado da obra e colocados em caminhões lonados garantindo que não obstruam o bom desempenho dos serviços para que posteriormente sejam enviados para bota fora do Contratante. </w:t>
      </w:r>
    </w:p>
    <w:p w:rsidR="008A1ECC" w:rsidRDefault="008A1ECC" w:rsidP="00B62B83">
      <w:pPr>
        <w:autoSpaceDE w:val="0"/>
        <w:autoSpaceDN w:val="0"/>
        <w:adjustRightInd w:val="0"/>
        <w:spacing w:line="360" w:lineRule="auto"/>
        <w:ind w:left="143" w:firstLine="708"/>
        <w:jc w:val="both"/>
        <w:rPr>
          <w:rFonts w:ascii="Cambria" w:hAnsi="Cambria"/>
          <w:b/>
          <w:bCs/>
          <w:sz w:val="22"/>
          <w:szCs w:val="22"/>
        </w:rPr>
      </w:pPr>
    </w:p>
    <w:p w:rsidR="00B62B83" w:rsidRDefault="00B62B83" w:rsidP="00B62B83">
      <w:pPr>
        <w:autoSpaceDE w:val="0"/>
        <w:autoSpaceDN w:val="0"/>
        <w:adjustRightInd w:val="0"/>
        <w:spacing w:line="360" w:lineRule="auto"/>
        <w:ind w:left="143" w:firstLine="708"/>
        <w:jc w:val="both"/>
        <w:rPr>
          <w:rFonts w:ascii="Cambria" w:hAnsi="Cambria"/>
          <w:b/>
          <w:bCs/>
          <w:sz w:val="22"/>
          <w:szCs w:val="22"/>
        </w:rPr>
      </w:pPr>
      <w:r w:rsidRPr="00B62B83">
        <w:rPr>
          <w:rFonts w:ascii="Cambria" w:hAnsi="Cambria"/>
          <w:b/>
          <w:bCs/>
          <w:sz w:val="22"/>
          <w:szCs w:val="22"/>
        </w:rPr>
        <w:t>Escoramento</w:t>
      </w:r>
    </w:p>
    <w:p w:rsidR="00B62B83" w:rsidRDefault="00B62B83" w:rsidP="00B62B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B62B83">
        <w:rPr>
          <w:rFonts w:ascii="Cambria" w:hAnsi="Cambria"/>
          <w:sz w:val="22"/>
          <w:szCs w:val="22"/>
        </w:rPr>
        <w:t>Deverão ser escoradas, quando houver perigo de desmoronamento, a critério de fiscalização, as paredes das valas. O escoramento será fiscalizado freqüentemente para que não surja ocorrência seguida de desmoronamento.</w:t>
      </w:r>
    </w:p>
    <w:p w:rsidR="00AB28DB" w:rsidRDefault="00AB28DB" w:rsidP="00B62B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B62B83" w:rsidRDefault="00B62B83" w:rsidP="00B62B83">
      <w:pPr>
        <w:autoSpaceDE w:val="0"/>
        <w:autoSpaceDN w:val="0"/>
        <w:adjustRightInd w:val="0"/>
        <w:spacing w:line="360" w:lineRule="auto"/>
        <w:ind w:left="143" w:firstLine="708"/>
        <w:jc w:val="both"/>
        <w:rPr>
          <w:rFonts w:ascii="Cambria" w:hAnsi="Cambria"/>
          <w:b/>
          <w:bCs/>
          <w:sz w:val="22"/>
          <w:szCs w:val="22"/>
        </w:rPr>
      </w:pPr>
      <w:r w:rsidRPr="00B62B83">
        <w:rPr>
          <w:rFonts w:ascii="Cambria" w:hAnsi="Cambria"/>
          <w:b/>
          <w:bCs/>
          <w:sz w:val="22"/>
          <w:szCs w:val="22"/>
        </w:rPr>
        <w:t>Fornecimento das Aduelas</w:t>
      </w:r>
    </w:p>
    <w:p w:rsidR="00B62B83" w:rsidRDefault="00B62B83" w:rsidP="00B62B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B62B83">
        <w:rPr>
          <w:rFonts w:ascii="Cambria" w:hAnsi="Cambria"/>
          <w:sz w:val="22"/>
          <w:szCs w:val="22"/>
        </w:rPr>
        <w:t xml:space="preserve">Serão utilizados na rede pluvial pública, tubos de diâmetro nominais conforme projeto. </w:t>
      </w:r>
      <w:r w:rsidR="00AB28DB">
        <w:rPr>
          <w:rFonts w:ascii="Cambria" w:hAnsi="Cambria"/>
          <w:sz w:val="22"/>
          <w:szCs w:val="22"/>
        </w:rPr>
        <w:t xml:space="preserve"> Que serão fornecidas pela Prefeitura Municipal de Pains. </w:t>
      </w:r>
    </w:p>
    <w:p w:rsidR="00AB28DB" w:rsidRDefault="00AB28DB" w:rsidP="00B62B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B62B83" w:rsidRDefault="00B62B83" w:rsidP="00B62B83">
      <w:pPr>
        <w:autoSpaceDE w:val="0"/>
        <w:autoSpaceDN w:val="0"/>
        <w:adjustRightInd w:val="0"/>
        <w:spacing w:line="360" w:lineRule="auto"/>
        <w:ind w:left="143" w:firstLine="708"/>
        <w:jc w:val="both"/>
        <w:rPr>
          <w:rFonts w:ascii="Cambria" w:hAnsi="Cambria"/>
          <w:b/>
          <w:bCs/>
          <w:sz w:val="22"/>
          <w:szCs w:val="22"/>
        </w:rPr>
      </w:pPr>
      <w:r w:rsidRPr="00B62B83">
        <w:rPr>
          <w:rFonts w:ascii="Cambria" w:hAnsi="Cambria"/>
          <w:b/>
          <w:bCs/>
          <w:sz w:val="22"/>
          <w:szCs w:val="22"/>
        </w:rPr>
        <w:t>Assentamento das Aduelas</w:t>
      </w:r>
    </w:p>
    <w:p w:rsidR="00B62B83" w:rsidRDefault="00B62B83" w:rsidP="00B62B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B62B83">
        <w:rPr>
          <w:rFonts w:ascii="Cambria" w:hAnsi="Cambria"/>
          <w:sz w:val="22"/>
          <w:szCs w:val="22"/>
        </w:rPr>
        <w:t xml:space="preserve">As aduelas serão assentados sobre </w:t>
      </w:r>
      <w:r w:rsidR="00AB28DB">
        <w:rPr>
          <w:rFonts w:ascii="Cambria" w:hAnsi="Cambria"/>
          <w:sz w:val="22"/>
          <w:szCs w:val="22"/>
        </w:rPr>
        <w:t xml:space="preserve">lastro de brita compactado e </w:t>
      </w:r>
      <w:r w:rsidR="00ED4683">
        <w:t>possuir lastro de brita com espessura mínima de 0,10 m</w:t>
      </w:r>
      <w:r w:rsidRPr="00B62B83">
        <w:rPr>
          <w:rFonts w:ascii="Cambria" w:hAnsi="Cambria"/>
          <w:sz w:val="22"/>
          <w:szCs w:val="22"/>
        </w:rPr>
        <w:t>, para uma melhor colocação e facilidade de ajustamento, sendo estas com tamanho de 2,</w:t>
      </w:r>
      <w:r w:rsidR="00DB6319">
        <w:rPr>
          <w:rFonts w:ascii="Cambria" w:hAnsi="Cambria"/>
          <w:sz w:val="22"/>
          <w:szCs w:val="22"/>
        </w:rPr>
        <w:t xml:space="preserve">0 </w:t>
      </w:r>
      <w:r w:rsidRPr="00B62B83">
        <w:rPr>
          <w:rFonts w:ascii="Cambria" w:hAnsi="Cambria"/>
          <w:sz w:val="22"/>
          <w:szCs w:val="22"/>
        </w:rPr>
        <w:t>x</w:t>
      </w:r>
      <w:r w:rsidR="00DB6319">
        <w:rPr>
          <w:rFonts w:ascii="Cambria" w:hAnsi="Cambria"/>
          <w:sz w:val="22"/>
          <w:szCs w:val="22"/>
        </w:rPr>
        <w:t xml:space="preserve"> </w:t>
      </w:r>
      <w:r w:rsidR="00AB28DB">
        <w:rPr>
          <w:rFonts w:ascii="Cambria" w:hAnsi="Cambria"/>
          <w:sz w:val="22"/>
          <w:szCs w:val="22"/>
        </w:rPr>
        <w:t xml:space="preserve">2,0 x </w:t>
      </w:r>
      <w:r w:rsidR="00DB6319">
        <w:rPr>
          <w:rFonts w:ascii="Cambria" w:hAnsi="Cambria"/>
          <w:sz w:val="22"/>
          <w:szCs w:val="22"/>
        </w:rPr>
        <w:t>20</w:t>
      </w:r>
      <w:r w:rsidRPr="00B62B83">
        <w:rPr>
          <w:rFonts w:ascii="Cambria" w:hAnsi="Cambria"/>
          <w:sz w:val="22"/>
          <w:szCs w:val="22"/>
        </w:rPr>
        <w:t>cm. Deverão ser assentados na superfície da vala regularizada</w:t>
      </w:r>
      <w:r w:rsidR="00ED4683">
        <w:rPr>
          <w:rFonts w:ascii="Cambria" w:hAnsi="Cambria"/>
          <w:sz w:val="22"/>
          <w:szCs w:val="22"/>
        </w:rPr>
        <w:t xml:space="preserve"> </w:t>
      </w:r>
      <w:r w:rsidRPr="00B62B83">
        <w:rPr>
          <w:rFonts w:ascii="Cambria" w:hAnsi="Cambria"/>
          <w:sz w:val="22"/>
          <w:szCs w:val="22"/>
        </w:rPr>
        <w:t>, para que a geratriz fique perfeitamente alinhada, tanto em greide como em planta, e calçados lateralmente.</w:t>
      </w:r>
    </w:p>
    <w:p w:rsidR="00AB28DB" w:rsidRDefault="00AB28DB" w:rsidP="00B62B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AB28DB" w:rsidRDefault="00AB28DB" w:rsidP="00AB28DB">
      <w:pPr>
        <w:autoSpaceDE w:val="0"/>
        <w:autoSpaceDN w:val="0"/>
        <w:adjustRightInd w:val="0"/>
        <w:spacing w:line="360" w:lineRule="auto"/>
        <w:ind w:left="143" w:firstLine="708"/>
        <w:jc w:val="both"/>
      </w:pPr>
      <w:r>
        <w:t xml:space="preserve"> </w:t>
      </w:r>
      <w:r w:rsidRPr="00AB28DB">
        <w:rPr>
          <w:rFonts w:ascii="Cambria" w:hAnsi="Cambria"/>
          <w:b/>
          <w:bCs/>
          <w:sz w:val="22"/>
          <w:szCs w:val="22"/>
        </w:rPr>
        <w:t>Segurança em geral</w:t>
      </w:r>
      <w:r>
        <w:t xml:space="preserve"> </w:t>
      </w:r>
    </w:p>
    <w:p w:rsidR="00AB28DB" w:rsidRDefault="00AB28DB" w:rsidP="00B62B83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Toda a área do canteiro deverá ser sinalizada,</w:t>
      </w:r>
      <w:r w:rsidR="002A5F1A">
        <w:t xml:space="preserve"> </w:t>
      </w:r>
      <w:r>
        <w:t xml:space="preserve"> através de placas, quanto a movimentação de veículos, indicações de perigo, instalações e prevenção de acidentes.</w:t>
      </w:r>
    </w:p>
    <w:p w:rsidR="00AB28DB" w:rsidRDefault="00AB28DB" w:rsidP="00B62B83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 Deverá ser obrigatória pelo pessoal que deverá trabalhar nos serviços, a utilização de equipamentos de segurança, como botas, capacetes, cintos de segurança, óculos e demais proteções de acordo com as Normas de Segurança do Trabalho.</w:t>
      </w:r>
    </w:p>
    <w:p w:rsidR="00AB28DB" w:rsidRDefault="00AB28DB" w:rsidP="00B62B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B62B83" w:rsidRDefault="00B62B83" w:rsidP="00B62B83">
      <w:pPr>
        <w:autoSpaceDE w:val="0"/>
        <w:autoSpaceDN w:val="0"/>
        <w:adjustRightInd w:val="0"/>
        <w:spacing w:line="360" w:lineRule="auto"/>
        <w:ind w:left="143" w:firstLine="708"/>
        <w:jc w:val="both"/>
        <w:rPr>
          <w:rFonts w:ascii="Cambria" w:hAnsi="Cambria"/>
          <w:b/>
          <w:bCs/>
          <w:sz w:val="22"/>
          <w:szCs w:val="22"/>
        </w:rPr>
      </w:pPr>
      <w:r w:rsidRPr="00B62B83">
        <w:rPr>
          <w:rFonts w:ascii="Cambria" w:hAnsi="Cambria"/>
          <w:b/>
          <w:bCs/>
          <w:sz w:val="22"/>
          <w:szCs w:val="22"/>
        </w:rPr>
        <w:t>Poços de Visita</w:t>
      </w:r>
    </w:p>
    <w:p w:rsidR="00B62B83" w:rsidRDefault="00B62B83" w:rsidP="00B62B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B62B83">
        <w:rPr>
          <w:rFonts w:ascii="Cambria" w:hAnsi="Cambria"/>
          <w:sz w:val="22"/>
          <w:szCs w:val="22"/>
        </w:rPr>
        <w:t xml:space="preserve">O poço de visita terá tampão de ferro fundido </w:t>
      </w:r>
      <w:r w:rsidR="00AB28DB">
        <w:rPr>
          <w:rFonts w:ascii="Cambria" w:hAnsi="Cambria"/>
          <w:sz w:val="22"/>
          <w:szCs w:val="22"/>
        </w:rPr>
        <w:t xml:space="preserve">existentes, </w:t>
      </w:r>
      <w:r w:rsidRPr="00B62B83">
        <w:rPr>
          <w:rFonts w:ascii="Cambria" w:hAnsi="Cambria"/>
          <w:sz w:val="22"/>
          <w:szCs w:val="22"/>
        </w:rPr>
        <w:t>no seu fechamento superior com acabamento no mesmo nível do pavimento.</w:t>
      </w:r>
    </w:p>
    <w:p w:rsidR="00AB28DB" w:rsidRDefault="00AB28DB" w:rsidP="00B62B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4F06FA" w:rsidRDefault="004F06FA" w:rsidP="004F06FA">
      <w:pPr>
        <w:autoSpaceDE w:val="0"/>
        <w:autoSpaceDN w:val="0"/>
        <w:adjustRightInd w:val="0"/>
        <w:spacing w:line="360" w:lineRule="auto"/>
        <w:ind w:left="143" w:firstLine="708"/>
        <w:jc w:val="both"/>
        <w:rPr>
          <w:rFonts w:ascii="Cambria" w:hAnsi="Cambria"/>
          <w:b/>
          <w:bCs/>
          <w:sz w:val="22"/>
          <w:szCs w:val="22"/>
        </w:rPr>
      </w:pPr>
      <w:r w:rsidRPr="004F06FA">
        <w:rPr>
          <w:rFonts w:ascii="Cambria" w:hAnsi="Cambria"/>
          <w:b/>
          <w:bCs/>
          <w:sz w:val="22"/>
          <w:szCs w:val="22"/>
        </w:rPr>
        <w:t>Içamento das Aduelas</w:t>
      </w:r>
    </w:p>
    <w:p w:rsidR="004F06FA" w:rsidRDefault="004F06FA" w:rsidP="004F06F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4F06FA">
        <w:rPr>
          <w:rFonts w:ascii="Cambria" w:hAnsi="Cambria"/>
          <w:sz w:val="22"/>
          <w:szCs w:val="22"/>
        </w:rPr>
        <w:lastRenderedPageBreak/>
        <w:t>O içamento das aduelas será feito por caminhão munck, a ser feito pela empresa contratada.</w:t>
      </w:r>
    </w:p>
    <w:p w:rsidR="00ED4683" w:rsidRPr="00ED4683" w:rsidRDefault="00ED4683" w:rsidP="00ED4683">
      <w:pPr>
        <w:autoSpaceDE w:val="0"/>
        <w:autoSpaceDN w:val="0"/>
        <w:adjustRightInd w:val="0"/>
        <w:spacing w:line="360" w:lineRule="auto"/>
        <w:ind w:left="143" w:firstLine="708"/>
        <w:jc w:val="both"/>
        <w:rPr>
          <w:rFonts w:ascii="Cambria" w:hAnsi="Cambria"/>
          <w:b/>
          <w:bCs/>
          <w:sz w:val="22"/>
          <w:szCs w:val="22"/>
        </w:rPr>
      </w:pPr>
      <w:r w:rsidRPr="00ED4683">
        <w:rPr>
          <w:rFonts w:ascii="Cambria" w:hAnsi="Cambria"/>
          <w:b/>
          <w:bCs/>
          <w:sz w:val="22"/>
          <w:szCs w:val="22"/>
        </w:rPr>
        <w:t>Reaterro de Valas</w:t>
      </w:r>
    </w:p>
    <w:p w:rsidR="00ED4683" w:rsidRDefault="00ED4683" w:rsidP="004F06FA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O reaterro compreende lançamento, espalhamento, homogeneização do material e controle do teor de umidade, compactação, com controle de Grau de Compactação , nivelamento e acabamento. merecer cuidado especial, compactando-se manualmente as camadas de no máximo 0,15 m, com soquete apropriado. O complemento do reaterro deverá ser procedido por compactação mecânica com camadas de no máximo 0,20 m, e o recobrimento mínimo deverá ser de 0,50 m. As valas poderão ser preenchidas com material fornecido pela Prefeitura. </w:t>
      </w:r>
    </w:p>
    <w:p w:rsidR="00ED4683" w:rsidRDefault="00ED4683" w:rsidP="004F06F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ED4683" w:rsidRDefault="00ED4683" w:rsidP="00ED4683">
      <w:pPr>
        <w:autoSpaceDE w:val="0"/>
        <w:autoSpaceDN w:val="0"/>
        <w:adjustRightInd w:val="0"/>
        <w:spacing w:line="360" w:lineRule="auto"/>
        <w:ind w:left="143" w:firstLine="708"/>
        <w:jc w:val="both"/>
        <w:rPr>
          <w:rFonts w:ascii="Cambria" w:hAnsi="Cambria"/>
          <w:b/>
          <w:bCs/>
          <w:sz w:val="22"/>
          <w:szCs w:val="22"/>
        </w:rPr>
      </w:pPr>
      <w:r w:rsidRPr="00ED4683">
        <w:rPr>
          <w:rFonts w:ascii="Cambria" w:hAnsi="Cambria"/>
          <w:b/>
          <w:bCs/>
          <w:sz w:val="22"/>
          <w:szCs w:val="22"/>
        </w:rPr>
        <w:t>P</w:t>
      </w:r>
      <w:r>
        <w:rPr>
          <w:rFonts w:ascii="Cambria" w:hAnsi="Cambria"/>
          <w:b/>
          <w:bCs/>
          <w:sz w:val="22"/>
          <w:szCs w:val="22"/>
        </w:rPr>
        <w:t xml:space="preserve">avimentação de vias públicas </w:t>
      </w:r>
    </w:p>
    <w:p w:rsidR="00ED4683" w:rsidRPr="004F06FA" w:rsidRDefault="00ED4683" w:rsidP="00ED4683">
      <w:pPr>
        <w:autoSpaceDE w:val="0"/>
        <w:autoSpaceDN w:val="0"/>
        <w:adjustRightInd w:val="0"/>
        <w:spacing w:line="360" w:lineRule="auto"/>
        <w:ind w:left="143" w:firstLine="708"/>
        <w:jc w:val="both"/>
        <w:rPr>
          <w:rFonts w:ascii="Cambria" w:hAnsi="Cambria"/>
          <w:sz w:val="22"/>
          <w:szCs w:val="22"/>
        </w:rPr>
      </w:pPr>
      <w:r>
        <w:t xml:space="preserve"> A Prefeitura ficara a cargo da retirada e da restauração todos os revestimentos de vias públicas, guias e sarjetas, removidos para execução do canal, os mesmos deverão ser executados conforme padrão existente no local.</w:t>
      </w:r>
    </w:p>
    <w:sectPr w:rsidR="00ED4683" w:rsidRPr="004F06FA" w:rsidSect="00667CC3">
      <w:headerReference w:type="default" r:id="rId7"/>
      <w:footerReference w:type="default" r:id="rId8"/>
      <w:pgSz w:w="11906" w:h="16838"/>
      <w:pgMar w:top="1181" w:right="1701" w:bottom="24" w:left="1701" w:header="708" w:footer="2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749" w:rsidRDefault="00AE7749">
      <w:r>
        <w:separator/>
      </w:r>
    </w:p>
  </w:endnote>
  <w:endnote w:type="continuationSeparator" w:id="1">
    <w:p w:rsidR="00AE7749" w:rsidRDefault="00AE7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F5" w:rsidRDefault="00E143F5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_____________________________________________________________________</w:t>
    </w:r>
  </w:p>
  <w:p w:rsidR="00E143F5" w:rsidRDefault="00E143F5">
    <w:pPr>
      <w:jc w:val="center"/>
      <w:rPr>
        <w:sz w:val="22"/>
        <w:szCs w:val="22"/>
      </w:rPr>
    </w:pPr>
    <w:r>
      <w:rPr>
        <w:sz w:val="22"/>
        <w:szCs w:val="22"/>
      </w:rPr>
      <w:t>Praça Tonico Rabelo, n.º 164  -  Centro – CEP: 35582-000 – Pains – MG</w:t>
    </w:r>
  </w:p>
  <w:p w:rsidR="00E143F5" w:rsidRDefault="00E143F5">
    <w:pPr>
      <w:jc w:val="center"/>
      <w:rPr>
        <w:sz w:val="22"/>
        <w:szCs w:val="22"/>
      </w:rPr>
    </w:pPr>
    <w:r>
      <w:rPr>
        <w:sz w:val="22"/>
        <w:szCs w:val="22"/>
      </w:rPr>
      <w:t>Telefone: (37) 3323-1</w:t>
    </w:r>
    <w:r w:rsidR="005F5342">
      <w:rPr>
        <w:sz w:val="22"/>
        <w:szCs w:val="22"/>
      </w:rPr>
      <w:t>285</w:t>
    </w:r>
    <w:r>
      <w:rPr>
        <w:sz w:val="22"/>
        <w:szCs w:val="22"/>
      </w:rPr>
      <w:t xml:space="preserve"> – Telefax: (37) 3323-1018</w:t>
    </w:r>
  </w:p>
  <w:p w:rsidR="00E143F5" w:rsidRDefault="00E143F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749" w:rsidRDefault="00AE7749">
      <w:r>
        <w:separator/>
      </w:r>
    </w:p>
  </w:footnote>
  <w:footnote w:type="continuationSeparator" w:id="1">
    <w:p w:rsidR="00AE7749" w:rsidRDefault="00AE7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28"/>
      <w:gridCol w:w="6916"/>
    </w:tblGrid>
    <w:tr w:rsidR="00E143F5">
      <w:tc>
        <w:tcPr>
          <w:tcW w:w="1728" w:type="dxa"/>
          <w:tcBorders>
            <w:top w:val="nil"/>
            <w:left w:val="nil"/>
            <w:bottom w:val="nil"/>
            <w:right w:val="nil"/>
          </w:tcBorders>
        </w:tcPr>
        <w:p w:rsidR="00E143F5" w:rsidRDefault="00396219">
          <w:r>
            <w:rPr>
              <w:noProof/>
            </w:rPr>
            <w:drawing>
              <wp:inline distT="0" distB="0" distL="0" distR="0">
                <wp:extent cx="923925" cy="8191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6" w:type="dxa"/>
          <w:tcBorders>
            <w:top w:val="nil"/>
            <w:left w:val="nil"/>
            <w:bottom w:val="nil"/>
            <w:right w:val="nil"/>
          </w:tcBorders>
        </w:tcPr>
        <w:p w:rsidR="00E143F5" w:rsidRDefault="00E143F5">
          <w:pPr>
            <w:jc w:val="center"/>
            <w:rPr>
              <w:b/>
              <w:sz w:val="32"/>
              <w:szCs w:val="32"/>
            </w:rPr>
          </w:pPr>
        </w:p>
        <w:p w:rsidR="00E143F5" w:rsidRDefault="00E143F5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PREFEITURA MUNICIPAL DE PAINS</w:t>
          </w:r>
        </w:p>
        <w:p w:rsidR="00E143F5" w:rsidRDefault="00E143F5">
          <w:pPr>
            <w:jc w:val="center"/>
            <w:rPr>
              <w:b/>
            </w:rPr>
          </w:pPr>
          <w:r>
            <w:rPr>
              <w:b/>
            </w:rPr>
            <w:t>ESTADO DE MINAS GERAIS</w:t>
          </w:r>
        </w:p>
        <w:p w:rsidR="00E143F5" w:rsidRDefault="00E143F5">
          <w:pPr>
            <w:jc w:val="center"/>
            <w:rPr>
              <w:rFonts w:ascii="Arial Black" w:hAnsi="Arial Black"/>
              <w:sz w:val="18"/>
              <w:szCs w:val="18"/>
            </w:rPr>
          </w:pPr>
        </w:p>
      </w:tc>
    </w:tr>
  </w:tbl>
  <w:p w:rsidR="00E143F5" w:rsidRDefault="00E143F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7FDD"/>
    <w:multiLevelType w:val="hybridMultilevel"/>
    <w:tmpl w:val="E7E6E4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073CC"/>
    <w:multiLevelType w:val="hybridMultilevel"/>
    <w:tmpl w:val="98BA92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05037"/>
    <w:multiLevelType w:val="hybridMultilevel"/>
    <w:tmpl w:val="E2D8F6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F0210"/>
    <w:multiLevelType w:val="multilevel"/>
    <w:tmpl w:val="366C18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9CB46EC"/>
    <w:multiLevelType w:val="hybridMultilevel"/>
    <w:tmpl w:val="20F818D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198714B"/>
    <w:multiLevelType w:val="hybridMultilevel"/>
    <w:tmpl w:val="0F78CEFC"/>
    <w:lvl w:ilvl="0" w:tplc="746493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BF366E"/>
    <w:multiLevelType w:val="hybridMultilevel"/>
    <w:tmpl w:val="7C7E7416"/>
    <w:lvl w:ilvl="0" w:tplc="B9104C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9B3B99"/>
    <w:multiLevelType w:val="multilevel"/>
    <w:tmpl w:val="C8E695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6936820"/>
    <w:multiLevelType w:val="multilevel"/>
    <w:tmpl w:val="E67A64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C012E7F"/>
    <w:multiLevelType w:val="hybridMultilevel"/>
    <w:tmpl w:val="EAD218A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7CD7A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BE54C0"/>
    <w:multiLevelType w:val="hybridMultilevel"/>
    <w:tmpl w:val="2D0EFAF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244FF"/>
    <w:rsid w:val="00000FEE"/>
    <w:rsid w:val="000022D8"/>
    <w:rsid w:val="00010B07"/>
    <w:rsid w:val="00011A52"/>
    <w:rsid w:val="00015919"/>
    <w:rsid w:val="00021F63"/>
    <w:rsid w:val="00043341"/>
    <w:rsid w:val="0005783F"/>
    <w:rsid w:val="00061086"/>
    <w:rsid w:val="00071E51"/>
    <w:rsid w:val="0007494D"/>
    <w:rsid w:val="000A31FC"/>
    <w:rsid w:val="000B59E5"/>
    <w:rsid w:val="000D0A6D"/>
    <w:rsid w:val="000D470F"/>
    <w:rsid w:val="000D6730"/>
    <w:rsid w:val="0010439B"/>
    <w:rsid w:val="00120200"/>
    <w:rsid w:val="00136BD1"/>
    <w:rsid w:val="001372C7"/>
    <w:rsid w:val="00140C2D"/>
    <w:rsid w:val="00144240"/>
    <w:rsid w:val="001615E8"/>
    <w:rsid w:val="00171DC6"/>
    <w:rsid w:val="001970CF"/>
    <w:rsid w:val="001A2ED1"/>
    <w:rsid w:val="001D7927"/>
    <w:rsid w:val="001E3634"/>
    <w:rsid w:val="001F0296"/>
    <w:rsid w:val="001F3103"/>
    <w:rsid w:val="00203A60"/>
    <w:rsid w:val="002069D7"/>
    <w:rsid w:val="0023157C"/>
    <w:rsid w:val="00245779"/>
    <w:rsid w:val="0025328A"/>
    <w:rsid w:val="00265F0C"/>
    <w:rsid w:val="00270C0A"/>
    <w:rsid w:val="00275304"/>
    <w:rsid w:val="002A13B1"/>
    <w:rsid w:val="002A5A92"/>
    <w:rsid w:val="002A5F1A"/>
    <w:rsid w:val="002B37BC"/>
    <w:rsid w:val="002D503E"/>
    <w:rsid w:val="002F25EF"/>
    <w:rsid w:val="00316425"/>
    <w:rsid w:val="00325A5C"/>
    <w:rsid w:val="00342C49"/>
    <w:rsid w:val="003652CF"/>
    <w:rsid w:val="00371615"/>
    <w:rsid w:val="00386454"/>
    <w:rsid w:val="00396219"/>
    <w:rsid w:val="003A5A73"/>
    <w:rsid w:val="003B7F44"/>
    <w:rsid w:val="003E34AB"/>
    <w:rsid w:val="004057E6"/>
    <w:rsid w:val="0043209E"/>
    <w:rsid w:val="00433020"/>
    <w:rsid w:val="00446EA6"/>
    <w:rsid w:val="004645D5"/>
    <w:rsid w:val="004661A1"/>
    <w:rsid w:val="004666E6"/>
    <w:rsid w:val="004719DC"/>
    <w:rsid w:val="00475A5F"/>
    <w:rsid w:val="00486963"/>
    <w:rsid w:val="00486B57"/>
    <w:rsid w:val="004D752F"/>
    <w:rsid w:val="004F06FA"/>
    <w:rsid w:val="004F1DEE"/>
    <w:rsid w:val="004F44AC"/>
    <w:rsid w:val="004F62EA"/>
    <w:rsid w:val="00502184"/>
    <w:rsid w:val="00524B75"/>
    <w:rsid w:val="00537DEF"/>
    <w:rsid w:val="00554840"/>
    <w:rsid w:val="0056183F"/>
    <w:rsid w:val="00567E4B"/>
    <w:rsid w:val="005803C8"/>
    <w:rsid w:val="00580663"/>
    <w:rsid w:val="005862F6"/>
    <w:rsid w:val="00597D8B"/>
    <w:rsid w:val="005C0D7F"/>
    <w:rsid w:val="005E4033"/>
    <w:rsid w:val="005F5342"/>
    <w:rsid w:val="005F5B22"/>
    <w:rsid w:val="006072AC"/>
    <w:rsid w:val="00613C57"/>
    <w:rsid w:val="006244FF"/>
    <w:rsid w:val="00635826"/>
    <w:rsid w:val="00660BCC"/>
    <w:rsid w:val="00667533"/>
    <w:rsid w:val="00667CC3"/>
    <w:rsid w:val="00671D21"/>
    <w:rsid w:val="006C61E9"/>
    <w:rsid w:val="006C6FF4"/>
    <w:rsid w:val="006D6DF1"/>
    <w:rsid w:val="006E473E"/>
    <w:rsid w:val="006F61C0"/>
    <w:rsid w:val="006F757E"/>
    <w:rsid w:val="0072088E"/>
    <w:rsid w:val="007377C1"/>
    <w:rsid w:val="00751339"/>
    <w:rsid w:val="00767D06"/>
    <w:rsid w:val="00781651"/>
    <w:rsid w:val="00787DC3"/>
    <w:rsid w:val="00787E97"/>
    <w:rsid w:val="007956F4"/>
    <w:rsid w:val="007A6A5D"/>
    <w:rsid w:val="007C21A0"/>
    <w:rsid w:val="007D1116"/>
    <w:rsid w:val="007E1AD1"/>
    <w:rsid w:val="007E4D41"/>
    <w:rsid w:val="0080123D"/>
    <w:rsid w:val="00815630"/>
    <w:rsid w:val="0085105C"/>
    <w:rsid w:val="00866C1E"/>
    <w:rsid w:val="00897929"/>
    <w:rsid w:val="008A1146"/>
    <w:rsid w:val="008A1ECC"/>
    <w:rsid w:val="008C582D"/>
    <w:rsid w:val="008D22F2"/>
    <w:rsid w:val="008E37CA"/>
    <w:rsid w:val="00900E0B"/>
    <w:rsid w:val="009173D6"/>
    <w:rsid w:val="00934E49"/>
    <w:rsid w:val="00941821"/>
    <w:rsid w:val="00955A13"/>
    <w:rsid w:val="009619C4"/>
    <w:rsid w:val="00962831"/>
    <w:rsid w:val="00985C8C"/>
    <w:rsid w:val="009932F1"/>
    <w:rsid w:val="009B7820"/>
    <w:rsid w:val="009C3EC1"/>
    <w:rsid w:val="009C5A32"/>
    <w:rsid w:val="009D22B5"/>
    <w:rsid w:val="009D4EBD"/>
    <w:rsid w:val="009D5758"/>
    <w:rsid w:val="009E4D20"/>
    <w:rsid w:val="00A14514"/>
    <w:rsid w:val="00A30970"/>
    <w:rsid w:val="00A36522"/>
    <w:rsid w:val="00A54AA9"/>
    <w:rsid w:val="00A56A31"/>
    <w:rsid w:val="00A63ED2"/>
    <w:rsid w:val="00A65D87"/>
    <w:rsid w:val="00A662C7"/>
    <w:rsid w:val="00A66FE4"/>
    <w:rsid w:val="00A70F40"/>
    <w:rsid w:val="00A82593"/>
    <w:rsid w:val="00A85D58"/>
    <w:rsid w:val="00A92723"/>
    <w:rsid w:val="00A94070"/>
    <w:rsid w:val="00A94B5D"/>
    <w:rsid w:val="00AA6615"/>
    <w:rsid w:val="00AA73B6"/>
    <w:rsid w:val="00AB28DB"/>
    <w:rsid w:val="00AC1B94"/>
    <w:rsid w:val="00AC3326"/>
    <w:rsid w:val="00AD18E8"/>
    <w:rsid w:val="00AD25E7"/>
    <w:rsid w:val="00AE4679"/>
    <w:rsid w:val="00AE7749"/>
    <w:rsid w:val="00B04149"/>
    <w:rsid w:val="00B11264"/>
    <w:rsid w:val="00B1395D"/>
    <w:rsid w:val="00B21248"/>
    <w:rsid w:val="00B260DE"/>
    <w:rsid w:val="00B27EE4"/>
    <w:rsid w:val="00B458B1"/>
    <w:rsid w:val="00B4642A"/>
    <w:rsid w:val="00B51A3E"/>
    <w:rsid w:val="00B52875"/>
    <w:rsid w:val="00B62B83"/>
    <w:rsid w:val="00B71001"/>
    <w:rsid w:val="00B8128B"/>
    <w:rsid w:val="00B978C6"/>
    <w:rsid w:val="00BA32A0"/>
    <w:rsid w:val="00BD365C"/>
    <w:rsid w:val="00C150CE"/>
    <w:rsid w:val="00C173A1"/>
    <w:rsid w:val="00C37ECF"/>
    <w:rsid w:val="00C536B2"/>
    <w:rsid w:val="00C66FC8"/>
    <w:rsid w:val="00C6790D"/>
    <w:rsid w:val="00C751B4"/>
    <w:rsid w:val="00C80C0B"/>
    <w:rsid w:val="00CA6598"/>
    <w:rsid w:val="00CB040C"/>
    <w:rsid w:val="00CC279D"/>
    <w:rsid w:val="00CC3876"/>
    <w:rsid w:val="00CC4285"/>
    <w:rsid w:val="00D16917"/>
    <w:rsid w:val="00D24ECE"/>
    <w:rsid w:val="00D260A9"/>
    <w:rsid w:val="00D3516E"/>
    <w:rsid w:val="00D36EFD"/>
    <w:rsid w:val="00D426B9"/>
    <w:rsid w:val="00D54AD4"/>
    <w:rsid w:val="00D7666A"/>
    <w:rsid w:val="00D82141"/>
    <w:rsid w:val="00D84791"/>
    <w:rsid w:val="00D85B5A"/>
    <w:rsid w:val="00D92968"/>
    <w:rsid w:val="00DB6319"/>
    <w:rsid w:val="00DC06D8"/>
    <w:rsid w:val="00DD0F4F"/>
    <w:rsid w:val="00DD6A67"/>
    <w:rsid w:val="00DE28AF"/>
    <w:rsid w:val="00DE4F0D"/>
    <w:rsid w:val="00DE69A6"/>
    <w:rsid w:val="00E135D0"/>
    <w:rsid w:val="00E143F5"/>
    <w:rsid w:val="00E148B8"/>
    <w:rsid w:val="00E2066B"/>
    <w:rsid w:val="00E254EE"/>
    <w:rsid w:val="00E3733A"/>
    <w:rsid w:val="00E420E8"/>
    <w:rsid w:val="00E45514"/>
    <w:rsid w:val="00E6066C"/>
    <w:rsid w:val="00E641B9"/>
    <w:rsid w:val="00E71ED9"/>
    <w:rsid w:val="00E73623"/>
    <w:rsid w:val="00E82136"/>
    <w:rsid w:val="00E84545"/>
    <w:rsid w:val="00EC5B05"/>
    <w:rsid w:val="00EC5F3E"/>
    <w:rsid w:val="00ED4683"/>
    <w:rsid w:val="00EF667C"/>
    <w:rsid w:val="00F05CB5"/>
    <w:rsid w:val="00F27DB0"/>
    <w:rsid w:val="00F50850"/>
    <w:rsid w:val="00F55F3B"/>
    <w:rsid w:val="00F65414"/>
    <w:rsid w:val="00F67BA4"/>
    <w:rsid w:val="00F8371C"/>
    <w:rsid w:val="00FA0CE7"/>
    <w:rsid w:val="00FA146F"/>
    <w:rsid w:val="00FA5C63"/>
    <w:rsid w:val="00FA696B"/>
    <w:rsid w:val="00FB21B9"/>
    <w:rsid w:val="00FC1337"/>
    <w:rsid w:val="00FC6CF9"/>
    <w:rsid w:val="00FE0616"/>
    <w:rsid w:val="00FE3338"/>
    <w:rsid w:val="00FE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4AB"/>
    <w:rPr>
      <w:sz w:val="24"/>
      <w:szCs w:val="24"/>
    </w:rPr>
  </w:style>
  <w:style w:type="paragraph" w:styleId="Ttulo1">
    <w:name w:val="heading 1"/>
    <w:basedOn w:val="Normal"/>
    <w:next w:val="Normal"/>
    <w:qFormat/>
    <w:rsid w:val="003E34AB"/>
    <w:pPr>
      <w:keepNext/>
      <w:jc w:val="center"/>
      <w:outlineLvl w:val="0"/>
    </w:pPr>
    <w:rPr>
      <w:rFonts w:ascii="Arial" w:hAnsi="Arial"/>
      <w:b/>
      <w:smallCaps/>
      <w:szCs w:val="20"/>
    </w:rPr>
  </w:style>
  <w:style w:type="paragraph" w:styleId="Ttulo2">
    <w:name w:val="heading 2"/>
    <w:basedOn w:val="Normal"/>
    <w:next w:val="Normal"/>
    <w:qFormat/>
    <w:rsid w:val="003E34AB"/>
    <w:pPr>
      <w:keepNext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51339"/>
    <w:pPr>
      <w:jc w:val="both"/>
    </w:pPr>
  </w:style>
  <w:style w:type="paragraph" w:styleId="Cabealho">
    <w:name w:val="header"/>
    <w:basedOn w:val="Normal"/>
    <w:rsid w:val="003E34A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E34AB"/>
    <w:pPr>
      <w:tabs>
        <w:tab w:val="center" w:pos="4252"/>
        <w:tab w:val="right" w:pos="8504"/>
      </w:tabs>
    </w:pPr>
  </w:style>
  <w:style w:type="character" w:customStyle="1" w:styleId="CorpodetextoChar">
    <w:name w:val="Corpo de texto Char"/>
    <w:link w:val="Corpodetexto"/>
    <w:rsid w:val="00751339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51339"/>
    <w:pPr>
      <w:ind w:firstLine="708"/>
      <w:jc w:val="both"/>
    </w:pPr>
  </w:style>
  <w:style w:type="character" w:customStyle="1" w:styleId="Recuodecorpodetexto2Char">
    <w:name w:val="Recuo de corpo de texto 2 Char"/>
    <w:link w:val="Recuodecorpodetexto2"/>
    <w:rsid w:val="00751339"/>
    <w:rPr>
      <w:sz w:val="24"/>
      <w:szCs w:val="24"/>
    </w:rPr>
  </w:style>
  <w:style w:type="character" w:styleId="Hyperlink">
    <w:name w:val="Hyperlink"/>
    <w:rsid w:val="00BD365C"/>
    <w:rPr>
      <w:color w:val="0000FF"/>
      <w:u w:val="single"/>
    </w:rPr>
  </w:style>
  <w:style w:type="character" w:styleId="HiperlinkVisitado">
    <w:name w:val="FollowedHyperlink"/>
    <w:rsid w:val="00FE333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66FE4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qFormat/>
    <w:rsid w:val="009D22B5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9D22B5"/>
    <w:rPr>
      <w:rFonts w:ascii="Cambria" w:eastAsia="Times New Roman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rsid w:val="001D79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D7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1230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</vt:lpstr>
      <vt:lpstr>Ofício n</vt:lpstr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User</dc:creator>
  <cp:lastModifiedBy>Licitacao</cp:lastModifiedBy>
  <cp:revision>4</cp:revision>
  <cp:lastPrinted>2018-02-16T18:30:00Z</cp:lastPrinted>
  <dcterms:created xsi:type="dcterms:W3CDTF">2019-07-04T11:56:00Z</dcterms:created>
  <dcterms:modified xsi:type="dcterms:W3CDTF">2019-08-05T12:20:00Z</dcterms:modified>
</cp:coreProperties>
</file>