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201</w:t>
      </w:r>
      <w:r w:rsidR="001267C3">
        <w:rPr>
          <w:rFonts w:ascii="Times New Roman" w:hAnsi="Times New Roman" w:cs="Times New Roman"/>
          <w:bCs/>
          <w:sz w:val="24"/>
          <w:szCs w:val="24"/>
          <w:u w:val="single"/>
        </w:rPr>
        <w:t>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DF185A">
        <w:rPr>
          <w:rFonts w:ascii="Times New Roman" w:hAnsi="Times New Roman" w:cs="Times New Roman"/>
          <w:bCs/>
          <w:sz w:val="24"/>
          <w:szCs w:val="24"/>
          <w:u w:val="single"/>
        </w:rPr>
        <w:t>226</w:t>
      </w:r>
      <w:r w:rsidR="001267C3">
        <w:rPr>
          <w:rFonts w:ascii="Times New Roman" w:hAnsi="Times New Roman" w:cs="Times New Roman"/>
          <w:bCs/>
          <w:sz w:val="24"/>
          <w:szCs w:val="24"/>
          <w:u w:val="single"/>
        </w:rPr>
        <w:t>/2017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DF185A">
        <w:rPr>
          <w:rFonts w:ascii="Times New Roman" w:hAnsi="Times New Roman" w:cs="Times New Roman"/>
          <w:bCs/>
          <w:sz w:val="24"/>
          <w:szCs w:val="24"/>
          <w:u w:val="single"/>
        </w:rPr>
        <w:t>94</w:t>
      </w:r>
      <w:r w:rsidR="001267C3">
        <w:rPr>
          <w:rFonts w:ascii="Times New Roman" w:hAnsi="Times New Roman" w:cs="Times New Roman"/>
          <w:bCs/>
          <w:sz w:val="24"/>
          <w:szCs w:val="24"/>
          <w:u w:val="single"/>
        </w:rPr>
        <w:t>/2017</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DF185A">
        <w:rPr>
          <w:rFonts w:ascii="Times New Roman" w:hAnsi="Times New Roman" w:cs="Times New Roman"/>
          <w:sz w:val="24"/>
          <w:szCs w:val="24"/>
        </w:rPr>
        <w:t>120/2017</w:t>
      </w:r>
      <w:r w:rsidRPr="006626D9">
        <w:rPr>
          <w:rFonts w:ascii="Times New Roman" w:hAnsi="Times New Roman" w:cs="Times New Roman"/>
          <w:sz w:val="24"/>
          <w:szCs w:val="24"/>
        </w:rPr>
        <w:t xml:space="preserve">, </w:t>
      </w:r>
      <w:r w:rsidR="00DF185A">
        <w:rPr>
          <w:rFonts w:ascii="Times New Roman" w:hAnsi="Times New Roman" w:cs="Times New Roman"/>
          <w:sz w:val="24"/>
          <w:szCs w:val="24"/>
        </w:rPr>
        <w:t>de abril de 2017</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DF185A">
        <w:rPr>
          <w:rFonts w:ascii="Times New Roman" w:hAnsi="Times New Roman" w:cs="Times New Roman"/>
          <w:sz w:val="24"/>
          <w:szCs w:val="24"/>
        </w:rPr>
        <w:t>20 de dezembro</w:t>
      </w:r>
      <w:r w:rsidR="00BA427A">
        <w:rPr>
          <w:rFonts w:ascii="Times New Roman" w:hAnsi="Times New Roman" w:cs="Times New Roman"/>
          <w:sz w:val="24"/>
          <w:szCs w:val="24"/>
        </w:rPr>
        <w:t xml:space="preserve"> de 2017,</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O PRESENTE PROCESSO LICITATÓRIO TEM POR OBJETO A AQUISIÇÃO DE MATERIAL </w:t>
      </w:r>
      <w:r w:rsidR="00DF185A">
        <w:rPr>
          <w:rFonts w:ascii="Times New Roman" w:hAnsi="Times New Roman" w:cs="Times New Roman"/>
          <w:sz w:val="24"/>
          <w:szCs w:val="24"/>
        </w:rPr>
        <w:t>MÉDICO HOSPITALAR (FITA DE GLICOSSIMETRO)</w:t>
      </w:r>
      <w:r w:rsidRPr="006626D9">
        <w:rPr>
          <w:rFonts w:ascii="Times New Roman" w:hAnsi="Times New Roman" w:cs="Times New Roman"/>
          <w:sz w:val="24"/>
          <w:szCs w:val="24"/>
        </w:rPr>
        <w:t xml:space="preserve"> PARA USO NA SECRETARIA MUNICIPAL DE SAÚDE DO MUNICÍPIO DE PAINS – MG. ESPECIFICAÇÕES E QUANTITATIVOS CONFORME ANEXO II.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2.2-</w:t>
      </w:r>
      <w:r w:rsidRPr="006626D9">
        <w:rPr>
          <w:rFonts w:ascii="Times New Roman" w:hAnsi="Times New Roman" w:cs="Times New Roman"/>
          <w:sz w:val="24"/>
          <w:szCs w:val="24"/>
        </w:rPr>
        <w:t xml:space="preserve"> As licitantes deverão apresentar no dia </w:t>
      </w:r>
      <w:r w:rsidR="00DF185A">
        <w:rPr>
          <w:rFonts w:ascii="Times New Roman" w:hAnsi="Times New Roman" w:cs="Times New Roman"/>
          <w:sz w:val="24"/>
          <w:szCs w:val="24"/>
        </w:rPr>
        <w:t>20</w:t>
      </w:r>
      <w:r w:rsidR="00E3446F">
        <w:rPr>
          <w:rFonts w:ascii="Times New Roman" w:hAnsi="Times New Roman" w:cs="Times New Roman"/>
          <w:sz w:val="24"/>
          <w:szCs w:val="24"/>
        </w:rPr>
        <w:t xml:space="preserve"> de dezembro</w:t>
      </w:r>
      <w:r w:rsidR="00BA427A">
        <w:rPr>
          <w:rFonts w:ascii="Times New Roman" w:hAnsi="Times New Roman" w:cs="Times New Roman"/>
          <w:sz w:val="24"/>
          <w:szCs w:val="24"/>
        </w:rPr>
        <w:t xml:space="preserve"> de 2017</w:t>
      </w:r>
      <w:r w:rsidRPr="006626D9">
        <w:rPr>
          <w:rFonts w:ascii="Times New Roman" w:hAnsi="Times New Roman" w:cs="Times New Roman"/>
          <w:sz w:val="24"/>
          <w:szCs w:val="24"/>
        </w:rPr>
        <w:t xml:space="preserve">, até às 09:00 horas, no Setor de Compras e Licitações da Prefeitura Municipal de Pains, situada à Praça </w:t>
      </w:r>
      <w:r w:rsidRPr="006626D9">
        <w:rPr>
          <w:rFonts w:ascii="Times New Roman" w:hAnsi="Times New Roman" w:cs="Times New Roman"/>
          <w:sz w:val="24"/>
          <w:szCs w:val="24"/>
        </w:rPr>
        <w:lastRenderedPageBreak/>
        <w:t>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E3446F">
              <w:rPr>
                <w:rFonts w:ascii="Times New Roman" w:hAnsi="Times New Roman" w:cs="Times New Roman"/>
                <w:b/>
                <w:sz w:val="24"/>
                <w:szCs w:val="24"/>
              </w:rPr>
              <w:t>226</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E3446F">
              <w:rPr>
                <w:rFonts w:ascii="Times New Roman" w:hAnsi="Times New Roman" w:cs="Times New Roman"/>
                <w:b/>
                <w:sz w:val="24"/>
                <w:szCs w:val="24"/>
              </w:rPr>
              <w:t>94</w:t>
            </w:r>
            <w:r w:rsidR="000F73AF">
              <w:rPr>
                <w:rFonts w:ascii="Times New Roman" w:hAnsi="Times New Roman" w:cs="Times New Roman"/>
                <w:b/>
                <w:sz w:val="24"/>
                <w:szCs w:val="24"/>
              </w:rPr>
              <w:t>/2017</w:t>
            </w:r>
          </w:p>
          <w:p w:rsidR="000F73AF" w:rsidRPr="006626D9" w:rsidRDefault="00E3446F" w:rsidP="000F73A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Registro de Preços nº 031</w:t>
            </w:r>
            <w:r w:rsidR="000F73AF">
              <w:rPr>
                <w:rFonts w:ascii="Times New Roman" w:hAnsi="Times New Roman" w:cs="Times New Roman"/>
                <w:b/>
                <w:sz w:val="24"/>
                <w:szCs w:val="24"/>
              </w:rPr>
              <w:t>/2017</w:t>
            </w: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E3446F">
              <w:rPr>
                <w:rFonts w:ascii="Times New Roman" w:hAnsi="Times New Roman" w:cs="Times New Roman"/>
                <w:b/>
                <w:sz w:val="24"/>
                <w:szCs w:val="24"/>
              </w:rPr>
              <w:t>226</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E3446F">
              <w:rPr>
                <w:rFonts w:ascii="Times New Roman" w:hAnsi="Times New Roman" w:cs="Times New Roman"/>
                <w:b/>
                <w:sz w:val="24"/>
                <w:szCs w:val="24"/>
              </w:rPr>
              <w:t>94</w:t>
            </w:r>
            <w:r w:rsidR="000F73AF">
              <w:rPr>
                <w:rFonts w:ascii="Times New Roman" w:hAnsi="Times New Roman" w:cs="Times New Roman"/>
                <w:b/>
                <w:sz w:val="24"/>
                <w:szCs w:val="24"/>
              </w:rPr>
              <w:t>/2017</w:t>
            </w:r>
          </w:p>
          <w:p w:rsidR="000F73AF" w:rsidRPr="006626D9" w:rsidRDefault="000F73AF" w:rsidP="00E3446F">
            <w:pPr>
              <w:pStyle w:val="Cabealho"/>
              <w:tabs>
                <w:tab w:val="left" w:pos="708"/>
              </w:tabs>
              <w:jc w:val="both"/>
              <w:rPr>
                <w:rFonts w:ascii="Times New Roman" w:hAnsi="Times New Roman" w:cs="Times New Roman"/>
                <w:b/>
                <w:sz w:val="24"/>
                <w:szCs w:val="24"/>
              </w:rPr>
            </w:pPr>
            <w:r>
              <w:rPr>
                <w:rFonts w:ascii="Times New Roman" w:hAnsi="Times New Roman" w:cs="Times New Roman"/>
                <w:b/>
                <w:sz w:val="24"/>
                <w:szCs w:val="24"/>
              </w:rPr>
              <w:t xml:space="preserve">Registro de preços nº </w:t>
            </w:r>
            <w:r w:rsidR="00E3446F">
              <w:rPr>
                <w:rFonts w:ascii="Times New Roman" w:hAnsi="Times New Roman" w:cs="Times New Roman"/>
                <w:b/>
                <w:sz w:val="24"/>
                <w:szCs w:val="24"/>
              </w:rPr>
              <w:t>31</w:t>
            </w:r>
            <w:r>
              <w:rPr>
                <w:rFonts w:ascii="Times New Roman" w:hAnsi="Times New Roman" w:cs="Times New Roman"/>
                <w:b/>
                <w:sz w:val="24"/>
                <w:szCs w:val="24"/>
              </w:rPr>
              <w:t>/2017</w:t>
            </w: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3.1.1-</w:t>
      </w:r>
      <w:r w:rsidRPr="006626D9">
        <w:rPr>
          <w:rFonts w:ascii="Times New Roman" w:hAnsi="Times New Roman"/>
          <w:szCs w:val="24"/>
        </w:rPr>
        <w:tab/>
        <w:t xml:space="preserve">  Os envelopes de proposta serão abertos no dia 14//10/2015,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Pr="006626D9">
        <w:rPr>
          <w:rFonts w:ascii="Times New Roman" w:hAnsi="Times New Roman" w:cs="Times New Roman"/>
          <w:i/>
          <w:sz w:val="24"/>
          <w:szCs w:val="24"/>
        </w:rPr>
        <w:t>cotado com 03 (três) casas decimais</w:t>
      </w:r>
      <w:r w:rsidRPr="006626D9">
        <w:rPr>
          <w:rFonts w:ascii="Times New Roman" w:hAnsi="Times New Roman" w:cs="Times New Roman"/>
          <w:sz w:val="24"/>
          <w:szCs w:val="24"/>
        </w:rPr>
        <w:t>, 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ind w:right="-28"/>
        <w:jc w:val="both"/>
        <w:rPr>
          <w:rFonts w:ascii="Times New Roman" w:hAnsi="Times New Roman" w:cs="Times New Roman"/>
          <w:i/>
          <w:sz w:val="24"/>
          <w:szCs w:val="24"/>
        </w:rPr>
      </w:pPr>
      <w:r w:rsidRPr="006626D9">
        <w:rPr>
          <w:rFonts w:ascii="Times New Roman" w:hAnsi="Times New Roman" w:cs="Times New Roman"/>
          <w:b/>
          <w:sz w:val="24"/>
          <w:szCs w:val="24"/>
        </w:rPr>
        <w:t>f)</w:t>
      </w:r>
      <w:r w:rsidRPr="006626D9">
        <w:rPr>
          <w:rFonts w:ascii="Times New Roman" w:hAnsi="Times New Roman" w:cs="Times New Roman"/>
          <w:sz w:val="24"/>
          <w:szCs w:val="24"/>
        </w:rPr>
        <w:t xml:space="preserve"> </w:t>
      </w:r>
      <w:r w:rsidRPr="006626D9">
        <w:rPr>
          <w:rFonts w:ascii="Times New Roman" w:hAnsi="Times New Roman" w:cs="Times New Roman"/>
          <w:i/>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g)</w:t>
      </w:r>
      <w:r w:rsidRPr="006626D9">
        <w:rPr>
          <w:rFonts w:ascii="Times New Roman" w:hAnsi="Times New Roman" w:cs="Times New Roman"/>
          <w:i/>
          <w:iCs/>
          <w:sz w:val="24"/>
          <w:szCs w:val="24"/>
        </w:rPr>
        <w:t xml:space="preserve"> Certificado de Responsabilidade Técnica do ano em exercício.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 xml:space="preserve">h)- </w:t>
      </w:r>
      <w:r w:rsidRPr="006626D9">
        <w:rPr>
          <w:rFonts w:ascii="Times New Roman" w:hAnsi="Times New Roman" w:cs="Times New Roman"/>
          <w:i/>
          <w:iCs/>
          <w:sz w:val="24"/>
          <w:szCs w:val="24"/>
        </w:rPr>
        <w:t>Alvará Municipal de Autorização Sanitária do ano em exercício.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lastRenderedPageBreak/>
        <w:t>i)-</w:t>
      </w:r>
      <w:r w:rsidRPr="006626D9">
        <w:rPr>
          <w:i/>
          <w:iCs/>
          <w:sz w:val="24"/>
          <w:szCs w:val="24"/>
        </w:rPr>
        <w:t xml:space="preserve"> Autorização de Funcionamento emitida pela Secretaria de Vigilância Sanitária do ano</w:t>
      </w:r>
    </w:p>
    <w:p w:rsidR="006626D9" w:rsidRPr="006626D9" w:rsidRDefault="006626D9" w:rsidP="006626D9">
      <w:pPr>
        <w:pStyle w:val="Corpodetexto21"/>
        <w:spacing w:after="0" w:line="100" w:lineRule="atLeast"/>
        <w:jc w:val="both"/>
        <w:rPr>
          <w:i/>
          <w:iCs/>
          <w:sz w:val="24"/>
          <w:szCs w:val="24"/>
        </w:rPr>
      </w:pPr>
      <w:r w:rsidRPr="006626D9">
        <w:rPr>
          <w:b/>
          <w:i/>
          <w:iCs/>
          <w:sz w:val="24"/>
          <w:szCs w:val="24"/>
        </w:rPr>
        <w:t>j)-</w:t>
      </w:r>
      <w:r w:rsidRPr="006626D9">
        <w:rPr>
          <w:i/>
          <w:iCs/>
          <w:sz w:val="24"/>
          <w:szCs w:val="24"/>
        </w:rPr>
        <w:t xml:space="preserve"> Autorização Especial de Funcionamento.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k)-</w:t>
      </w:r>
      <w:r w:rsidRPr="006626D9">
        <w:rPr>
          <w:rFonts w:ascii="Times New Roman" w:hAnsi="Times New Roman" w:cs="Times New Roman"/>
          <w:i/>
          <w:iCs/>
          <w:sz w:val="24"/>
          <w:szCs w:val="24"/>
        </w:rPr>
        <w:t xml:space="preserve"> Ao hospital reserva-se o direito de solicitar amostras, caso seja necessário, para serem enviadas para análise em laboratórios de controle de qualidade de referência nacional.</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b/>
          <w:i/>
          <w:iCs/>
          <w:sz w:val="24"/>
          <w:szCs w:val="24"/>
        </w:rPr>
        <w:t>l)-</w:t>
      </w:r>
      <w:r w:rsidRPr="006626D9">
        <w:rPr>
          <w:rFonts w:ascii="Times New Roman" w:hAnsi="Times New Roman" w:cs="Times New Roman"/>
          <w:i/>
          <w:iCs/>
          <w:sz w:val="24"/>
          <w:szCs w:val="24"/>
        </w:rPr>
        <w:t xml:space="preserve"> Certificado de Boas Práticas de Fabricação.</w:t>
      </w:r>
    </w:p>
    <w:p w:rsidR="006626D9" w:rsidRPr="006626D9" w:rsidRDefault="006626D9" w:rsidP="006626D9">
      <w:pPr>
        <w:spacing w:after="0"/>
        <w:jc w:val="both"/>
        <w:rPr>
          <w:rFonts w:ascii="Times New Roman" w:hAnsi="Times New Roman" w:cs="Times New Roman"/>
          <w:i/>
          <w:iCs/>
          <w:sz w:val="24"/>
          <w:szCs w:val="24"/>
        </w:rPr>
      </w:pPr>
      <w:r w:rsidRPr="006626D9">
        <w:rPr>
          <w:rFonts w:ascii="Times New Roman" w:hAnsi="Times New Roman" w:cs="Times New Roman"/>
          <w:i/>
          <w:iCs/>
          <w:sz w:val="24"/>
          <w:szCs w:val="24"/>
        </w:rPr>
        <w:t xml:space="preserve"> </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lastRenderedPageBreak/>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lastRenderedPageBreak/>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de contribuintes estadual ou municipal, se houver, relativo ao domicílio ou sede do licitante, pertinente ao seu ramo de atividade e compatível com o objeto contratual;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 xml:space="preserve">Prova de regularidade para com a Fazenda Federal, Estadual e Municipal do domicílio ou sede do licitante, ou outra equivalente, na forma da lei; </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falência ou concordata expedida pelo distribuidor da sede da pessoa jurídica;</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Apresentação da Licença Sanitária Estadual ou Municipal;</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Comprovação da Autorização de Funcionamento (AFE) da empresa participante da  licição expedido pela ANVISA.</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7" w:anchor="art81" w:history="1">
        <w:r w:rsidRPr="006626D9">
          <w:rPr>
            <w:rStyle w:val="Hyperlink"/>
            <w:rFonts w:ascii="Times New Roman" w:hAnsi="Times New Roman" w:cs="Times New Roman"/>
          </w:rPr>
          <w:t>art. 81 da Lei n</w:t>
        </w:r>
      </w:hyperlink>
      <w:hyperlink r:id="rId8"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Pr="006626D9" w:rsidRDefault="006626D9" w:rsidP="006626D9">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02.04.0</w:t>
      </w:r>
      <w:r w:rsidR="0014296E">
        <w:rPr>
          <w:rFonts w:ascii="Times New Roman" w:hAnsi="Times New Roman" w:cs="Times New Roman"/>
          <w:color w:val="000000"/>
          <w:spacing w:val="-3"/>
          <w:sz w:val="24"/>
          <w:szCs w:val="24"/>
        </w:rPr>
        <w:t>2.10.30</w:t>
      </w:r>
      <w:r w:rsidR="005B7F80">
        <w:rPr>
          <w:rFonts w:ascii="Times New Roman" w:hAnsi="Times New Roman" w:cs="Times New Roman"/>
          <w:color w:val="000000"/>
          <w:spacing w:val="-3"/>
          <w:sz w:val="24"/>
          <w:szCs w:val="24"/>
        </w:rPr>
        <w:t>2</w:t>
      </w:r>
      <w:r w:rsidR="0014296E">
        <w:rPr>
          <w:rFonts w:ascii="Times New Roman" w:hAnsi="Times New Roman" w:cs="Times New Roman"/>
          <w:color w:val="000000"/>
          <w:spacing w:val="-3"/>
          <w:sz w:val="24"/>
          <w:szCs w:val="24"/>
        </w:rPr>
        <w:t>.000</w:t>
      </w:r>
      <w:r w:rsidR="005B7F80">
        <w:rPr>
          <w:rFonts w:ascii="Times New Roman" w:hAnsi="Times New Roman" w:cs="Times New Roman"/>
          <w:color w:val="000000"/>
          <w:spacing w:val="-3"/>
          <w:sz w:val="24"/>
          <w:szCs w:val="24"/>
        </w:rPr>
        <w:t>8</w:t>
      </w:r>
      <w:r w:rsidR="0014296E">
        <w:rPr>
          <w:rFonts w:ascii="Times New Roman" w:hAnsi="Times New Roman" w:cs="Times New Roman"/>
          <w:color w:val="000000"/>
          <w:spacing w:val="-3"/>
          <w:sz w:val="24"/>
          <w:szCs w:val="24"/>
        </w:rPr>
        <w:t>.20</w:t>
      </w:r>
      <w:r w:rsidR="005B7F80">
        <w:rPr>
          <w:rFonts w:ascii="Times New Roman" w:hAnsi="Times New Roman" w:cs="Times New Roman"/>
          <w:color w:val="000000"/>
          <w:spacing w:val="-3"/>
          <w:sz w:val="24"/>
          <w:szCs w:val="24"/>
        </w:rPr>
        <w:t>64</w:t>
      </w:r>
      <w:r w:rsidR="0014296E">
        <w:rPr>
          <w:rFonts w:ascii="Times New Roman" w:hAnsi="Times New Roman" w:cs="Times New Roman"/>
          <w:color w:val="000000"/>
          <w:spacing w:val="-3"/>
          <w:sz w:val="24"/>
          <w:szCs w:val="24"/>
        </w:rPr>
        <w:t>.3.3.90.30.00</w:t>
      </w:r>
      <w:r w:rsidR="005B7F80">
        <w:rPr>
          <w:rFonts w:ascii="Times New Roman" w:hAnsi="Times New Roman" w:cs="Times New Roman"/>
          <w:color w:val="000000"/>
          <w:spacing w:val="-3"/>
          <w:sz w:val="24"/>
          <w:szCs w:val="24"/>
        </w:rPr>
        <w:t>/430</w:t>
      </w:r>
    </w:p>
    <w:p w:rsidR="006626D9" w:rsidRPr="006626D9" w:rsidRDefault="006626D9" w:rsidP="006626D9">
      <w:pPr>
        <w:spacing w:after="0"/>
        <w:rPr>
          <w:rFonts w:ascii="Times New Roman" w:hAnsi="Times New Roman" w:cs="Times New Roman"/>
          <w:color w:val="000000"/>
          <w:spacing w:val="-3"/>
          <w:sz w:val="24"/>
          <w:szCs w:val="24"/>
        </w:rPr>
      </w:pPr>
      <w:r w:rsidRPr="006626D9">
        <w:rPr>
          <w:rFonts w:ascii="Times New Roman" w:hAnsi="Times New Roman" w:cs="Times New Roman"/>
          <w:color w:val="000000"/>
          <w:spacing w:val="-3"/>
          <w:sz w:val="24"/>
          <w:szCs w:val="24"/>
        </w:rPr>
        <w:t xml:space="preserve">  </w:t>
      </w: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à vista em até 10 (dez) 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lastRenderedPageBreak/>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w:t>
      </w:r>
      <w:r w:rsidR="005B7F80">
        <w:rPr>
          <w:rFonts w:ascii="Times New Roman" w:hAnsi="Times New Roman" w:cs="Times New Roman"/>
          <w:bCs/>
          <w:sz w:val="24"/>
          <w:szCs w:val="24"/>
        </w:rPr>
        <w:t>285</w:t>
      </w:r>
      <w:r w:rsidRPr="006626D9">
        <w:rPr>
          <w:rFonts w:ascii="Times New Roman" w:hAnsi="Times New Roman" w:cs="Times New Roman"/>
          <w:bCs/>
          <w:sz w:val="24"/>
          <w:szCs w:val="24"/>
        </w:rPr>
        <w:t xml:space="preserve"> (Ramal 49 e 50), no horário de 0</w:t>
      </w:r>
      <w:r w:rsidR="005B7F80">
        <w:rPr>
          <w:rFonts w:ascii="Times New Roman" w:hAnsi="Times New Roman" w:cs="Times New Roman"/>
          <w:bCs/>
          <w:sz w:val="24"/>
          <w:szCs w:val="24"/>
        </w:rPr>
        <w:t>7:3</w:t>
      </w:r>
      <w:r w:rsidRPr="006626D9">
        <w:rPr>
          <w:rFonts w:ascii="Times New Roman" w:hAnsi="Times New Roman" w:cs="Times New Roman"/>
          <w:bCs/>
          <w:sz w:val="24"/>
          <w:szCs w:val="24"/>
        </w:rPr>
        <w:t>0 às 1</w:t>
      </w:r>
      <w:r w:rsidR="005B7F80">
        <w:rPr>
          <w:rFonts w:ascii="Times New Roman" w:hAnsi="Times New Roman" w:cs="Times New Roman"/>
          <w:bCs/>
          <w:sz w:val="24"/>
          <w:szCs w:val="24"/>
        </w:rPr>
        <w:t>7</w:t>
      </w:r>
      <w:r w:rsidRPr="006626D9">
        <w:rPr>
          <w:rFonts w:ascii="Times New Roman" w:hAnsi="Times New Roman" w:cs="Times New Roman"/>
          <w:bCs/>
          <w:sz w:val="24"/>
          <w:szCs w:val="24"/>
        </w:rPr>
        <w:t>:00 horas.</w:t>
      </w:r>
    </w:p>
    <w:p w:rsidR="006626D9" w:rsidRPr="006626D9" w:rsidRDefault="006626D9" w:rsidP="001C47AC">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w:t>
      </w:r>
      <w:r w:rsidR="001C47AC">
        <w:rPr>
          <w:rFonts w:ascii="Times New Roman" w:hAnsi="Times New Roman" w:cs="Times New Roman"/>
          <w:b/>
          <w:sz w:val="24"/>
          <w:szCs w:val="24"/>
        </w:rPr>
        <w:t>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19.13.3-</w:t>
      </w:r>
      <w:r w:rsidRPr="006626D9">
        <w:rPr>
          <w:rFonts w:ascii="Times New Roman" w:hAnsi="Times New Roman" w:cs="Times New Roman"/>
          <w:bCs/>
          <w:sz w:val="24"/>
          <w:szCs w:val="24"/>
        </w:rPr>
        <w:t xml:space="preserve"> </w:t>
      </w:r>
      <w:r w:rsidR="001C47AC">
        <w:rPr>
          <w:rFonts w:ascii="Times New Roman" w:hAnsi="Times New Roman" w:cs="Times New Roman"/>
          <w:b/>
          <w:sz w:val="24"/>
          <w:szCs w:val="24"/>
        </w:rPr>
        <w:t>Anexo III</w:t>
      </w:r>
      <w:r w:rsidRPr="006626D9">
        <w:rPr>
          <w:rFonts w:ascii="Times New Roman" w:hAnsi="Times New Roman" w:cs="Times New Roman"/>
          <w:b/>
          <w:sz w:val="24"/>
          <w:szCs w:val="24"/>
        </w:rPr>
        <w:t xml:space="preserve">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w:t>
      </w:r>
      <w:r w:rsidR="001C47AC">
        <w:rPr>
          <w:rFonts w:ascii="Times New Roman" w:hAnsi="Times New Roman" w:cs="Times New Roman"/>
          <w:b/>
          <w:bCs/>
          <w:sz w:val="24"/>
          <w:szCs w:val="24"/>
        </w:rPr>
        <w:t>I</w:t>
      </w:r>
      <w:r w:rsidRPr="006626D9">
        <w:rPr>
          <w:rFonts w:ascii="Times New Roman" w:hAnsi="Times New Roman" w:cs="Times New Roman"/>
          <w:b/>
          <w:bCs/>
          <w:sz w:val="24"/>
          <w:szCs w:val="24"/>
        </w:rPr>
        <w:t xml:space="preserve">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w:t>
      </w:r>
      <w:r w:rsidRPr="006626D9">
        <w:rPr>
          <w:rFonts w:ascii="Times New Roman" w:hAnsi="Times New Roman" w:cs="Times New Roman"/>
          <w:bCs/>
          <w:sz w:val="24"/>
          <w:szCs w:val="24"/>
        </w:rPr>
        <w:t xml:space="preserve">– Minuta </w:t>
      </w:r>
      <w:r w:rsidR="00974B3D">
        <w:rPr>
          <w:rFonts w:ascii="Times New Roman" w:hAnsi="Times New Roman" w:cs="Times New Roman"/>
          <w:bCs/>
          <w:sz w:val="24"/>
          <w:szCs w:val="24"/>
        </w:rPr>
        <w:t>de Ata</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5B7F80">
        <w:rPr>
          <w:b w:val="0"/>
          <w:sz w:val="24"/>
          <w:szCs w:val="24"/>
        </w:rPr>
        <w:t>27 de novembro</w:t>
      </w:r>
      <w:r w:rsidR="0014296E">
        <w:rPr>
          <w:b w:val="0"/>
          <w:sz w:val="24"/>
          <w:szCs w:val="24"/>
        </w:rPr>
        <w:t xml:space="preserve"> de 2017</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CC" w:rsidRDefault="000937CC" w:rsidP="00614201">
      <w:pPr>
        <w:spacing w:after="0" w:line="240" w:lineRule="auto"/>
      </w:pPr>
      <w:r>
        <w:separator/>
      </w:r>
    </w:p>
  </w:endnote>
  <w:endnote w:type="continuationSeparator" w:id="1">
    <w:p w:rsidR="000937CC" w:rsidRDefault="000937C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CC" w:rsidRDefault="000937CC" w:rsidP="00614201">
      <w:pPr>
        <w:spacing w:after="0" w:line="240" w:lineRule="auto"/>
      </w:pPr>
      <w:r>
        <w:separator/>
      </w:r>
    </w:p>
  </w:footnote>
  <w:footnote w:type="continuationSeparator" w:id="1">
    <w:p w:rsidR="000937CC" w:rsidRDefault="000937C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rPr>
        <w:rFonts w:ascii="Symbol" w:eastAsia="Times New Roman"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937CC"/>
    <w:rsid w:val="000F73AF"/>
    <w:rsid w:val="00102AC4"/>
    <w:rsid w:val="001267C3"/>
    <w:rsid w:val="0014296E"/>
    <w:rsid w:val="00162F07"/>
    <w:rsid w:val="0017772F"/>
    <w:rsid w:val="001C47AC"/>
    <w:rsid w:val="00403E80"/>
    <w:rsid w:val="00465A54"/>
    <w:rsid w:val="0047317E"/>
    <w:rsid w:val="004C7B64"/>
    <w:rsid w:val="005B7F80"/>
    <w:rsid w:val="00614201"/>
    <w:rsid w:val="006626D9"/>
    <w:rsid w:val="008C5557"/>
    <w:rsid w:val="00974B3D"/>
    <w:rsid w:val="00B64B1C"/>
    <w:rsid w:val="00BA427A"/>
    <w:rsid w:val="00DF185A"/>
    <w:rsid w:val="00E3446F"/>
    <w:rsid w:val="00FA27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5170</Words>
  <Characters>27922</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2017-12-12T10:25:00Z</dcterms:created>
  <dcterms:modified xsi:type="dcterms:W3CDTF">2017-12-12T10:25:00Z</dcterms:modified>
</cp:coreProperties>
</file>