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PROCESSO LICITATÓRIO N.º</w:t>
      </w:r>
      <w:proofErr w:type="gramStart"/>
      <w:r>
        <w:rPr>
          <w:bCs/>
          <w:sz w:val="24"/>
          <w:szCs w:val="24"/>
          <w:u w:val="single"/>
        </w:rPr>
        <w:t xml:space="preserve">  </w:t>
      </w:r>
      <w:proofErr w:type="gramEnd"/>
      <w:r>
        <w:rPr>
          <w:bCs/>
          <w:sz w:val="24"/>
          <w:szCs w:val="24"/>
          <w:u w:val="single"/>
        </w:rPr>
        <w:t>010/2017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PREGÃO PRESENCIAL N.º 03/2017</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proofErr w:type="spellStart"/>
      <w:r>
        <w:rPr>
          <w:bCs/>
          <w:sz w:val="24"/>
          <w:szCs w:val="24"/>
        </w:rPr>
        <w:t>C.N.P.J.</w:t>
      </w:r>
      <w:proofErr w:type="spellEnd"/>
      <w:r>
        <w:rPr>
          <w:bCs/>
          <w:sz w:val="24"/>
          <w:szCs w:val="24"/>
        </w:rPr>
        <w:t>: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w:t>
      </w:r>
      <w:proofErr w:type="spellStart"/>
      <w:r>
        <w:rPr>
          <w:rFonts w:ascii="Arial" w:hAnsi="Arial" w:cs="Arial"/>
          <w:sz w:val="24"/>
          <w:szCs w:val="24"/>
        </w:rPr>
        <w:t>Pains</w:t>
      </w:r>
      <w:proofErr w:type="spellEnd"/>
      <w:r>
        <w:rPr>
          <w:rFonts w:ascii="Arial" w:hAnsi="Arial" w:cs="Arial"/>
          <w:sz w:val="24"/>
          <w:szCs w:val="24"/>
        </w:rPr>
        <w:t xml:space="preserve"> - MG, mediante a </w:t>
      </w:r>
      <w:proofErr w:type="spellStart"/>
      <w:r>
        <w:rPr>
          <w:rFonts w:ascii="Arial" w:hAnsi="Arial" w:cs="Arial"/>
          <w:sz w:val="24"/>
          <w:szCs w:val="24"/>
        </w:rPr>
        <w:t>pregoeira</w:t>
      </w:r>
      <w:proofErr w:type="spellEnd"/>
      <w:r>
        <w:rPr>
          <w:rFonts w:ascii="Arial" w:hAnsi="Arial" w:cs="Arial"/>
          <w:sz w:val="24"/>
          <w:szCs w:val="24"/>
        </w:rPr>
        <w:t xml:space="preserve"> designada pela Portaria nº 132/2016 de abril de 2016,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w:t>
      </w:r>
      <w:proofErr w:type="gramStart"/>
      <w:r>
        <w:rPr>
          <w:rFonts w:ascii="Arial" w:hAnsi="Arial" w:cs="Arial"/>
          <w:sz w:val="24"/>
          <w:szCs w:val="24"/>
        </w:rPr>
        <w:t>09:00</w:t>
      </w:r>
      <w:proofErr w:type="gramEnd"/>
      <w:r>
        <w:rPr>
          <w:rFonts w:ascii="Arial" w:hAnsi="Arial" w:cs="Arial"/>
          <w:sz w:val="24"/>
          <w:szCs w:val="24"/>
        </w:rPr>
        <w:t xml:space="preserve"> (NOVE HORAS), do dia </w:t>
      </w:r>
      <w:r w:rsidR="00917A9B">
        <w:rPr>
          <w:rFonts w:ascii="Arial" w:hAnsi="Arial" w:cs="Arial"/>
          <w:sz w:val="24"/>
          <w:szCs w:val="24"/>
        </w:rPr>
        <w:t>31</w:t>
      </w:r>
      <w:r>
        <w:rPr>
          <w:rFonts w:ascii="Arial" w:hAnsi="Arial" w:cs="Arial"/>
          <w:sz w:val="24"/>
          <w:szCs w:val="24"/>
        </w:rPr>
        <w:t xml:space="preserve"> de </w:t>
      </w:r>
      <w:r w:rsidR="00917A9B">
        <w:rPr>
          <w:rFonts w:ascii="Arial" w:hAnsi="Arial" w:cs="Arial"/>
          <w:sz w:val="24"/>
          <w:szCs w:val="24"/>
        </w:rPr>
        <w:t xml:space="preserve">janeiro </w:t>
      </w:r>
      <w:r>
        <w:rPr>
          <w:rFonts w:ascii="Arial" w:hAnsi="Arial" w:cs="Arial"/>
          <w:sz w:val="24"/>
          <w:szCs w:val="24"/>
        </w:rPr>
        <w:t>de 201</w:t>
      </w:r>
      <w:r w:rsidR="00917A9B">
        <w:rPr>
          <w:rFonts w:ascii="Arial" w:hAnsi="Arial" w:cs="Arial"/>
          <w:sz w:val="24"/>
          <w:szCs w:val="24"/>
        </w:rPr>
        <w:t>7</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w:t>
      </w:r>
      <w:proofErr w:type="gramStart"/>
      <w:r>
        <w:rPr>
          <w:rFonts w:ascii="Arial" w:hAnsi="Arial" w:cs="Arial"/>
          <w:sz w:val="24"/>
          <w:szCs w:val="24"/>
        </w:rPr>
        <w:t xml:space="preserve">  </w:t>
      </w:r>
      <w:proofErr w:type="gramEnd"/>
      <w:r>
        <w:rPr>
          <w:rFonts w:ascii="Arial" w:hAnsi="Arial" w:cs="Arial"/>
          <w:sz w:val="24"/>
          <w:szCs w:val="24"/>
        </w:rPr>
        <w:t>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917A9B" w:rsidRPr="00917A9B">
        <w:rPr>
          <w:rFonts w:ascii="Arial" w:hAnsi="Arial" w:cs="Arial"/>
          <w:sz w:val="24"/>
          <w:szCs w:val="24"/>
        </w:rPr>
        <w:t>AQUISIÇÃO DE UM BERÇO AQUECIDO DE CALOR IRRADIANTE, PARA ATENDER RESCÉM-NASCIDO DURANTE PROCEDIMENTOS ESPECIAIS NOS PRIMEIROS MINUTOS DE VIDA</w:t>
      </w:r>
      <w:r w:rsidR="00917A9B">
        <w:rPr>
          <w:rFonts w:ascii="Arial" w:hAnsi="Arial" w:cs="Arial"/>
          <w:sz w:val="24"/>
          <w:szCs w:val="24"/>
        </w:rPr>
        <w:t xml:space="preserve">, DE USO </w:t>
      </w:r>
      <w:r w:rsidR="00917A9B">
        <w:rPr>
          <w:rFonts w:ascii="Arial" w:hAnsi="Arial" w:cs="Arial"/>
          <w:bCs/>
          <w:caps/>
          <w:sz w:val="24"/>
          <w:szCs w:val="24"/>
        </w:rPr>
        <w:t>N</w:t>
      </w:r>
      <w:r>
        <w:rPr>
          <w:rFonts w:ascii="Arial" w:hAnsi="Arial" w:cs="Arial"/>
          <w:bCs/>
          <w:caps/>
          <w:sz w:val="24"/>
          <w:szCs w:val="24"/>
        </w:rPr>
        <w:t xml:space="preserve">a Secretaria de Saúde </w:t>
      </w:r>
      <w:r w:rsidR="00917A9B">
        <w:rPr>
          <w:rFonts w:ascii="Arial" w:hAnsi="Arial" w:cs="Arial"/>
          <w:bCs/>
          <w:caps/>
          <w:sz w:val="24"/>
          <w:szCs w:val="24"/>
        </w:rPr>
        <w:t>D</w:t>
      </w:r>
      <w:r>
        <w:rPr>
          <w:rFonts w:ascii="Arial" w:hAnsi="Arial" w:cs="Arial"/>
          <w:bCs/>
          <w:caps/>
          <w:sz w:val="24"/>
          <w:szCs w:val="24"/>
        </w:rPr>
        <w:t>o Município de Pains-MG.</w:t>
      </w:r>
      <w:r>
        <w:rPr>
          <w:rFonts w:ascii="Arial" w:hAnsi="Arial" w:cs="Arial"/>
          <w:b/>
          <w:bCs/>
          <w:caps/>
          <w:sz w:val="24"/>
          <w:szCs w:val="24"/>
        </w:rPr>
        <w:t xml:space="preserve"> </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xml:space="preserve">- estabelecidas no país, que satisfaçam as condições e disposições contidas </w:t>
      </w:r>
      <w:proofErr w:type="gramStart"/>
      <w:r>
        <w:rPr>
          <w:rFonts w:ascii="Arial" w:hAnsi="Arial" w:cs="Arial"/>
          <w:sz w:val="24"/>
          <w:szCs w:val="24"/>
        </w:rPr>
        <w:t>neste edital e anexos</w:t>
      </w:r>
      <w:proofErr w:type="gramEnd"/>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917A9B">
        <w:rPr>
          <w:rFonts w:ascii="Arial" w:hAnsi="Arial" w:cs="Arial"/>
          <w:sz w:val="24"/>
          <w:szCs w:val="24"/>
        </w:rPr>
        <w:t>31</w:t>
      </w:r>
      <w:r>
        <w:rPr>
          <w:rFonts w:ascii="Arial" w:hAnsi="Arial" w:cs="Arial"/>
          <w:sz w:val="24"/>
          <w:szCs w:val="24"/>
        </w:rPr>
        <w:t xml:space="preserve"> de </w:t>
      </w:r>
      <w:r w:rsidR="00917A9B">
        <w:rPr>
          <w:rFonts w:ascii="Arial" w:hAnsi="Arial" w:cs="Arial"/>
          <w:sz w:val="24"/>
          <w:szCs w:val="24"/>
        </w:rPr>
        <w:t>janeiro de 2017</w:t>
      </w:r>
      <w:r>
        <w:rPr>
          <w:rFonts w:ascii="Arial" w:hAnsi="Arial" w:cs="Arial"/>
          <w:sz w:val="24"/>
          <w:szCs w:val="24"/>
        </w:rPr>
        <w:t xml:space="preserve">, até </w:t>
      </w:r>
      <w:proofErr w:type="gramStart"/>
      <w:r>
        <w:rPr>
          <w:rFonts w:ascii="Arial" w:hAnsi="Arial" w:cs="Arial"/>
          <w:sz w:val="24"/>
          <w:szCs w:val="24"/>
        </w:rPr>
        <w:t>às</w:t>
      </w:r>
      <w:proofErr w:type="gramEnd"/>
      <w:r>
        <w:rPr>
          <w:rFonts w:ascii="Arial" w:hAnsi="Arial" w:cs="Arial"/>
          <w:sz w:val="24"/>
          <w:szCs w:val="24"/>
        </w:rPr>
        <w:t xml:space="preserve"> 09:00 horas, no Setor de Compras e Licitações da Prefeitura Municipal de </w:t>
      </w:r>
      <w:proofErr w:type="spellStart"/>
      <w:r>
        <w:rPr>
          <w:rFonts w:ascii="Arial" w:hAnsi="Arial" w:cs="Arial"/>
          <w:sz w:val="24"/>
          <w:szCs w:val="24"/>
        </w:rPr>
        <w:t>Pains</w:t>
      </w:r>
      <w:proofErr w:type="spellEnd"/>
      <w:r>
        <w:rPr>
          <w:rFonts w:ascii="Arial" w:hAnsi="Arial" w:cs="Arial"/>
          <w:sz w:val="24"/>
          <w:szCs w:val="24"/>
        </w:rPr>
        <w:t xml:space="preserve">, </w:t>
      </w:r>
      <w:r>
        <w:rPr>
          <w:rFonts w:ascii="Arial" w:hAnsi="Arial" w:cs="Arial"/>
          <w:sz w:val="24"/>
          <w:szCs w:val="24"/>
        </w:rPr>
        <w:lastRenderedPageBreak/>
        <w:t xml:space="preserve">situada à Praça Tonico Rabelo, 164, Centro, </w:t>
      </w:r>
      <w:proofErr w:type="spellStart"/>
      <w:r>
        <w:rPr>
          <w:rFonts w:ascii="Arial" w:hAnsi="Arial" w:cs="Arial"/>
          <w:sz w:val="24"/>
          <w:szCs w:val="24"/>
        </w:rPr>
        <w:t>Pains</w:t>
      </w:r>
      <w:proofErr w:type="spellEnd"/>
      <w:r>
        <w:rPr>
          <w:rFonts w:ascii="Arial" w:hAnsi="Arial" w:cs="Arial"/>
          <w:sz w:val="24"/>
          <w:szCs w:val="24"/>
        </w:rPr>
        <w:t>/MG,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693CC1" w:rsidP="002A5691">
            <w:pPr>
              <w:snapToGrid w:val="0"/>
            </w:pPr>
            <w:r>
              <w:pict>
                <v:shapetype id="_x0000_t202" coordsize="21600,21600" o:spt="202" path="m,l,21600r21600,l21600,xe">
                  <v:stroke joinstyle="miter"/>
                  <v:path gradientshapeok="t" o:connecttype="rect"/>
                </v:shapetype>
                <v:shape id="_x0000_s1026" type="#_x0000_t202" style="width:256.95pt;height:332.55pt;mso-left-percent:-10001;mso-top-percent:-10001;mso-wrap-distance-left:0;mso-wrap-distance-right:0;mso-position-horizontal:absolute;mso-position-horizontal-relative:char;mso-position-vertical:absolute;mso-position-vertical-relative:line;mso-left-percent:-10001;mso-top-percent:-10001"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proofErr w:type="spellStart"/>
                              <w:r>
                                <w:rPr>
                                  <w:rFonts w:ascii="Arial" w:hAnsi="Arial" w:cs="Arial"/>
                                  <w:b/>
                                  <w:sz w:val="24"/>
                                  <w:szCs w:val="24"/>
                                </w:rPr>
                                <w:t>E-mail</w:t>
                              </w:r>
                              <w:proofErr w:type="spellEnd"/>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Prefeitura Municipal de </w:t>
                              </w:r>
                              <w:proofErr w:type="spellStart"/>
                              <w:r>
                                <w:rPr>
                                  <w:rFonts w:ascii="Arial" w:hAnsi="Arial" w:cs="Arial"/>
                                  <w:b/>
                                  <w:sz w:val="24"/>
                                  <w:szCs w:val="24"/>
                                </w:rPr>
                                <w:t>Pains</w:t>
                              </w:r>
                              <w:proofErr w:type="spellEnd"/>
                              <w:r>
                                <w:rPr>
                                  <w:rFonts w:ascii="Arial" w:hAnsi="Arial" w:cs="Arial"/>
                                  <w:b/>
                                  <w:sz w:val="24"/>
                                  <w:szCs w:val="24"/>
                                </w:rPr>
                                <w:t xml:space="preserve">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º 010/2017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917A9B">
                                <w:rPr>
                                  <w:rFonts w:ascii="Arial" w:hAnsi="Arial" w:cs="Arial"/>
                                  <w:b/>
                                  <w:sz w:val="24"/>
                                  <w:szCs w:val="24"/>
                                </w:rPr>
                                <w:t>03/2017</w:t>
                              </w:r>
                            </w:p>
                            <w:p w:rsidR="00301EC9" w:rsidRDefault="00301EC9">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proofErr w:type="spellStart"/>
                              <w:r>
                                <w:rPr>
                                  <w:rFonts w:ascii="Arial" w:hAnsi="Arial" w:cs="Arial"/>
                                  <w:b/>
                                  <w:sz w:val="24"/>
                                  <w:szCs w:val="24"/>
                                </w:rPr>
                                <w:t>E-mail</w:t>
                              </w:r>
                              <w:proofErr w:type="spellEnd"/>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Prefeitura Municipal de </w:t>
                              </w:r>
                              <w:proofErr w:type="spellStart"/>
                              <w:r>
                                <w:rPr>
                                  <w:rFonts w:ascii="Arial" w:hAnsi="Arial" w:cs="Arial"/>
                                  <w:b/>
                                  <w:sz w:val="24"/>
                                  <w:szCs w:val="24"/>
                                </w:rPr>
                                <w:t>Pains</w:t>
                              </w:r>
                              <w:proofErr w:type="spellEnd"/>
                              <w:r>
                                <w:rPr>
                                  <w:rFonts w:ascii="Arial" w:hAnsi="Arial" w:cs="Arial"/>
                                  <w:b/>
                                  <w:sz w:val="24"/>
                                  <w:szCs w:val="24"/>
                                </w:rPr>
                                <w:t xml:space="preserve">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917A9B">
                                <w:rPr>
                                  <w:rFonts w:ascii="Arial" w:hAnsi="Arial" w:cs="Arial"/>
                                  <w:b/>
                                  <w:sz w:val="24"/>
                                  <w:szCs w:val="24"/>
                                </w:rPr>
                                <w:t>010/2017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917A9B">
                                <w:rPr>
                                  <w:rFonts w:ascii="Arial" w:hAnsi="Arial" w:cs="Arial"/>
                                  <w:b/>
                                  <w:sz w:val="24"/>
                                  <w:szCs w:val="24"/>
                                </w:rPr>
                                <w:t>03/2017</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xml:space="preserve">- que estejam com o direito de licitar e contratar com a Administração Pública suspensos ou por esta </w:t>
      </w:r>
      <w:proofErr w:type="gramStart"/>
      <w:r>
        <w:rPr>
          <w:rFonts w:ascii="Arial" w:hAnsi="Arial" w:cs="Arial"/>
          <w:sz w:val="24"/>
          <w:szCs w:val="24"/>
        </w:rPr>
        <w:t>tenham sido</w:t>
      </w:r>
      <w:proofErr w:type="gramEnd"/>
      <w:r>
        <w:rPr>
          <w:rFonts w:ascii="Arial" w:hAnsi="Arial" w:cs="Arial"/>
          <w:sz w:val="24"/>
          <w:szCs w:val="24"/>
        </w:rPr>
        <w:t xml:space="preserve">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w:t>
      </w:r>
      <w:proofErr w:type="gramStart"/>
      <w:r>
        <w:rPr>
          <w:rFonts w:ascii="Arial" w:hAnsi="Arial" w:cs="Arial"/>
          <w:sz w:val="24"/>
          <w:szCs w:val="24"/>
        </w:rPr>
        <w:t>sejam</w:t>
      </w:r>
      <w:proofErr w:type="gramEnd"/>
      <w:r>
        <w:rPr>
          <w:rFonts w:ascii="Arial" w:hAnsi="Arial" w:cs="Arial"/>
          <w:sz w:val="24"/>
          <w:szCs w:val="24"/>
        </w:rPr>
        <w:t xml:space="preserve">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w:t>
      </w:r>
      <w:proofErr w:type="gramStart"/>
      <w:r>
        <w:rPr>
          <w:rFonts w:cs="Arial"/>
          <w:szCs w:val="24"/>
        </w:rPr>
        <w:t>a</w:t>
      </w:r>
      <w:proofErr w:type="gramEnd"/>
      <w:r>
        <w:rPr>
          <w:rFonts w:cs="Arial"/>
          <w:szCs w:val="24"/>
        </w:rPr>
        <w:t xml:space="preserve"> </w:t>
      </w:r>
      <w:proofErr w:type="spellStart"/>
      <w:r>
        <w:rPr>
          <w:rFonts w:cs="Arial"/>
          <w:szCs w:val="24"/>
        </w:rPr>
        <w:t>pregoeira</w:t>
      </w:r>
      <w:proofErr w:type="spellEnd"/>
      <w:r>
        <w:rPr>
          <w:rFonts w:cs="Arial"/>
          <w:szCs w:val="24"/>
        </w:rPr>
        <w:t xml:space="preserve"> por um representante que, devidamente munido de documento que o credencie a participar deste procedimento licitatório, venha a responder por sua </w:t>
      </w:r>
      <w:r>
        <w:rPr>
          <w:rFonts w:cs="Arial"/>
          <w:szCs w:val="24"/>
        </w:rPr>
        <w:lastRenderedPageBreak/>
        <w:t>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w:t>
      </w:r>
      <w:proofErr w:type="gramStart"/>
      <w:r>
        <w:rPr>
          <w:rFonts w:ascii="Arial" w:hAnsi="Arial" w:cs="Arial"/>
          <w:sz w:val="24"/>
          <w:szCs w:val="24"/>
        </w:rPr>
        <w:t>proponente ,</w:t>
      </w:r>
      <w:proofErr w:type="gramEnd"/>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w:t>
      </w:r>
      <w:proofErr w:type="spellStart"/>
      <w:r>
        <w:rPr>
          <w:rFonts w:ascii="Arial" w:hAnsi="Arial" w:cs="Arial"/>
          <w:sz w:val="24"/>
          <w:szCs w:val="24"/>
        </w:rPr>
        <w:t>pregoeira</w:t>
      </w:r>
      <w:proofErr w:type="spellEnd"/>
      <w:r>
        <w:rPr>
          <w:rFonts w:ascii="Arial" w:hAnsi="Arial" w:cs="Arial"/>
          <w:sz w:val="24"/>
          <w:szCs w:val="24"/>
        </w:rPr>
        <w:t xml:space="preserve">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 xml:space="preserve">3.1.2 - A licitante deve ainda apresentar uma declaração dando ciência de que cumpre plenamente os requisitos de habilitação, conforme preceitua o inciso </w:t>
      </w:r>
      <w:proofErr w:type="gramStart"/>
      <w:r>
        <w:rPr>
          <w:rFonts w:ascii="Arial" w:hAnsi="Arial" w:cs="Arial"/>
          <w:b/>
          <w:sz w:val="24"/>
          <w:szCs w:val="24"/>
        </w:rPr>
        <w:t>7</w:t>
      </w:r>
      <w:proofErr w:type="gramEnd"/>
      <w:r>
        <w:rPr>
          <w:rFonts w:ascii="Arial" w:hAnsi="Arial" w:cs="Arial"/>
          <w:b/>
          <w:sz w:val="24"/>
          <w:szCs w:val="24"/>
        </w:rPr>
        <w:t>,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 xml:space="preserve">A proposta deverá conter a especificação do objeto oferecido, rigorosamente de acordo com as exigências constantes </w:t>
      </w:r>
      <w:proofErr w:type="gramStart"/>
      <w:r>
        <w:rPr>
          <w:rFonts w:ascii="Arial" w:hAnsi="Arial" w:cs="Arial"/>
          <w:sz w:val="24"/>
          <w:szCs w:val="24"/>
        </w:rPr>
        <w:t>neste edital e anexos, de forma clara e detalhada, não sendo admitido propostas alternativas, atendendo aos seguintes requisitos</w:t>
      </w:r>
      <w:proofErr w:type="gramEnd"/>
      <w:r>
        <w:rPr>
          <w:rFonts w:ascii="Arial" w:hAnsi="Arial" w:cs="Arial"/>
          <w:sz w:val="24"/>
          <w:szCs w:val="24"/>
        </w:rPr>
        <w:t>:</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w:t>
      </w:r>
      <w:proofErr w:type="gramStart"/>
      <w:r>
        <w:rPr>
          <w:rFonts w:ascii="Arial" w:hAnsi="Arial" w:cs="Arial"/>
          <w:sz w:val="24"/>
          <w:szCs w:val="24"/>
        </w:rPr>
        <w:t>Deve</w:t>
      </w:r>
      <w:proofErr w:type="gramEnd"/>
      <w:r>
        <w:rPr>
          <w:rFonts w:ascii="Arial" w:hAnsi="Arial" w:cs="Arial"/>
          <w:sz w:val="24"/>
          <w:szCs w:val="24"/>
        </w:rPr>
        <w:t xml:space="preser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proofErr w:type="gramStart"/>
      <w:r>
        <w:rPr>
          <w:rFonts w:ascii="Arial" w:hAnsi="Arial" w:cs="Arial"/>
          <w:sz w:val="24"/>
          <w:szCs w:val="24"/>
        </w:rPr>
        <w:t xml:space="preserve">  </w:t>
      </w:r>
      <w:proofErr w:type="gramEnd"/>
      <w:r>
        <w:rPr>
          <w:rFonts w:ascii="Arial" w:hAnsi="Arial" w:cs="Arial"/>
          <w:sz w:val="24"/>
          <w:szCs w:val="24"/>
        </w:rPr>
        <w:t xml:space="preserve">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proofErr w:type="gramStart"/>
      <w:r>
        <w:rPr>
          <w:rFonts w:ascii="Arial" w:hAnsi="Arial" w:cs="Arial"/>
          <w:sz w:val="24"/>
          <w:szCs w:val="24"/>
        </w:rPr>
        <w:t xml:space="preserve">  </w:t>
      </w:r>
      <w:proofErr w:type="gramEnd"/>
      <w:r>
        <w:rPr>
          <w:rFonts w:ascii="Arial" w:hAnsi="Arial" w:cs="Arial"/>
          <w:sz w:val="24"/>
          <w:szCs w:val="24"/>
        </w:rPr>
        <w:t>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 xml:space="preserve">preço unitário e total proposto para o objeto ofertado, expresso em reais, junto aos quais </w:t>
      </w:r>
      <w:proofErr w:type="gramStart"/>
      <w:r>
        <w:rPr>
          <w:rFonts w:ascii="Arial" w:hAnsi="Arial" w:cs="Arial"/>
          <w:sz w:val="24"/>
          <w:szCs w:val="24"/>
        </w:rPr>
        <w:t>considerar-se-ão</w:t>
      </w:r>
      <w:proofErr w:type="gramEnd"/>
      <w:r>
        <w:rPr>
          <w:rFonts w:ascii="Arial" w:hAnsi="Arial" w:cs="Arial"/>
          <w:sz w:val="24"/>
          <w:szCs w:val="24"/>
        </w:rPr>
        <w:t xml:space="preserve">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 xml:space="preserve">A licitante somente poderá retirar sua proposta mediante requerimento escrito a </w:t>
      </w:r>
      <w:proofErr w:type="spellStart"/>
      <w:r>
        <w:rPr>
          <w:rFonts w:ascii="Arial" w:hAnsi="Arial" w:cs="Arial"/>
          <w:sz w:val="24"/>
          <w:szCs w:val="24"/>
        </w:rPr>
        <w:t>pregoeira</w:t>
      </w:r>
      <w:proofErr w:type="spellEnd"/>
      <w:r>
        <w:rPr>
          <w:rFonts w:ascii="Arial" w:hAnsi="Arial" w:cs="Arial"/>
          <w:sz w:val="24"/>
          <w:szCs w:val="24"/>
        </w:rPr>
        <w:t xml:space="preserve">, antes da abertura do respectivo envelope, desde que </w:t>
      </w:r>
      <w:r>
        <w:rPr>
          <w:rFonts w:ascii="Arial" w:hAnsi="Arial" w:cs="Arial"/>
          <w:sz w:val="24"/>
          <w:szCs w:val="24"/>
        </w:rPr>
        <w:lastRenderedPageBreak/>
        <w:t xml:space="preserve">caracterizado motivo justo decorrente de fato superveniente e aceito pela </w:t>
      </w:r>
      <w:proofErr w:type="spellStart"/>
      <w:r>
        <w:rPr>
          <w:rFonts w:ascii="Arial" w:hAnsi="Arial" w:cs="Arial"/>
          <w:sz w:val="24"/>
          <w:szCs w:val="24"/>
        </w:rPr>
        <w:t>pregoeira</w:t>
      </w:r>
      <w:proofErr w:type="spellEnd"/>
      <w:r>
        <w:rPr>
          <w:rFonts w:ascii="Arial" w:hAnsi="Arial" w:cs="Arial"/>
          <w:sz w:val="24"/>
          <w:szCs w:val="24"/>
        </w:rPr>
        <w:t>.</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w:t>
      </w:r>
      <w:proofErr w:type="gramStart"/>
      <w:r>
        <w:rPr>
          <w:rFonts w:ascii="Arial" w:hAnsi="Arial" w:cs="Arial"/>
          <w:sz w:val="24"/>
          <w:szCs w:val="24"/>
        </w:rPr>
        <w:t xml:space="preserve">  </w:t>
      </w:r>
      <w:proofErr w:type="gramEnd"/>
      <w:r>
        <w:rPr>
          <w:rFonts w:ascii="Arial" w:hAnsi="Arial" w:cs="Arial"/>
          <w:sz w:val="24"/>
          <w:szCs w:val="24"/>
        </w:rPr>
        <w:t>Garantia.</w:t>
      </w:r>
    </w:p>
    <w:p w:rsidR="00301EC9" w:rsidRDefault="00301EC9" w:rsidP="00301EC9">
      <w:pPr>
        <w:pStyle w:val="NormalWeb"/>
        <w:spacing w:before="0" w:after="0"/>
        <w:ind w:right="18"/>
        <w:jc w:val="both"/>
        <w:rPr>
          <w:rFonts w:ascii="Arial" w:hAnsi="Arial" w:cs="Arial"/>
          <w:color w:val="000000"/>
        </w:rPr>
      </w:pPr>
      <w:r>
        <w:rPr>
          <w:rFonts w:ascii="Arial" w:hAnsi="Arial" w:cs="Arial"/>
          <w:b/>
        </w:rPr>
        <w:t>4.6 –</w:t>
      </w:r>
      <w:r w:rsidR="00FB3844">
        <w:rPr>
          <w:rFonts w:ascii="Arial" w:hAnsi="Arial" w:cs="Arial"/>
        </w:rPr>
        <w:t xml:space="preserve"> O</w:t>
      </w:r>
      <w:r>
        <w:rPr>
          <w:rFonts w:ascii="Arial" w:hAnsi="Arial" w:cs="Arial"/>
        </w:rPr>
        <w:t xml:space="preserve"> equipamento</w:t>
      </w:r>
      <w:proofErr w:type="gramStart"/>
      <w:r w:rsidR="00FB3844">
        <w:rPr>
          <w:rFonts w:ascii="Arial" w:hAnsi="Arial" w:cs="Arial"/>
        </w:rPr>
        <w:t xml:space="preserve"> </w:t>
      </w:r>
      <w:r>
        <w:rPr>
          <w:rFonts w:ascii="Arial" w:hAnsi="Arial" w:cs="Arial"/>
        </w:rPr>
        <w:t xml:space="preserve"> </w:t>
      </w:r>
      <w:proofErr w:type="gramEnd"/>
      <w:r>
        <w:rPr>
          <w:rFonts w:ascii="Arial" w:hAnsi="Arial" w:cs="Arial"/>
        </w:rPr>
        <w:t xml:space="preserve">médico, </w:t>
      </w:r>
      <w:r w:rsidR="00FB3844">
        <w:rPr>
          <w:rFonts w:ascii="Arial" w:hAnsi="Arial" w:cs="Arial"/>
        </w:rPr>
        <w:t>deverá</w:t>
      </w:r>
      <w:r>
        <w:rPr>
          <w:rFonts w:ascii="Arial" w:hAnsi="Arial" w:cs="Arial"/>
        </w:rPr>
        <w:t xml:space="preserve"> vir acompanhado de r</w:t>
      </w:r>
      <w:r w:rsidR="00FB3844">
        <w:rPr>
          <w:rFonts w:ascii="Arial" w:eastAsia="Times New Roman" w:hAnsi="Arial" w:cs="Arial"/>
        </w:rPr>
        <w:t xml:space="preserve">egistro na </w:t>
      </w:r>
      <w:r>
        <w:rPr>
          <w:rFonts w:ascii="Arial" w:hAnsi="Arial" w:cs="Arial"/>
        </w:rPr>
        <w:t xml:space="preserve">ANVISA </w:t>
      </w:r>
      <w:r>
        <w:rPr>
          <w:rFonts w:ascii="Arial" w:hAnsi="Arial" w:cs="Arial"/>
          <w:color w:val="000000"/>
        </w:rPr>
        <w:t>e Certificado de Boas Práticas de F</w:t>
      </w:r>
      <w:r w:rsidR="00FB3844">
        <w:rPr>
          <w:rFonts w:ascii="Arial" w:hAnsi="Arial" w:cs="Arial"/>
          <w:color w:val="000000"/>
        </w:rPr>
        <w:t>abricação concedido pela ANVISA, certificado ISSO, e, certificado de conformidade com os termos da RDC ANVISA.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10 (dez) dias corridos no Almoxarifado do Hospital Municipal Regina Vilela de Oliveira, situado na Rua Padre José Venâncio, 770, Centro, </w:t>
      </w:r>
      <w:proofErr w:type="spellStart"/>
      <w:proofErr w:type="gramStart"/>
      <w:r>
        <w:rPr>
          <w:rFonts w:ascii="Arial" w:hAnsi="Arial" w:cs="Arial"/>
          <w:sz w:val="24"/>
          <w:szCs w:val="24"/>
        </w:rPr>
        <w:t>Pains-MG</w:t>
      </w:r>
      <w:proofErr w:type="spellEnd"/>
      <w:proofErr w:type="gramEnd"/>
      <w:r>
        <w:rPr>
          <w:rFonts w:ascii="Arial" w:hAnsi="Arial" w:cs="Arial"/>
          <w:sz w:val="24"/>
          <w:szCs w:val="24"/>
        </w:rPr>
        <w:t>,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xml:space="preserve">- A Prefeitura Municipal de </w:t>
      </w:r>
      <w:proofErr w:type="spellStart"/>
      <w:r>
        <w:rPr>
          <w:rFonts w:ascii="Arial" w:hAnsi="Arial" w:cs="Arial"/>
          <w:sz w:val="24"/>
          <w:szCs w:val="24"/>
        </w:rPr>
        <w:t>Pains</w:t>
      </w:r>
      <w:proofErr w:type="spellEnd"/>
      <w:r>
        <w:rPr>
          <w:rFonts w:ascii="Arial" w:hAnsi="Arial" w:cs="Arial"/>
          <w:sz w:val="24"/>
          <w:szCs w:val="24"/>
        </w:rPr>
        <w:t xml:space="preserve">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w:t>
      </w:r>
      <w:proofErr w:type="gramStart"/>
      <w:r>
        <w:rPr>
          <w:rFonts w:ascii="Arial" w:hAnsi="Arial" w:cs="Arial"/>
          <w:sz w:val="24"/>
          <w:szCs w:val="24"/>
        </w:rPr>
        <w:t xml:space="preserve">  </w:t>
      </w:r>
      <w:proofErr w:type="gramEnd"/>
      <w:r>
        <w:rPr>
          <w:rFonts w:ascii="Arial" w:hAnsi="Arial" w:cs="Arial"/>
          <w:sz w:val="24"/>
          <w:szCs w:val="24"/>
        </w:rPr>
        <w:t>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w:t>
      </w:r>
      <w:proofErr w:type="gramStart"/>
      <w:r>
        <w:rPr>
          <w:rFonts w:ascii="Arial" w:hAnsi="Arial" w:cs="Arial"/>
          <w:b/>
          <w:sz w:val="24"/>
          <w:szCs w:val="24"/>
        </w:rPr>
        <w:t xml:space="preserve">  </w:t>
      </w:r>
      <w:proofErr w:type="gramEnd"/>
      <w:r>
        <w:rPr>
          <w:rFonts w:ascii="Arial" w:hAnsi="Arial" w:cs="Arial"/>
          <w:b/>
          <w:sz w:val="24"/>
          <w:szCs w:val="24"/>
        </w:rPr>
        <w:t>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w:t>
      </w:r>
      <w:proofErr w:type="gramStart"/>
      <w:r>
        <w:rPr>
          <w:rFonts w:ascii="Arial" w:hAnsi="Arial" w:cs="Arial"/>
          <w:sz w:val="24"/>
          <w:szCs w:val="24"/>
        </w:rPr>
        <w:t xml:space="preserve">  </w:t>
      </w:r>
      <w:proofErr w:type="gramEnd"/>
      <w:r>
        <w:rPr>
          <w:rFonts w:ascii="Arial" w:hAnsi="Arial" w:cs="Arial"/>
          <w:sz w:val="24"/>
          <w:szCs w:val="24"/>
        </w:rPr>
        <w:t>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w:t>
      </w:r>
      <w:proofErr w:type="gramStart"/>
      <w:r>
        <w:rPr>
          <w:rFonts w:ascii="Arial" w:hAnsi="Arial" w:cs="Arial"/>
          <w:sz w:val="24"/>
          <w:szCs w:val="24"/>
        </w:rPr>
        <w:t xml:space="preserve">  </w:t>
      </w:r>
      <w:proofErr w:type="gramEnd"/>
      <w:r>
        <w:rPr>
          <w:rFonts w:ascii="Arial" w:hAnsi="Arial" w:cs="Arial"/>
          <w:sz w:val="24"/>
          <w:szCs w:val="24"/>
        </w:rPr>
        <w:t>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w:t>
      </w:r>
      <w:proofErr w:type="gramStart"/>
      <w:r>
        <w:rPr>
          <w:rFonts w:ascii="Arial" w:hAnsi="Arial" w:cs="Arial"/>
          <w:sz w:val="24"/>
          <w:szCs w:val="24"/>
        </w:rPr>
        <w:t xml:space="preserve">  </w:t>
      </w:r>
      <w:proofErr w:type="gramEnd"/>
      <w:r>
        <w:rPr>
          <w:rFonts w:ascii="Arial" w:hAnsi="Arial" w:cs="Arial"/>
          <w:sz w:val="24"/>
          <w:szCs w:val="24"/>
        </w:rPr>
        <w:t>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lastRenderedPageBreak/>
        <w:t xml:space="preserve">f) A empresa que não tiver apresentado anteriormente a declaração citada </w:t>
      </w:r>
      <w:r>
        <w:rPr>
          <w:rFonts w:ascii="Arial" w:hAnsi="Arial" w:cs="Arial"/>
          <w:b/>
          <w:sz w:val="24"/>
          <w:szCs w:val="24"/>
        </w:rPr>
        <w:t xml:space="preserve">no </w:t>
      </w:r>
      <w:proofErr w:type="gramStart"/>
      <w:r>
        <w:rPr>
          <w:rFonts w:ascii="Arial" w:hAnsi="Arial" w:cs="Arial"/>
          <w:b/>
          <w:sz w:val="24"/>
          <w:szCs w:val="24"/>
        </w:rPr>
        <w:t>sub- item</w:t>
      </w:r>
      <w:proofErr w:type="gramEnd"/>
      <w:r>
        <w:rPr>
          <w:rFonts w:ascii="Arial" w:hAnsi="Arial" w:cs="Arial"/>
          <w:b/>
          <w:sz w:val="24"/>
          <w:szCs w:val="24"/>
        </w:rPr>
        <w:t xml:space="preserve">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xml:space="preserve">  Para efeito do disposto no art. 7.2 deste edital, ocorrendo o empate, </w:t>
      </w:r>
      <w:proofErr w:type="gramStart"/>
      <w:r>
        <w:rPr>
          <w:rFonts w:ascii="Arial" w:hAnsi="Arial" w:cs="Arial"/>
        </w:rPr>
        <w:t>proceder-se-á</w:t>
      </w:r>
      <w:proofErr w:type="gramEnd"/>
      <w:r>
        <w:rPr>
          <w:rFonts w:ascii="Arial" w:hAnsi="Arial" w:cs="Arial"/>
        </w:rPr>
        <w:t xml:space="preserve">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w:t>
      </w:r>
      <w:proofErr w:type="gramStart"/>
      <w:r>
        <w:rPr>
          <w:rFonts w:ascii="Arial" w:hAnsi="Arial" w:cs="Arial"/>
        </w:rPr>
        <w:t>a</w:t>
      </w:r>
      <w:proofErr w:type="gramEnd"/>
      <w:r>
        <w:rPr>
          <w:rFonts w:ascii="Arial" w:hAnsi="Arial" w:cs="Arial"/>
        </w:rPr>
        <w:t xml:space="preserve">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w:t>
      </w:r>
      <w:proofErr w:type="gramStart"/>
      <w:r>
        <w:rPr>
          <w:rFonts w:ascii="Arial" w:hAnsi="Arial" w:cs="Arial"/>
        </w:rPr>
        <w:t>5</w:t>
      </w:r>
      <w:proofErr w:type="gramEnd"/>
      <w:r>
        <w:rPr>
          <w:rFonts w:ascii="Arial" w:hAnsi="Arial" w:cs="Arial"/>
        </w:rPr>
        <w:t xml:space="preserve">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w:t>
      </w:r>
      <w:proofErr w:type="spellStart"/>
      <w:r>
        <w:rPr>
          <w:rFonts w:ascii="Arial" w:hAnsi="Arial" w:cs="Arial"/>
          <w:sz w:val="24"/>
          <w:szCs w:val="24"/>
        </w:rPr>
        <w:t>pregoeira</w:t>
      </w:r>
      <w:proofErr w:type="spellEnd"/>
      <w:r>
        <w:rPr>
          <w:rFonts w:ascii="Arial" w:hAnsi="Arial" w:cs="Arial"/>
          <w:sz w:val="24"/>
          <w:szCs w:val="24"/>
        </w:rPr>
        <w:t xml:space="preserve">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xml:space="preserve">- Sendo aceitável a oferta, será verificado o atendimento das condições </w:t>
      </w:r>
      <w:proofErr w:type="spellStart"/>
      <w:r>
        <w:rPr>
          <w:rFonts w:ascii="Arial" w:hAnsi="Arial" w:cs="Arial"/>
          <w:sz w:val="24"/>
          <w:szCs w:val="24"/>
        </w:rPr>
        <w:t>habilitátorias</w:t>
      </w:r>
      <w:proofErr w:type="spellEnd"/>
      <w:r>
        <w:rPr>
          <w:rFonts w:ascii="Arial" w:hAnsi="Arial" w:cs="Arial"/>
          <w:sz w:val="24"/>
          <w:szCs w:val="24"/>
        </w:rPr>
        <w:t xml:space="preserve"> pela licitante que tiver formulado, com base na documentação </w:t>
      </w:r>
      <w:r>
        <w:rPr>
          <w:rFonts w:ascii="Arial" w:hAnsi="Arial" w:cs="Arial"/>
          <w:sz w:val="24"/>
          <w:szCs w:val="24"/>
        </w:rPr>
        <w:lastRenderedPageBreak/>
        <w:t>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w:t>
      </w:r>
      <w:proofErr w:type="spellStart"/>
      <w:r>
        <w:rPr>
          <w:rFonts w:ascii="Arial" w:hAnsi="Arial" w:cs="Arial"/>
          <w:sz w:val="24"/>
          <w:szCs w:val="24"/>
        </w:rPr>
        <w:t>editalícias</w:t>
      </w:r>
      <w:proofErr w:type="spellEnd"/>
      <w:r>
        <w:rPr>
          <w:rFonts w:ascii="Arial" w:hAnsi="Arial" w:cs="Arial"/>
          <w:sz w:val="24"/>
          <w:szCs w:val="24"/>
        </w:rPr>
        <w:t xml:space="preserve">, será declarada a proponente vencedora, sendo-lhe adjudicado o objeto deste edital, pela </w:t>
      </w:r>
      <w:proofErr w:type="spellStart"/>
      <w:r>
        <w:rPr>
          <w:rFonts w:ascii="Arial" w:hAnsi="Arial" w:cs="Arial"/>
          <w:sz w:val="24"/>
          <w:szCs w:val="24"/>
        </w:rPr>
        <w:t>pregoeira</w:t>
      </w:r>
      <w:proofErr w:type="spellEnd"/>
      <w:r>
        <w:rPr>
          <w:rFonts w:ascii="Arial" w:hAnsi="Arial" w:cs="Arial"/>
          <w:sz w:val="24"/>
          <w:szCs w:val="24"/>
        </w:rPr>
        <w:t>.</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xml:space="preserve">- </w:t>
      </w:r>
      <w:proofErr w:type="gramStart"/>
      <w:r>
        <w:rPr>
          <w:rFonts w:ascii="Arial" w:hAnsi="Arial" w:cs="Arial"/>
          <w:sz w:val="24"/>
          <w:szCs w:val="24"/>
        </w:rPr>
        <w:t>Caso não se realizem</w:t>
      </w:r>
      <w:proofErr w:type="gramEnd"/>
      <w:r>
        <w:rPr>
          <w:rFonts w:ascii="Arial" w:hAnsi="Arial" w:cs="Arial"/>
          <w:sz w:val="24"/>
          <w:szCs w:val="24"/>
        </w:rPr>
        <w:t xml:space="preserve">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inscrição no cadastro de contribuintes estadual ou municipal, se </w:t>
      </w:r>
      <w:proofErr w:type="gramStart"/>
      <w:r>
        <w:rPr>
          <w:rFonts w:ascii="Arial" w:hAnsi="Arial" w:cs="Arial"/>
          <w:sz w:val="24"/>
          <w:szCs w:val="24"/>
        </w:rPr>
        <w:t>houver,</w:t>
      </w:r>
      <w:proofErr w:type="gramEnd"/>
      <w:r>
        <w:rPr>
          <w:rFonts w:ascii="Arial" w:hAnsi="Arial" w:cs="Arial"/>
          <w:sz w:val="24"/>
          <w:szCs w:val="24"/>
        </w:rPr>
        <w:t xml:space="preserve">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 xml:space="preserve">Os documentos necessários à habilitação poderão ser apresentados em original, ou por qualquer processo de cópia autenticada por cartório competente ou autenticada pela </w:t>
      </w:r>
      <w:proofErr w:type="spellStart"/>
      <w:r>
        <w:rPr>
          <w:rFonts w:ascii="Arial" w:hAnsi="Arial" w:cs="Arial"/>
          <w:sz w:val="24"/>
          <w:szCs w:val="24"/>
        </w:rPr>
        <w:t>pregoeira</w:t>
      </w:r>
      <w:proofErr w:type="spellEnd"/>
      <w:r>
        <w:rPr>
          <w:rFonts w:ascii="Arial" w:hAnsi="Arial" w:cs="Arial"/>
          <w:sz w:val="24"/>
          <w:szCs w:val="24"/>
        </w:rPr>
        <w:t xml:space="preserve">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lastRenderedPageBreak/>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proofErr w:type="gramStart"/>
      <w:r>
        <w:rPr>
          <w:rFonts w:ascii="Arial" w:hAnsi="Arial" w:cs="Arial"/>
        </w:rPr>
        <w:t>2</w:t>
      </w:r>
      <w:proofErr w:type="gramEnd"/>
      <w:r>
        <w:rPr>
          <w:rFonts w:ascii="Arial" w:hAnsi="Arial" w:cs="Arial"/>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xml:space="preserve">, sendo classificadas aquelas cujas variações situar-se no limite de até 10% (dez por cento) acima do menor preço. Em não havendo pelo menos </w:t>
      </w:r>
      <w:proofErr w:type="gramStart"/>
      <w:r>
        <w:rPr>
          <w:rFonts w:ascii="Arial" w:hAnsi="Arial" w:cs="Arial"/>
          <w:sz w:val="24"/>
          <w:szCs w:val="24"/>
        </w:rPr>
        <w:t>3</w:t>
      </w:r>
      <w:proofErr w:type="gramEnd"/>
      <w:r>
        <w:rPr>
          <w:rFonts w:ascii="Arial" w:hAnsi="Arial" w:cs="Arial"/>
          <w:sz w:val="24"/>
          <w:szCs w:val="24"/>
        </w:rPr>
        <w:t xml:space="preserve">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lastRenderedPageBreak/>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w:t>
      </w:r>
      <w:proofErr w:type="gramStart"/>
      <w:r>
        <w:rPr>
          <w:rFonts w:ascii="Arial" w:hAnsi="Arial" w:cs="Arial"/>
          <w:sz w:val="24"/>
          <w:szCs w:val="24"/>
        </w:rPr>
        <w:t>A critério</w:t>
      </w:r>
      <w:proofErr w:type="gramEnd"/>
      <w:r>
        <w:rPr>
          <w:rFonts w:ascii="Arial" w:hAnsi="Arial" w:cs="Arial"/>
          <w:sz w:val="24"/>
          <w:szCs w:val="24"/>
        </w:rPr>
        <w:t xml:space="preserve"> da </w:t>
      </w:r>
      <w:proofErr w:type="spellStart"/>
      <w:r>
        <w:rPr>
          <w:rFonts w:ascii="Arial" w:hAnsi="Arial" w:cs="Arial"/>
          <w:sz w:val="24"/>
          <w:szCs w:val="24"/>
        </w:rPr>
        <w:t>pregoeira</w:t>
      </w:r>
      <w:proofErr w:type="spellEnd"/>
      <w:r>
        <w:rPr>
          <w:rFonts w:ascii="Arial" w:hAnsi="Arial" w:cs="Arial"/>
          <w:sz w:val="24"/>
          <w:szCs w:val="24"/>
        </w:rPr>
        <w:t>,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w:t>
      </w:r>
      <w:proofErr w:type="spellStart"/>
      <w:r>
        <w:rPr>
          <w:rFonts w:ascii="Arial" w:hAnsi="Arial" w:cs="Arial"/>
          <w:sz w:val="24"/>
          <w:szCs w:val="24"/>
        </w:rPr>
        <w:t>habilitatórias</w:t>
      </w:r>
      <w:proofErr w:type="spellEnd"/>
      <w:r>
        <w:rPr>
          <w:rFonts w:ascii="Arial" w:hAnsi="Arial" w:cs="Arial"/>
          <w:sz w:val="24"/>
          <w:szCs w:val="24"/>
        </w:rPr>
        <w:t xml:space="preserve">,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w:t>
      </w:r>
      <w:proofErr w:type="spellStart"/>
      <w:r>
        <w:rPr>
          <w:rFonts w:ascii="Arial" w:hAnsi="Arial" w:cs="Arial"/>
          <w:sz w:val="24"/>
          <w:szCs w:val="24"/>
        </w:rPr>
        <w:t>editalícias</w:t>
      </w:r>
      <w:proofErr w:type="spellEnd"/>
      <w:r>
        <w:rPr>
          <w:rFonts w:ascii="Arial" w:hAnsi="Arial" w:cs="Arial"/>
          <w:sz w:val="24"/>
          <w:szCs w:val="24"/>
        </w:rPr>
        <w:t>, considerado o</w:t>
      </w:r>
      <w:proofErr w:type="gramStart"/>
      <w:r>
        <w:rPr>
          <w:rFonts w:ascii="Arial" w:hAnsi="Arial" w:cs="Arial"/>
          <w:sz w:val="24"/>
          <w:szCs w:val="24"/>
        </w:rPr>
        <w:t xml:space="preserve">  </w:t>
      </w:r>
      <w:proofErr w:type="gramEnd"/>
      <w:r>
        <w:rPr>
          <w:rFonts w:ascii="Arial" w:hAnsi="Arial" w:cs="Arial"/>
          <w:sz w:val="24"/>
          <w:szCs w:val="24"/>
        </w:rPr>
        <w:t>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lastRenderedPageBreak/>
        <w:t>9.1.9</w:t>
      </w:r>
      <w:r>
        <w:rPr>
          <w:rFonts w:ascii="Arial" w:hAnsi="Arial" w:cs="Arial"/>
          <w:sz w:val="24"/>
          <w:szCs w:val="24"/>
        </w:rPr>
        <w:t xml:space="preserve"> – Se a oferta não for aceitável ou se o proponente não atender às exigências </w:t>
      </w:r>
      <w:proofErr w:type="spellStart"/>
      <w:r>
        <w:rPr>
          <w:rFonts w:ascii="Arial" w:hAnsi="Arial" w:cs="Arial"/>
          <w:sz w:val="24"/>
          <w:szCs w:val="24"/>
        </w:rPr>
        <w:t>habilitatórias</w:t>
      </w:r>
      <w:proofErr w:type="spellEnd"/>
      <w:r>
        <w:rPr>
          <w:rFonts w:ascii="Arial" w:hAnsi="Arial" w:cs="Arial"/>
          <w:sz w:val="24"/>
          <w:szCs w:val="24"/>
        </w:rPr>
        <w:t>, considerado o</w:t>
      </w:r>
      <w:proofErr w:type="gramStart"/>
      <w:r>
        <w:rPr>
          <w:rFonts w:ascii="Arial" w:hAnsi="Arial" w:cs="Arial"/>
          <w:sz w:val="24"/>
          <w:szCs w:val="24"/>
        </w:rPr>
        <w:t xml:space="preserve">  </w:t>
      </w:r>
      <w:proofErr w:type="gramEnd"/>
      <w:r>
        <w:rPr>
          <w:rFonts w:ascii="Arial" w:hAnsi="Arial" w:cs="Arial"/>
          <w:sz w:val="24"/>
          <w:szCs w:val="24"/>
        </w:rPr>
        <w:t xml:space="preserve">constante no Art. 8.3 deste Edital, serão examinadas as ofertas subseqüentes, inclusive quanto a sua aceitabilidade, por ordem de classificação, até a apuração de uma que atenda a todas as exigências </w:t>
      </w:r>
      <w:proofErr w:type="spellStart"/>
      <w:r>
        <w:rPr>
          <w:rFonts w:ascii="Arial" w:hAnsi="Arial" w:cs="Arial"/>
          <w:sz w:val="24"/>
          <w:szCs w:val="24"/>
        </w:rPr>
        <w:t>editalícias</w:t>
      </w:r>
      <w:proofErr w:type="spellEnd"/>
      <w:r>
        <w:rPr>
          <w:rFonts w:ascii="Arial" w:hAnsi="Arial" w:cs="Arial"/>
          <w:sz w:val="24"/>
          <w:szCs w:val="24"/>
        </w:rPr>
        <w:t>,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w:t>
      </w:r>
      <w:proofErr w:type="gramStart"/>
      <w:r>
        <w:rPr>
          <w:rFonts w:ascii="Arial" w:hAnsi="Arial" w:cs="Arial"/>
          <w:sz w:val="24"/>
          <w:szCs w:val="24"/>
        </w:rPr>
        <w:t>as</w:t>
      </w:r>
      <w:proofErr w:type="gramEnd"/>
      <w:r>
        <w:rPr>
          <w:rFonts w:ascii="Arial" w:hAnsi="Arial" w:cs="Arial"/>
          <w:sz w:val="24"/>
          <w:szCs w:val="24"/>
        </w:rPr>
        <w:t xml:space="preserve"> hipóteses dos subitens 9.1.7 e 9.1.8, ou de não haver oferta de lances verbais, ou mesmo quando houver ofertas de lances verbais, após a decisão da </w:t>
      </w:r>
      <w:proofErr w:type="spellStart"/>
      <w:r>
        <w:rPr>
          <w:rFonts w:ascii="Arial" w:hAnsi="Arial" w:cs="Arial"/>
          <w:sz w:val="24"/>
          <w:szCs w:val="24"/>
        </w:rPr>
        <w:t>pregoeira</w:t>
      </w:r>
      <w:proofErr w:type="spellEnd"/>
      <w:r>
        <w:rPr>
          <w:rFonts w:ascii="Arial" w:hAnsi="Arial" w:cs="Arial"/>
          <w:sz w:val="24"/>
          <w:szCs w:val="24"/>
        </w:rPr>
        <w:t xml:space="preserve">, em qualquer dos casos, quanto à  aceitabilidade da proposta ainda será lícito a </w:t>
      </w:r>
      <w:proofErr w:type="spellStart"/>
      <w:r>
        <w:rPr>
          <w:rFonts w:ascii="Arial" w:hAnsi="Arial" w:cs="Arial"/>
          <w:sz w:val="24"/>
          <w:szCs w:val="24"/>
        </w:rPr>
        <w:t>pregoeira</w:t>
      </w:r>
      <w:proofErr w:type="spellEnd"/>
      <w:r>
        <w:rPr>
          <w:rFonts w:ascii="Arial" w:hAnsi="Arial" w:cs="Arial"/>
          <w:sz w:val="24"/>
          <w:szCs w:val="24"/>
        </w:rPr>
        <w:t xml:space="preserve">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w:t>
      </w:r>
      <w:proofErr w:type="gramStart"/>
      <w:r>
        <w:rPr>
          <w:rFonts w:ascii="Arial" w:hAnsi="Arial" w:cs="Arial"/>
          <w:sz w:val="24"/>
          <w:szCs w:val="24"/>
        </w:rPr>
        <w:t xml:space="preserve">Da reunião </w:t>
      </w:r>
      <w:proofErr w:type="spellStart"/>
      <w:r>
        <w:rPr>
          <w:rFonts w:ascii="Arial" w:hAnsi="Arial" w:cs="Arial"/>
          <w:sz w:val="24"/>
          <w:szCs w:val="24"/>
        </w:rPr>
        <w:t>lavrar</w:t>
      </w:r>
      <w:proofErr w:type="gramEnd"/>
      <w:r>
        <w:rPr>
          <w:rFonts w:ascii="Arial" w:hAnsi="Arial" w:cs="Arial"/>
          <w:sz w:val="24"/>
          <w:szCs w:val="24"/>
        </w:rPr>
        <w:t>-se-à</w:t>
      </w:r>
      <w:proofErr w:type="spellEnd"/>
      <w:r>
        <w:rPr>
          <w:rFonts w:ascii="Arial" w:hAnsi="Arial" w:cs="Arial"/>
          <w:sz w:val="24"/>
          <w:szCs w:val="24"/>
        </w:rPr>
        <w:t xml:space="preserve"> ata circunstanciada, ao final assinada pela </w:t>
      </w:r>
      <w:proofErr w:type="spellStart"/>
      <w:r>
        <w:rPr>
          <w:rFonts w:ascii="Arial" w:hAnsi="Arial" w:cs="Arial"/>
          <w:sz w:val="24"/>
          <w:szCs w:val="24"/>
        </w:rPr>
        <w:t>Pregoeira</w:t>
      </w:r>
      <w:proofErr w:type="spellEnd"/>
      <w:r>
        <w:rPr>
          <w:rFonts w:ascii="Arial" w:hAnsi="Arial" w:cs="Arial"/>
          <w:sz w:val="24"/>
          <w:szCs w:val="24"/>
        </w:rPr>
        <w:t xml:space="preserve">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 xml:space="preserve">A adjudicação do objeto obedecerá </w:t>
      </w:r>
      <w:proofErr w:type="gramStart"/>
      <w:r>
        <w:rPr>
          <w:rFonts w:ascii="Arial" w:hAnsi="Arial" w:cs="Arial"/>
          <w:sz w:val="24"/>
          <w:szCs w:val="24"/>
        </w:rPr>
        <w:t>a</w:t>
      </w:r>
      <w:proofErr w:type="gramEnd"/>
      <w:r>
        <w:rPr>
          <w:rFonts w:ascii="Arial" w:hAnsi="Arial" w:cs="Arial"/>
          <w:sz w:val="24"/>
          <w:szCs w:val="24"/>
        </w:rPr>
        <w:t xml:space="preserve"> estrita ordem de classificação e será praticada pela </w:t>
      </w:r>
      <w:proofErr w:type="spellStart"/>
      <w:r>
        <w:rPr>
          <w:rFonts w:ascii="Arial" w:hAnsi="Arial" w:cs="Arial"/>
          <w:sz w:val="24"/>
          <w:szCs w:val="24"/>
        </w:rPr>
        <w:t>pregoeira</w:t>
      </w:r>
      <w:proofErr w:type="spellEnd"/>
      <w:r>
        <w:rPr>
          <w:rFonts w:ascii="Arial" w:hAnsi="Arial" w:cs="Arial"/>
          <w:sz w:val="24"/>
          <w:szCs w:val="24"/>
        </w:rPr>
        <w:t xml:space="preserve">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 xml:space="preserve">Até </w:t>
      </w:r>
      <w:proofErr w:type="gramStart"/>
      <w:r>
        <w:rPr>
          <w:rFonts w:ascii="Arial" w:hAnsi="Arial" w:cs="Arial"/>
          <w:color w:val="000000"/>
          <w:spacing w:val="-3"/>
          <w:sz w:val="24"/>
          <w:szCs w:val="24"/>
        </w:rPr>
        <w:t>2</w:t>
      </w:r>
      <w:proofErr w:type="gramEnd"/>
      <w:r>
        <w:rPr>
          <w:rFonts w:ascii="Arial" w:hAnsi="Arial" w:cs="Arial"/>
          <w:color w:val="000000"/>
          <w:spacing w:val="-3"/>
          <w:sz w:val="24"/>
          <w:szCs w:val="24"/>
        </w:rPr>
        <w:t xml:space="preserve">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 xml:space="preserve">Caberá a </w:t>
      </w:r>
      <w:proofErr w:type="spellStart"/>
      <w:r>
        <w:rPr>
          <w:rFonts w:ascii="Arial" w:hAnsi="Arial" w:cs="Arial"/>
          <w:color w:val="000000"/>
          <w:spacing w:val="-3"/>
          <w:sz w:val="24"/>
          <w:szCs w:val="24"/>
        </w:rPr>
        <w:t>pregoeira</w:t>
      </w:r>
      <w:proofErr w:type="spellEnd"/>
      <w:r>
        <w:rPr>
          <w:rFonts w:ascii="Arial" w:hAnsi="Arial" w:cs="Arial"/>
          <w:color w:val="000000"/>
          <w:spacing w:val="-3"/>
          <w:sz w:val="24"/>
          <w:szCs w:val="24"/>
        </w:rPr>
        <w:t xml:space="preserve">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Declarada a vencedora, as demais proponentes presentes poderão manifestar imediata e motivadamente a intenção de recorrer, sendo concedido o prazo de </w:t>
      </w:r>
      <w:proofErr w:type="gramStart"/>
      <w:r>
        <w:rPr>
          <w:rFonts w:ascii="Arial" w:hAnsi="Arial" w:cs="Arial"/>
          <w:sz w:val="24"/>
          <w:szCs w:val="24"/>
        </w:rPr>
        <w:t>3</w:t>
      </w:r>
      <w:proofErr w:type="gramEnd"/>
      <w:r>
        <w:rPr>
          <w:rFonts w:ascii="Arial" w:hAnsi="Arial" w:cs="Arial"/>
          <w:sz w:val="24"/>
          <w:szCs w:val="24"/>
        </w:rPr>
        <w:t xml:space="preserve"> (três) dias úteis para apresentação das razões e de igual prazo para as contra-razões, contados a partir do término do prazo da recorrente, </w:t>
      </w:r>
      <w:r>
        <w:rPr>
          <w:rFonts w:ascii="Arial" w:hAnsi="Arial" w:cs="Arial"/>
          <w:sz w:val="24"/>
          <w:szCs w:val="24"/>
        </w:rPr>
        <w:lastRenderedPageBreak/>
        <w:t>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proofErr w:type="gramStart"/>
      <w:r>
        <w:rPr>
          <w:rFonts w:ascii="Arial" w:hAnsi="Arial" w:cs="Arial"/>
          <w:sz w:val="24"/>
          <w:szCs w:val="24"/>
        </w:rPr>
        <w:t>-Qualquer</w:t>
      </w:r>
      <w:proofErr w:type="gramEnd"/>
      <w:r>
        <w:rPr>
          <w:rFonts w:ascii="Arial" w:hAnsi="Arial" w:cs="Arial"/>
          <w:sz w:val="24"/>
          <w:szCs w:val="24"/>
        </w:rPr>
        <w:t xml:space="preserve">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301EC9" w:rsidRDefault="00301EC9" w:rsidP="00301EC9">
      <w:pPr>
        <w:jc w:val="both"/>
        <w:rPr>
          <w:rFonts w:ascii="Arial" w:hAnsi="Arial" w:cs="Arial"/>
          <w:color w:val="000000"/>
          <w:spacing w:val="-3"/>
          <w:sz w:val="24"/>
          <w:szCs w:val="24"/>
        </w:rPr>
      </w:pPr>
      <w:r>
        <w:rPr>
          <w:rFonts w:ascii="Arial" w:hAnsi="Arial" w:cs="Arial"/>
          <w:color w:val="000000"/>
          <w:spacing w:val="-3"/>
          <w:sz w:val="24"/>
          <w:szCs w:val="24"/>
        </w:rPr>
        <w:t>Nº</w:t>
      </w:r>
      <w:proofErr w:type="gramStart"/>
      <w:r>
        <w:rPr>
          <w:rFonts w:ascii="Arial" w:hAnsi="Arial" w:cs="Arial"/>
          <w:color w:val="000000"/>
          <w:spacing w:val="-3"/>
          <w:sz w:val="24"/>
          <w:szCs w:val="24"/>
        </w:rPr>
        <w:t xml:space="preserve">  </w:t>
      </w:r>
      <w:proofErr w:type="gramEnd"/>
      <w:r w:rsidR="00723993">
        <w:rPr>
          <w:rFonts w:ascii="Arial" w:hAnsi="Arial" w:cs="Arial"/>
          <w:color w:val="000000"/>
          <w:spacing w:val="-3"/>
          <w:sz w:val="24"/>
          <w:szCs w:val="24"/>
        </w:rPr>
        <w:t>02.04.01.10.301.0008.1023.4.4.90.52.00/391</w:t>
      </w:r>
      <w:r w:rsidR="00723993">
        <w:rPr>
          <w:rFonts w:ascii="Arial" w:hAnsi="Arial" w:cs="Arial"/>
          <w:color w:val="000000"/>
          <w:spacing w:val="-3"/>
          <w:sz w:val="24"/>
          <w:szCs w:val="24"/>
        </w:rPr>
        <w:tab/>
      </w:r>
      <w:r w:rsidR="004A4AA4">
        <w:rPr>
          <w:rFonts w:ascii="Arial" w:hAnsi="Arial" w:cs="Arial"/>
          <w:color w:val="000000"/>
          <w:spacing w:val="-3"/>
          <w:sz w:val="24"/>
          <w:szCs w:val="24"/>
        </w:rPr>
        <w:tab/>
      </w:r>
      <w:r w:rsidR="004A4AA4">
        <w:rPr>
          <w:rFonts w:ascii="Arial" w:hAnsi="Arial" w:cs="Arial"/>
          <w:color w:val="000000"/>
          <w:spacing w:val="-3"/>
          <w:sz w:val="24"/>
          <w:szCs w:val="24"/>
        </w:rPr>
        <w:tab/>
      </w:r>
      <w:r>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 xml:space="preserve">O contrato a ser firmado em decorrência desta licitação poderá ser rescindido a qualquer tempo independente de notificações ou interpelações judiciais ou extrajudiciais, com base nos motivos previstos nos </w:t>
      </w:r>
      <w:proofErr w:type="spellStart"/>
      <w:r>
        <w:rPr>
          <w:rFonts w:ascii="Arial" w:hAnsi="Arial" w:cs="Arial"/>
          <w:color w:val="000000"/>
          <w:spacing w:val="-3"/>
          <w:sz w:val="24"/>
          <w:szCs w:val="24"/>
        </w:rPr>
        <w:t>arts</w:t>
      </w:r>
      <w:proofErr w:type="spellEnd"/>
      <w:r>
        <w:rPr>
          <w:rFonts w:ascii="Arial" w:hAnsi="Arial" w:cs="Arial"/>
          <w:color w:val="000000"/>
          <w:spacing w:val="-3"/>
          <w:sz w:val="24"/>
          <w:szCs w:val="24"/>
        </w:rPr>
        <w:t>.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 xml:space="preserve">A associação da licitante vencedora com outrem, a cessão ou transferência parcial, bem como a fusão, a cisão ou a incorporação só serão admitidas quando apresentada a documentação comprobatória que </w:t>
      </w:r>
      <w:proofErr w:type="gramStart"/>
      <w:r>
        <w:rPr>
          <w:rFonts w:ascii="Arial" w:hAnsi="Arial" w:cs="Arial"/>
          <w:b w:val="0"/>
          <w:sz w:val="24"/>
          <w:szCs w:val="24"/>
        </w:rPr>
        <w:t>justifique</w:t>
      </w:r>
      <w:proofErr w:type="gramEnd"/>
      <w:r>
        <w:rPr>
          <w:rFonts w:ascii="Arial" w:hAnsi="Arial" w:cs="Arial"/>
          <w:b w:val="0"/>
          <w:sz w:val="24"/>
          <w:szCs w:val="24"/>
        </w:rPr>
        <w:t xml:space="preserve"> quaisquer das ocorrências e com o consentimento prévio e por escrito da Prefeitura Municipal de </w:t>
      </w:r>
      <w:proofErr w:type="spellStart"/>
      <w:r>
        <w:rPr>
          <w:rFonts w:ascii="Arial" w:hAnsi="Arial" w:cs="Arial"/>
          <w:b w:val="0"/>
          <w:sz w:val="24"/>
          <w:szCs w:val="24"/>
        </w:rPr>
        <w:t>Pains</w:t>
      </w:r>
      <w:proofErr w:type="spellEnd"/>
      <w:r>
        <w:rPr>
          <w:rFonts w:ascii="Arial" w:hAnsi="Arial" w:cs="Arial"/>
          <w:b w:val="0"/>
          <w:sz w:val="24"/>
          <w:szCs w:val="24"/>
        </w:rPr>
        <w:t xml:space="preserve">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da mercadoria, no Almoxarifado do Hospital Municipal Regina Vilela de Oliveira, situado na Rua Padre José Venâncio, 770, centro, </w:t>
      </w:r>
      <w:proofErr w:type="spellStart"/>
      <w:proofErr w:type="gramStart"/>
      <w:r>
        <w:rPr>
          <w:rFonts w:ascii="Arial" w:hAnsi="Arial" w:cs="Arial"/>
          <w:b w:val="0"/>
          <w:sz w:val="24"/>
          <w:szCs w:val="24"/>
        </w:rPr>
        <w:t>Pains-MG</w:t>
      </w:r>
      <w:proofErr w:type="spellEnd"/>
      <w:proofErr w:type="gramEnd"/>
      <w:r>
        <w:rPr>
          <w:rFonts w:ascii="Arial" w:hAnsi="Arial" w:cs="Arial"/>
          <w:b w:val="0"/>
          <w:sz w:val="24"/>
          <w:szCs w:val="24"/>
        </w:rPr>
        <w:t>,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w:t>
      </w:r>
      <w:proofErr w:type="gramStart"/>
      <w:r>
        <w:rPr>
          <w:rFonts w:ascii="Arial" w:hAnsi="Arial" w:cs="Arial"/>
          <w:sz w:val="24"/>
        </w:rPr>
        <w:t>, deverá</w:t>
      </w:r>
      <w:proofErr w:type="gramEnd"/>
      <w:r>
        <w:rPr>
          <w:rFonts w:ascii="Arial" w:hAnsi="Arial" w:cs="Arial"/>
          <w:sz w:val="24"/>
        </w:rPr>
        <w:t xml:space="preserve">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 xml:space="preserve">e ser entregue pela licitante vencedora, diretamente ao representante da Prefeitura Municipal de </w:t>
      </w:r>
      <w:proofErr w:type="spellStart"/>
      <w:r>
        <w:rPr>
          <w:rFonts w:ascii="Arial" w:hAnsi="Arial" w:cs="Arial"/>
          <w:sz w:val="24"/>
        </w:rPr>
        <w:t>Pains</w:t>
      </w:r>
      <w:proofErr w:type="spellEnd"/>
      <w:r>
        <w:rPr>
          <w:rFonts w:ascii="Arial" w:hAnsi="Arial" w:cs="Arial"/>
          <w:sz w:val="24"/>
        </w:rPr>
        <w:t>,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lastRenderedPageBreak/>
        <w:t>14.3-</w:t>
      </w:r>
      <w:r>
        <w:rPr>
          <w:rFonts w:ascii="Arial" w:hAnsi="Arial" w:cs="Arial"/>
          <w:sz w:val="24"/>
        </w:rPr>
        <w:t xml:space="preserve"> Havendo erro na Nota Fiscal ou circunstância que impeça a liquidação da despesa, aquela será devolvida à licitante vencedora, pelo representante da Prefeitura Municipal de </w:t>
      </w:r>
      <w:proofErr w:type="spellStart"/>
      <w:r>
        <w:rPr>
          <w:rFonts w:ascii="Arial" w:hAnsi="Arial" w:cs="Arial"/>
          <w:sz w:val="24"/>
        </w:rPr>
        <w:t>Pains</w:t>
      </w:r>
      <w:proofErr w:type="spellEnd"/>
      <w:r>
        <w:rPr>
          <w:rFonts w:ascii="Arial" w:hAnsi="Arial" w:cs="Arial"/>
          <w:sz w:val="24"/>
        </w:rPr>
        <w:t xml:space="preserve"> e o pagamento ficará pendente até que a empresa providencie as medidas saneadoras. Nesta hipótese, o prazo para pagamento iniciar-se-á após a regularização da situação ou reapresentação do documento fiscal, não acarretando qualquer ônus para a Prefeitura Municipal de </w:t>
      </w:r>
      <w:proofErr w:type="spellStart"/>
      <w:r>
        <w:rPr>
          <w:rFonts w:ascii="Arial" w:hAnsi="Arial" w:cs="Arial"/>
          <w:sz w:val="24"/>
        </w:rPr>
        <w:t>Pains</w:t>
      </w:r>
      <w:proofErr w:type="spellEnd"/>
      <w:r>
        <w:rPr>
          <w:rFonts w:ascii="Arial" w:hAnsi="Arial" w:cs="Arial"/>
          <w:sz w:val="24"/>
        </w:rPr>
        <w:t>.</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w:t>
      </w:r>
      <w:proofErr w:type="gramStart"/>
      <w:r>
        <w:rPr>
          <w:rFonts w:ascii="Arial" w:hAnsi="Arial" w:cs="Arial"/>
          <w:b w:val="0"/>
          <w:sz w:val="24"/>
          <w:szCs w:val="24"/>
        </w:rPr>
        <w:t xml:space="preserve">aceita pela Prefeitura Municipal de </w:t>
      </w:r>
      <w:proofErr w:type="spellStart"/>
      <w:r>
        <w:rPr>
          <w:rFonts w:ascii="Arial" w:hAnsi="Arial" w:cs="Arial"/>
          <w:b w:val="0"/>
          <w:sz w:val="24"/>
          <w:szCs w:val="24"/>
        </w:rPr>
        <w:t>Pains</w:t>
      </w:r>
      <w:proofErr w:type="spellEnd"/>
      <w:r>
        <w:rPr>
          <w:rFonts w:ascii="Arial" w:hAnsi="Arial" w:cs="Arial"/>
          <w:b w:val="0"/>
          <w:sz w:val="24"/>
          <w:szCs w:val="24"/>
        </w:rPr>
        <w:t>, resguardados</w:t>
      </w:r>
      <w:proofErr w:type="gramEnd"/>
      <w:r>
        <w:rPr>
          <w:rFonts w:ascii="Arial" w:hAnsi="Arial" w:cs="Arial"/>
          <w:b w:val="0"/>
          <w:sz w:val="24"/>
          <w:szCs w:val="24"/>
        </w:rPr>
        <w:t xml:space="preserve">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 xml:space="preserve">Suspensão temporária de participação em licitação com o Município de </w:t>
      </w:r>
      <w:proofErr w:type="spellStart"/>
      <w:r>
        <w:rPr>
          <w:rFonts w:ascii="Arial" w:hAnsi="Arial" w:cs="Arial"/>
          <w:sz w:val="24"/>
          <w:szCs w:val="24"/>
        </w:rPr>
        <w:t>Pains</w:t>
      </w:r>
      <w:proofErr w:type="spellEnd"/>
      <w:r>
        <w:rPr>
          <w:rFonts w:ascii="Arial" w:hAnsi="Arial" w:cs="Arial"/>
          <w:sz w:val="24"/>
          <w:szCs w:val="24"/>
        </w:rPr>
        <w:t xml:space="preserve">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w:t>
      </w:r>
      <w:proofErr w:type="spellStart"/>
      <w:r>
        <w:rPr>
          <w:rFonts w:ascii="Arial" w:hAnsi="Arial" w:cs="Arial"/>
          <w:b w:val="0"/>
          <w:sz w:val="24"/>
          <w:szCs w:val="24"/>
        </w:rPr>
        <w:t>Pains</w:t>
      </w:r>
      <w:proofErr w:type="spellEnd"/>
      <w:r>
        <w:rPr>
          <w:rFonts w:ascii="Arial" w:hAnsi="Arial" w:cs="Arial"/>
          <w:b w:val="0"/>
          <w:sz w:val="24"/>
          <w:szCs w:val="24"/>
        </w:rPr>
        <w:t xml:space="preserve">, via Tesouraria Municipal, no prazo máximo de 10 (dez) dias corridos, a contar da data de recebimento da notificação enviada pela Prefeitura Municipal de </w:t>
      </w:r>
      <w:proofErr w:type="spellStart"/>
      <w:r>
        <w:rPr>
          <w:rFonts w:ascii="Arial" w:hAnsi="Arial" w:cs="Arial"/>
          <w:b w:val="0"/>
          <w:sz w:val="24"/>
          <w:szCs w:val="24"/>
        </w:rPr>
        <w:t>Pains</w:t>
      </w:r>
      <w:proofErr w:type="spellEnd"/>
      <w:r>
        <w:rPr>
          <w:rFonts w:ascii="Arial" w:hAnsi="Arial" w:cs="Arial"/>
          <w:b w:val="0"/>
          <w:sz w:val="24"/>
          <w:szCs w:val="24"/>
        </w:rPr>
        <w:t xml:space="preserve">.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w:t>
      </w:r>
      <w:proofErr w:type="spellStart"/>
      <w:r>
        <w:rPr>
          <w:rFonts w:ascii="Arial" w:hAnsi="Arial" w:cs="Arial"/>
          <w:b w:val="0"/>
          <w:sz w:val="24"/>
          <w:szCs w:val="24"/>
        </w:rPr>
        <w:t>Pains</w:t>
      </w:r>
      <w:proofErr w:type="spellEnd"/>
      <w:r>
        <w:rPr>
          <w:rFonts w:ascii="Arial" w:hAnsi="Arial" w:cs="Arial"/>
          <w:b w:val="0"/>
          <w:sz w:val="24"/>
          <w:szCs w:val="24"/>
        </w:rPr>
        <w:t>,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A contratada se </w:t>
      </w:r>
      <w:proofErr w:type="gramStart"/>
      <w:r>
        <w:rPr>
          <w:rFonts w:ascii="Arial" w:hAnsi="Arial" w:cs="Arial"/>
          <w:b w:val="0"/>
          <w:sz w:val="24"/>
          <w:szCs w:val="24"/>
        </w:rPr>
        <w:t>obriga</w:t>
      </w:r>
      <w:proofErr w:type="gramEnd"/>
      <w:r>
        <w:rPr>
          <w:rFonts w:ascii="Arial" w:hAnsi="Arial" w:cs="Arial"/>
          <w:b w:val="0"/>
          <w:sz w:val="24"/>
          <w:szCs w:val="24"/>
        </w:rPr>
        <w:t xml:space="preserve">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w:t>
      </w:r>
      <w:proofErr w:type="spellStart"/>
      <w:r>
        <w:rPr>
          <w:rFonts w:ascii="Arial" w:hAnsi="Arial" w:cs="Arial"/>
          <w:b w:val="0"/>
          <w:sz w:val="24"/>
          <w:szCs w:val="24"/>
        </w:rPr>
        <w:t>pregoeira</w:t>
      </w:r>
      <w:proofErr w:type="spellEnd"/>
      <w:r>
        <w:rPr>
          <w:rFonts w:ascii="Arial" w:hAnsi="Arial" w:cs="Arial"/>
          <w:b w:val="0"/>
          <w:sz w:val="24"/>
          <w:szCs w:val="24"/>
        </w:rPr>
        <w:t>,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 xml:space="preserve">na Praça Tonico Rabelo 164 – Centro – CEP: 35582-000, Telefone (37) 3323-1313 (Ramais 49 e 50), no horário de </w:t>
      </w:r>
      <w:proofErr w:type="gramStart"/>
      <w:r>
        <w:rPr>
          <w:rFonts w:ascii="Arial" w:hAnsi="Arial" w:cs="Arial"/>
          <w:bCs/>
          <w:sz w:val="24"/>
          <w:szCs w:val="24"/>
        </w:rPr>
        <w:t>0</w:t>
      </w:r>
      <w:r w:rsidR="00BD4653">
        <w:rPr>
          <w:rFonts w:ascii="Arial" w:hAnsi="Arial" w:cs="Arial"/>
          <w:bCs/>
          <w:sz w:val="24"/>
          <w:szCs w:val="24"/>
        </w:rPr>
        <w:t>7</w:t>
      </w:r>
      <w:r>
        <w:rPr>
          <w:rFonts w:ascii="Arial" w:hAnsi="Arial" w:cs="Arial"/>
          <w:bCs/>
          <w:sz w:val="24"/>
          <w:szCs w:val="24"/>
        </w:rPr>
        <w:t>:00</w:t>
      </w:r>
      <w:proofErr w:type="gramEnd"/>
      <w:r>
        <w:rPr>
          <w:rFonts w:ascii="Arial" w:hAnsi="Arial" w:cs="Arial"/>
          <w:bCs/>
          <w:sz w:val="24"/>
          <w:szCs w:val="24"/>
        </w:rPr>
        <w:t xml:space="preserve">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proofErr w:type="spellStart"/>
      <w:r>
        <w:rPr>
          <w:rFonts w:ascii="Arial" w:hAnsi="Arial" w:cs="Arial"/>
          <w:b w:val="0"/>
          <w:sz w:val="24"/>
          <w:szCs w:val="24"/>
        </w:rPr>
        <w:t>Pains</w:t>
      </w:r>
      <w:proofErr w:type="spellEnd"/>
      <w:r>
        <w:rPr>
          <w:rFonts w:ascii="Arial" w:hAnsi="Arial" w:cs="Arial"/>
          <w:b w:val="0"/>
          <w:sz w:val="24"/>
          <w:szCs w:val="24"/>
        </w:rPr>
        <w:t xml:space="preserve"> – MG, </w:t>
      </w:r>
      <w:r w:rsidR="00FB3844">
        <w:rPr>
          <w:rFonts w:ascii="Arial" w:hAnsi="Arial" w:cs="Arial"/>
          <w:b w:val="0"/>
          <w:sz w:val="24"/>
          <w:szCs w:val="24"/>
        </w:rPr>
        <w:t>06 de janeiro de 2017</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proofErr w:type="spellStart"/>
      <w:r>
        <w:rPr>
          <w:rFonts w:ascii="Arial" w:hAnsi="Arial" w:cs="Arial"/>
          <w:bCs/>
          <w:sz w:val="24"/>
          <w:szCs w:val="24"/>
        </w:rPr>
        <w:t>Pregoeira</w:t>
      </w:r>
      <w:proofErr w:type="spellEnd"/>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557" w:rsidRDefault="008C5557" w:rsidP="00614201">
      <w:pPr>
        <w:spacing w:after="0" w:line="240" w:lineRule="auto"/>
      </w:pPr>
      <w:r>
        <w:separator/>
      </w:r>
    </w:p>
  </w:endnote>
  <w:endnote w:type="continuationSeparator" w:id="1">
    <w:p w:rsidR="008C5557" w:rsidRDefault="008C5557"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w:t>
    </w:r>
    <w:proofErr w:type="gramStart"/>
    <w:r w:rsidRPr="00761955">
      <w:t xml:space="preserve">  </w:t>
    </w:r>
    <w:proofErr w:type="gramEnd"/>
    <w:r w:rsidRPr="00761955">
      <w:t>-  Centro – CEP: 35582-000</w:t>
    </w:r>
    <w:r>
      <w:t xml:space="preserve"> – </w:t>
    </w:r>
    <w:proofErr w:type="spellStart"/>
    <w:r w:rsidRPr="00761955">
      <w:t>Pains</w:t>
    </w:r>
    <w:proofErr w:type="spellEnd"/>
    <w:r w:rsidRPr="00761955">
      <w:t xml:space="preserve"> – MG</w:t>
    </w:r>
  </w:p>
  <w:p w:rsidR="00614201" w:rsidRPr="00761955" w:rsidRDefault="00614201" w:rsidP="00614201">
    <w:pPr>
      <w:spacing w:line="240" w:lineRule="auto"/>
      <w:jc w:val="center"/>
    </w:pPr>
    <w:r w:rsidRPr="00761955">
      <w:t>Telefone: (37) 3323-</w:t>
    </w:r>
    <w:r>
      <w:t>1285</w:t>
    </w:r>
    <w:r w:rsidRPr="00761955">
      <w:t xml:space="preserve"> – </w:t>
    </w:r>
    <w:proofErr w:type="spellStart"/>
    <w:r w:rsidRPr="00761955">
      <w:t>Telefax</w:t>
    </w:r>
    <w:proofErr w:type="spellEnd"/>
    <w:r w:rsidRPr="00761955">
      <w:t>: (37) 3323-</w:t>
    </w:r>
    <w:r>
      <w:t>1</w:t>
    </w:r>
    <w:r w:rsidRPr="00761955">
      <w:t>018</w:t>
    </w:r>
  </w:p>
  <w:p w:rsidR="00614201" w:rsidRPr="00761955" w:rsidRDefault="00614201" w:rsidP="00614201">
    <w:pPr>
      <w:spacing w:line="240" w:lineRule="auto"/>
      <w:jc w:val="center"/>
    </w:pPr>
    <w:proofErr w:type="spellStart"/>
    <w:r w:rsidRPr="00761955">
      <w:t>E</w:t>
    </w:r>
    <w:r>
      <w:t>-mail</w:t>
    </w:r>
    <w:proofErr w:type="spellEnd"/>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557" w:rsidRDefault="008C5557" w:rsidP="00614201">
      <w:pPr>
        <w:spacing w:after="0" w:line="240" w:lineRule="auto"/>
      </w:pPr>
      <w:r>
        <w:separator/>
      </w:r>
    </w:p>
  </w:footnote>
  <w:footnote w:type="continuationSeparator" w:id="1">
    <w:p w:rsidR="008C5557" w:rsidRDefault="008C5557"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614201"/>
    <w:rsid w:val="001272E0"/>
    <w:rsid w:val="00301EC9"/>
    <w:rsid w:val="00403E80"/>
    <w:rsid w:val="004A4AA4"/>
    <w:rsid w:val="00614201"/>
    <w:rsid w:val="00637230"/>
    <w:rsid w:val="00693CC1"/>
    <w:rsid w:val="00723993"/>
    <w:rsid w:val="008C5557"/>
    <w:rsid w:val="009013D5"/>
    <w:rsid w:val="00917A9B"/>
    <w:rsid w:val="00B64B1C"/>
    <w:rsid w:val="00BD4653"/>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12</Pages>
  <Words>3999</Words>
  <Characters>21597</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11</cp:revision>
  <cp:lastPrinted>2017-01-03T10:59:00Z</cp:lastPrinted>
  <dcterms:created xsi:type="dcterms:W3CDTF">2017-01-03T10:53:00Z</dcterms:created>
  <dcterms:modified xsi:type="dcterms:W3CDTF">2017-01-23T16:55:00Z</dcterms:modified>
</cp:coreProperties>
</file>