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5C" w:rsidRPr="0011424C" w:rsidRDefault="004B365C" w:rsidP="00FE1E3E">
      <w:pPr>
        <w:pStyle w:val="Ttulo"/>
        <w:spacing w:line="276" w:lineRule="auto"/>
        <w:rPr>
          <w:rFonts w:cs="Arial"/>
          <w:szCs w:val="28"/>
        </w:rPr>
      </w:pPr>
      <w:r w:rsidRPr="0011424C">
        <w:rPr>
          <w:rFonts w:cs="Arial"/>
          <w:szCs w:val="28"/>
        </w:rPr>
        <w:t>COMISSÃO PERMANENTE DE LICITAÇÕES</w:t>
      </w:r>
    </w:p>
    <w:p w:rsidR="00FE1E3E" w:rsidRPr="0011424C" w:rsidRDefault="00FE1E3E" w:rsidP="00FE1E3E">
      <w:pPr>
        <w:pStyle w:val="Ttulo"/>
        <w:spacing w:line="276" w:lineRule="auto"/>
        <w:rPr>
          <w:rFonts w:cs="Arial"/>
          <w:szCs w:val="28"/>
        </w:rPr>
      </w:pPr>
    </w:p>
    <w:p w:rsidR="00FE1E3E" w:rsidRPr="0011424C" w:rsidRDefault="00FE1E3E" w:rsidP="00FE1E3E">
      <w:pPr>
        <w:pStyle w:val="Ttulo"/>
        <w:spacing w:line="276" w:lineRule="auto"/>
        <w:rPr>
          <w:rFonts w:cs="Arial"/>
          <w:szCs w:val="28"/>
        </w:rPr>
      </w:pPr>
    </w:p>
    <w:p w:rsidR="00251145" w:rsidRPr="0011424C" w:rsidRDefault="00F239B3" w:rsidP="00FE1E3E">
      <w:pPr>
        <w:pStyle w:val="Ttulo"/>
        <w:spacing w:line="276" w:lineRule="auto"/>
        <w:rPr>
          <w:rFonts w:cs="Arial"/>
          <w:szCs w:val="28"/>
        </w:rPr>
      </w:pPr>
      <w:r w:rsidRPr="0011424C">
        <w:rPr>
          <w:rFonts w:cs="Arial"/>
          <w:szCs w:val="28"/>
        </w:rPr>
        <w:t>EDITAL DE LICITAÇÃO</w:t>
      </w:r>
    </w:p>
    <w:p w:rsidR="00251145" w:rsidRPr="0011424C" w:rsidRDefault="00B04ACD" w:rsidP="00FE1E3E">
      <w:pPr>
        <w:pStyle w:val="Ttulo"/>
        <w:spacing w:line="276" w:lineRule="auto"/>
        <w:rPr>
          <w:rFonts w:cs="Arial"/>
          <w:szCs w:val="28"/>
        </w:rPr>
      </w:pPr>
      <w:r>
        <w:rPr>
          <w:rFonts w:cs="Arial"/>
          <w:szCs w:val="28"/>
        </w:rPr>
        <w:t>MODALI</w:t>
      </w:r>
      <w:r w:rsidR="00F239B3" w:rsidRPr="0011424C">
        <w:rPr>
          <w:rFonts w:cs="Arial"/>
          <w:szCs w:val="28"/>
        </w:rPr>
        <w:t xml:space="preserve">DADE: PREGÃO PRESENCIAL </w:t>
      </w:r>
      <w:r w:rsidR="004B365C" w:rsidRPr="0011424C">
        <w:rPr>
          <w:rFonts w:cs="Arial"/>
          <w:szCs w:val="28"/>
        </w:rPr>
        <w:t>Nº</w:t>
      </w:r>
      <w:r w:rsidR="007A7ED3">
        <w:rPr>
          <w:rFonts w:cs="Arial"/>
          <w:szCs w:val="28"/>
        </w:rPr>
        <w:t xml:space="preserve"> </w:t>
      </w:r>
      <w:r w:rsidR="009C3C4A">
        <w:rPr>
          <w:rFonts w:cs="Arial"/>
          <w:szCs w:val="28"/>
        </w:rPr>
        <w:t>28/2020</w:t>
      </w:r>
    </w:p>
    <w:p w:rsidR="004B365C" w:rsidRPr="0011424C" w:rsidRDefault="004B365C" w:rsidP="00FE1E3E">
      <w:pPr>
        <w:pStyle w:val="Ttulo"/>
        <w:spacing w:line="276" w:lineRule="auto"/>
        <w:rPr>
          <w:rFonts w:cs="Arial"/>
          <w:szCs w:val="28"/>
        </w:rPr>
      </w:pPr>
      <w:r w:rsidRPr="0011424C">
        <w:rPr>
          <w:rFonts w:cs="Arial"/>
          <w:szCs w:val="28"/>
        </w:rPr>
        <w:t>PROCESSO Nº</w:t>
      </w:r>
      <w:r w:rsidR="007A7ED3">
        <w:rPr>
          <w:rFonts w:cs="Arial"/>
          <w:szCs w:val="28"/>
        </w:rPr>
        <w:t xml:space="preserve"> </w:t>
      </w:r>
      <w:r w:rsidR="009C3C4A">
        <w:rPr>
          <w:rFonts w:cs="Arial"/>
          <w:szCs w:val="28"/>
        </w:rPr>
        <w:t>109/2020</w:t>
      </w:r>
    </w:p>
    <w:p w:rsidR="004B365C" w:rsidRPr="0011424C" w:rsidRDefault="004B365C" w:rsidP="00224047">
      <w:pPr>
        <w:spacing w:line="276" w:lineRule="auto"/>
        <w:jc w:val="both"/>
        <w:rPr>
          <w:color w:val="auto"/>
          <w:sz w:val="24"/>
          <w:szCs w:val="24"/>
        </w:rPr>
      </w:pPr>
    </w:p>
    <w:p w:rsidR="004B365C" w:rsidRPr="0011424C" w:rsidRDefault="004B365C" w:rsidP="00224047">
      <w:pPr>
        <w:spacing w:line="276" w:lineRule="auto"/>
        <w:jc w:val="both"/>
        <w:rPr>
          <w:color w:val="auto"/>
          <w:sz w:val="24"/>
          <w:szCs w:val="24"/>
        </w:rPr>
      </w:pPr>
    </w:p>
    <w:p w:rsidR="00BA4262" w:rsidRDefault="004D216E" w:rsidP="004D216E">
      <w:pPr>
        <w:spacing w:after="115" w:line="276" w:lineRule="auto"/>
        <w:ind w:left="0" w:right="0" w:firstLine="0"/>
        <w:jc w:val="both"/>
        <w:rPr>
          <w:color w:val="auto"/>
          <w:sz w:val="24"/>
          <w:szCs w:val="24"/>
        </w:rPr>
      </w:pPr>
      <w:r w:rsidRPr="004D216E">
        <w:rPr>
          <w:sz w:val="24"/>
          <w:szCs w:val="24"/>
        </w:rPr>
        <w:t>O Município de Pains/MG, com endereço à Praça Tonico Rabelo, nº 164 - Centro, CNPJ/MF nº 20.920.575/0001-30, torna público para conhecimento de quantos possam interessar, que se fará realizar Licitação, do tipo</w:t>
      </w:r>
      <w:r>
        <w:rPr>
          <w:sz w:val="22"/>
        </w:rPr>
        <w:t xml:space="preserve"> </w:t>
      </w:r>
      <w:r w:rsidRPr="0011424C">
        <w:rPr>
          <w:b/>
          <w:color w:val="auto"/>
          <w:sz w:val="24"/>
          <w:szCs w:val="24"/>
        </w:rPr>
        <w:t xml:space="preserve">PREGÃO PRESENCIAL </w:t>
      </w:r>
      <w:r w:rsidRPr="0011424C">
        <w:rPr>
          <w:color w:val="auto"/>
          <w:sz w:val="24"/>
          <w:szCs w:val="24"/>
        </w:rPr>
        <w:t xml:space="preserve">tipo </w:t>
      </w:r>
      <w:r w:rsidR="0057637A" w:rsidRPr="0011424C">
        <w:rPr>
          <w:b/>
          <w:color w:val="auto"/>
          <w:sz w:val="24"/>
          <w:szCs w:val="24"/>
        </w:rPr>
        <w:fldChar w:fldCharType="begin"/>
      </w:r>
      <w:r w:rsidRPr="0011424C">
        <w:rPr>
          <w:b/>
          <w:color w:val="auto"/>
          <w:sz w:val="24"/>
          <w:szCs w:val="24"/>
        </w:rPr>
        <w:instrText xml:space="preserve"> MERGEFIELD TIPO </w:instrText>
      </w:r>
      <w:r w:rsidR="0057637A" w:rsidRPr="0011424C">
        <w:rPr>
          <w:b/>
          <w:color w:val="auto"/>
          <w:sz w:val="24"/>
          <w:szCs w:val="24"/>
        </w:rPr>
        <w:fldChar w:fldCharType="separate"/>
      </w:r>
      <w:r w:rsidRPr="0011424C">
        <w:rPr>
          <w:b/>
          <w:noProof/>
          <w:color w:val="auto"/>
          <w:sz w:val="24"/>
          <w:szCs w:val="24"/>
        </w:rPr>
        <w:t>MENOR PREÇO</w:t>
      </w:r>
      <w:r w:rsidR="0057637A" w:rsidRPr="0011424C">
        <w:rPr>
          <w:b/>
          <w:color w:val="auto"/>
          <w:sz w:val="24"/>
          <w:szCs w:val="24"/>
        </w:rPr>
        <w:fldChar w:fldCharType="end"/>
      </w:r>
      <w:r w:rsidRPr="0011424C">
        <w:rPr>
          <w:b/>
          <w:color w:val="auto"/>
          <w:sz w:val="24"/>
          <w:szCs w:val="24"/>
        </w:rPr>
        <w:t xml:space="preserve"> </w:t>
      </w:r>
      <w:r w:rsidR="0057637A" w:rsidRPr="0011424C">
        <w:rPr>
          <w:b/>
          <w:color w:val="auto"/>
          <w:sz w:val="24"/>
          <w:szCs w:val="24"/>
        </w:rPr>
        <w:fldChar w:fldCharType="begin"/>
      </w:r>
      <w:r w:rsidRPr="0011424C">
        <w:rPr>
          <w:b/>
          <w:color w:val="auto"/>
          <w:sz w:val="24"/>
          <w:szCs w:val="24"/>
        </w:rPr>
        <w:instrText xml:space="preserve"> MERGEFIELD JULGAMENTO </w:instrText>
      </w:r>
      <w:r w:rsidR="0057637A" w:rsidRPr="0011424C">
        <w:rPr>
          <w:b/>
          <w:color w:val="auto"/>
          <w:sz w:val="24"/>
          <w:szCs w:val="24"/>
        </w:rPr>
        <w:fldChar w:fldCharType="separate"/>
      </w:r>
      <w:r w:rsidRPr="0011424C">
        <w:rPr>
          <w:b/>
          <w:noProof/>
          <w:color w:val="auto"/>
          <w:sz w:val="24"/>
          <w:szCs w:val="24"/>
        </w:rPr>
        <w:t>GLOBAL</w:t>
      </w:r>
      <w:r w:rsidR="0057637A" w:rsidRPr="0011424C">
        <w:rPr>
          <w:b/>
          <w:color w:val="auto"/>
          <w:sz w:val="24"/>
          <w:szCs w:val="24"/>
        </w:rPr>
        <w:fldChar w:fldCharType="end"/>
      </w:r>
      <w:r w:rsidRPr="0011424C">
        <w:rPr>
          <w:color w:val="auto"/>
          <w:sz w:val="24"/>
          <w:szCs w:val="24"/>
        </w:rPr>
        <w:t>, conforme descrito no preâmbulo deste Edital e especificações constantes no ANEXO I, segundo o que estabelece a Lei nº 10.520 de 17/07/2002, com aplicação subsidiária da Lei Federal nº 8.666/93 e suas alterações posteriores, bem como as demais normas legais e ou respectivas que regem a espécie.</w:t>
      </w:r>
    </w:p>
    <w:p w:rsidR="004D216E" w:rsidRPr="0011424C" w:rsidRDefault="004D216E" w:rsidP="004D216E">
      <w:pPr>
        <w:spacing w:after="115" w:line="276" w:lineRule="auto"/>
        <w:ind w:left="0" w:right="0" w:firstLine="0"/>
        <w:jc w:val="both"/>
        <w:rPr>
          <w:color w:val="auto"/>
          <w:sz w:val="24"/>
          <w:szCs w:val="24"/>
        </w:rPr>
      </w:pPr>
    </w:p>
    <w:p w:rsidR="00BA4262" w:rsidRPr="0011424C" w:rsidRDefault="00AF36FC" w:rsidP="00224047">
      <w:pPr>
        <w:spacing w:after="115" w:line="276" w:lineRule="auto"/>
        <w:ind w:left="0" w:right="0" w:firstLine="0"/>
        <w:jc w:val="both"/>
        <w:rPr>
          <w:color w:val="auto"/>
          <w:sz w:val="24"/>
          <w:szCs w:val="24"/>
        </w:rPr>
      </w:pPr>
      <w:r w:rsidRPr="0011424C">
        <w:rPr>
          <w:color w:val="auto"/>
          <w:sz w:val="24"/>
          <w:szCs w:val="24"/>
        </w:rPr>
        <w:t xml:space="preserve">O PREGOEIRO e a equipe de apoio </w:t>
      </w:r>
      <w:r w:rsidR="006E2BE6" w:rsidRPr="0011424C">
        <w:rPr>
          <w:color w:val="auto"/>
          <w:sz w:val="24"/>
          <w:szCs w:val="24"/>
        </w:rPr>
        <w:t>se reunirão</w:t>
      </w:r>
      <w:r w:rsidRPr="0011424C">
        <w:rPr>
          <w:color w:val="auto"/>
          <w:sz w:val="24"/>
          <w:szCs w:val="24"/>
        </w:rPr>
        <w:t>, em sessão pública, para processamento do pregão na data, horário e local indicados abaixo: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2"/>
        <w:gridCol w:w="8033"/>
      </w:tblGrid>
      <w:tr w:rsidR="00BA4262" w:rsidRPr="0011424C" w:rsidTr="00BA4262">
        <w:tc>
          <w:tcPr>
            <w:tcW w:w="9455" w:type="dxa"/>
            <w:gridSpan w:val="2"/>
            <w:shd w:val="clear" w:color="auto" w:fill="D9D9D9"/>
          </w:tcPr>
          <w:p w:rsidR="00BA4262" w:rsidRPr="0011424C" w:rsidRDefault="00BA4262" w:rsidP="009C3C4A">
            <w:pPr>
              <w:spacing w:before="120" w:after="120"/>
              <w:jc w:val="center"/>
              <w:rPr>
                <w:b/>
                <w:bCs/>
                <w:sz w:val="24"/>
                <w:szCs w:val="24"/>
              </w:rPr>
            </w:pPr>
            <w:r w:rsidRPr="0011424C">
              <w:rPr>
                <w:b/>
                <w:bCs/>
                <w:sz w:val="24"/>
                <w:szCs w:val="24"/>
              </w:rPr>
              <w:t xml:space="preserve">SESSÃO PÚBLICA DO PREGÃO (PRESENCIAL) Nº </w:t>
            </w:r>
            <w:r w:rsidR="009C3C4A">
              <w:rPr>
                <w:b/>
                <w:bCs/>
                <w:sz w:val="24"/>
                <w:szCs w:val="24"/>
              </w:rPr>
              <w:t>28/2020</w:t>
            </w:r>
          </w:p>
        </w:tc>
      </w:tr>
      <w:tr w:rsidR="00BA4262" w:rsidRPr="0011424C" w:rsidTr="00BA4262">
        <w:tc>
          <w:tcPr>
            <w:tcW w:w="1422" w:type="dxa"/>
            <w:vAlign w:val="center"/>
          </w:tcPr>
          <w:p w:rsidR="00BA4262" w:rsidRPr="0011424C" w:rsidRDefault="00BA4262" w:rsidP="00BA4262">
            <w:pPr>
              <w:spacing w:before="120" w:after="120"/>
              <w:rPr>
                <w:b/>
                <w:bCs/>
                <w:sz w:val="24"/>
                <w:szCs w:val="24"/>
              </w:rPr>
            </w:pPr>
            <w:r w:rsidRPr="0011424C">
              <w:rPr>
                <w:b/>
                <w:bCs/>
                <w:sz w:val="24"/>
                <w:szCs w:val="24"/>
              </w:rPr>
              <w:t>LOCAL:</w:t>
            </w:r>
          </w:p>
        </w:tc>
        <w:tc>
          <w:tcPr>
            <w:tcW w:w="8033" w:type="dxa"/>
          </w:tcPr>
          <w:p w:rsidR="00BA4262" w:rsidRPr="0011424C" w:rsidRDefault="004D216E" w:rsidP="00BA4262">
            <w:pPr>
              <w:spacing w:before="120" w:after="120"/>
              <w:jc w:val="both"/>
              <w:rPr>
                <w:sz w:val="24"/>
                <w:szCs w:val="24"/>
              </w:rPr>
            </w:pPr>
            <w:r>
              <w:rPr>
                <w:sz w:val="24"/>
                <w:szCs w:val="24"/>
              </w:rPr>
              <w:t>Setor de Compras e Licitações</w:t>
            </w:r>
          </w:p>
        </w:tc>
      </w:tr>
      <w:tr w:rsidR="00BA4262" w:rsidRPr="0011424C" w:rsidTr="00BA4262">
        <w:tc>
          <w:tcPr>
            <w:tcW w:w="1422" w:type="dxa"/>
            <w:vAlign w:val="center"/>
          </w:tcPr>
          <w:p w:rsidR="00BA4262" w:rsidRPr="0011424C" w:rsidRDefault="00BA4262" w:rsidP="00BA4262">
            <w:pPr>
              <w:spacing w:before="120" w:after="120"/>
              <w:rPr>
                <w:b/>
                <w:bCs/>
                <w:sz w:val="24"/>
                <w:szCs w:val="24"/>
              </w:rPr>
            </w:pPr>
            <w:r w:rsidRPr="0011424C">
              <w:rPr>
                <w:b/>
                <w:bCs/>
                <w:sz w:val="24"/>
                <w:szCs w:val="24"/>
              </w:rPr>
              <w:t>DATA:</w:t>
            </w:r>
          </w:p>
        </w:tc>
        <w:tc>
          <w:tcPr>
            <w:tcW w:w="8033" w:type="dxa"/>
          </w:tcPr>
          <w:p w:rsidR="00BA4262" w:rsidRPr="0011424C" w:rsidRDefault="009C3C4A" w:rsidP="00BA4262">
            <w:pPr>
              <w:spacing w:before="120" w:after="120"/>
              <w:jc w:val="both"/>
              <w:rPr>
                <w:sz w:val="24"/>
                <w:szCs w:val="24"/>
              </w:rPr>
            </w:pPr>
            <w:r>
              <w:rPr>
                <w:sz w:val="24"/>
                <w:szCs w:val="24"/>
              </w:rPr>
              <w:t>30/04/2020</w:t>
            </w:r>
          </w:p>
        </w:tc>
      </w:tr>
      <w:tr w:rsidR="00BA4262" w:rsidRPr="0011424C" w:rsidTr="00BA4262">
        <w:tc>
          <w:tcPr>
            <w:tcW w:w="1422" w:type="dxa"/>
            <w:vAlign w:val="center"/>
          </w:tcPr>
          <w:p w:rsidR="00BA4262" w:rsidRPr="0011424C" w:rsidRDefault="00BA4262" w:rsidP="00BA4262">
            <w:pPr>
              <w:spacing w:before="120" w:after="120"/>
              <w:rPr>
                <w:b/>
                <w:bCs/>
                <w:sz w:val="24"/>
                <w:szCs w:val="24"/>
              </w:rPr>
            </w:pPr>
            <w:r w:rsidRPr="0011424C">
              <w:rPr>
                <w:b/>
                <w:bCs/>
                <w:sz w:val="24"/>
                <w:szCs w:val="24"/>
              </w:rPr>
              <w:t>HORÁRIO:</w:t>
            </w:r>
          </w:p>
        </w:tc>
        <w:tc>
          <w:tcPr>
            <w:tcW w:w="8033" w:type="dxa"/>
          </w:tcPr>
          <w:p w:rsidR="00BA4262" w:rsidRPr="0011424C" w:rsidRDefault="009C3C4A" w:rsidP="00BA4262">
            <w:pPr>
              <w:spacing w:before="120" w:after="120"/>
              <w:jc w:val="both"/>
              <w:rPr>
                <w:sz w:val="24"/>
                <w:szCs w:val="24"/>
              </w:rPr>
            </w:pPr>
            <w:r>
              <w:rPr>
                <w:sz w:val="24"/>
                <w:szCs w:val="24"/>
              </w:rPr>
              <w:t>13:3</w:t>
            </w:r>
            <w:r w:rsidR="004D216E">
              <w:rPr>
                <w:sz w:val="24"/>
                <w:szCs w:val="24"/>
              </w:rPr>
              <w:t>0 hs</w:t>
            </w:r>
          </w:p>
        </w:tc>
      </w:tr>
    </w:tbl>
    <w:p w:rsidR="004B365C" w:rsidRPr="0011424C" w:rsidRDefault="004B365C" w:rsidP="00224047">
      <w:pPr>
        <w:spacing w:line="276" w:lineRule="auto"/>
        <w:ind w:left="426" w:hanging="426"/>
        <w:jc w:val="both"/>
        <w:rPr>
          <w:b/>
          <w:color w:val="auto"/>
          <w:sz w:val="24"/>
          <w:szCs w:val="24"/>
        </w:rPr>
      </w:pPr>
    </w:p>
    <w:p w:rsidR="00AF36FC" w:rsidRPr="0011424C" w:rsidRDefault="00AF36FC" w:rsidP="004F6C72">
      <w:pPr>
        <w:spacing w:line="276" w:lineRule="auto"/>
        <w:ind w:left="0" w:firstLine="0"/>
        <w:jc w:val="both"/>
        <w:rPr>
          <w:b/>
          <w:color w:val="auto"/>
          <w:sz w:val="24"/>
          <w:szCs w:val="24"/>
        </w:rPr>
      </w:pPr>
    </w:p>
    <w:p w:rsidR="00BA4262" w:rsidRPr="0011424C" w:rsidRDefault="00BA4262" w:rsidP="00BA4262">
      <w:pPr>
        <w:numPr>
          <w:ilvl w:val="0"/>
          <w:numId w:val="1"/>
        </w:numPr>
        <w:spacing w:after="111" w:line="276" w:lineRule="auto"/>
        <w:ind w:right="0" w:hanging="166"/>
        <w:jc w:val="both"/>
        <w:rPr>
          <w:color w:val="auto"/>
          <w:sz w:val="24"/>
          <w:szCs w:val="24"/>
        </w:rPr>
      </w:pPr>
      <w:r w:rsidRPr="0011424C">
        <w:rPr>
          <w:b/>
          <w:color w:val="auto"/>
          <w:sz w:val="24"/>
          <w:szCs w:val="24"/>
        </w:rPr>
        <w:t xml:space="preserve">OBJETO </w:t>
      </w:r>
    </w:p>
    <w:p w:rsidR="00BA4262" w:rsidRPr="0011424C" w:rsidRDefault="00BA4262" w:rsidP="00E91102">
      <w:pPr>
        <w:spacing w:after="115" w:line="276" w:lineRule="auto"/>
        <w:ind w:right="0"/>
        <w:jc w:val="both"/>
        <w:rPr>
          <w:color w:val="auto"/>
          <w:sz w:val="24"/>
          <w:szCs w:val="24"/>
        </w:rPr>
      </w:pPr>
      <w:r w:rsidRPr="0011424C">
        <w:rPr>
          <w:color w:val="auto"/>
          <w:sz w:val="24"/>
          <w:szCs w:val="24"/>
        </w:rPr>
        <w:t xml:space="preserve">Contratação de empresa para licenciamento de uso de sistemas de informática integrados, para a gestão pública municipal, com os serviços de conversão de dados, implantação, migração de dados pré-existentes, treinamento, manutenção, suporte técnico e acompanhamento durante o período contratual, conforme características dispostas no </w:t>
      </w:r>
      <w:r w:rsidR="00E91102" w:rsidRPr="0011424C">
        <w:rPr>
          <w:color w:val="auto"/>
          <w:sz w:val="24"/>
          <w:szCs w:val="24"/>
        </w:rPr>
        <w:t xml:space="preserve">ANEXO I – Termo de Referência </w:t>
      </w:r>
      <w:r w:rsidRPr="0011424C">
        <w:rPr>
          <w:color w:val="auto"/>
          <w:sz w:val="24"/>
          <w:szCs w:val="24"/>
        </w:rPr>
        <w:t xml:space="preserve">deste Edital. </w:t>
      </w:r>
    </w:p>
    <w:p w:rsidR="00BA4262" w:rsidRPr="0011424C" w:rsidRDefault="00BA4262" w:rsidP="00BA4262">
      <w:pPr>
        <w:spacing w:after="113" w:line="276" w:lineRule="auto"/>
        <w:ind w:left="0" w:right="0" w:firstLine="0"/>
        <w:jc w:val="both"/>
        <w:rPr>
          <w:b/>
          <w:color w:val="auto"/>
          <w:sz w:val="24"/>
          <w:szCs w:val="24"/>
        </w:rPr>
      </w:pPr>
    </w:p>
    <w:p w:rsidR="00BA4262" w:rsidRPr="0011424C" w:rsidRDefault="00BA4262" w:rsidP="00BA4262">
      <w:pPr>
        <w:numPr>
          <w:ilvl w:val="0"/>
          <w:numId w:val="1"/>
        </w:numPr>
        <w:spacing w:after="111" w:line="276" w:lineRule="auto"/>
        <w:ind w:right="0" w:hanging="166"/>
        <w:jc w:val="both"/>
        <w:rPr>
          <w:color w:val="auto"/>
          <w:sz w:val="24"/>
          <w:szCs w:val="24"/>
        </w:rPr>
      </w:pPr>
      <w:r w:rsidRPr="0011424C">
        <w:rPr>
          <w:b/>
          <w:color w:val="auto"/>
          <w:sz w:val="24"/>
          <w:szCs w:val="24"/>
        </w:rPr>
        <w:t xml:space="preserve">CONDIÇÕES PARA PARTICIPAÇÃO </w:t>
      </w:r>
    </w:p>
    <w:p w:rsidR="00BA4262" w:rsidRPr="0011424C" w:rsidRDefault="00BA4262" w:rsidP="00BA4262">
      <w:pPr>
        <w:numPr>
          <w:ilvl w:val="1"/>
          <w:numId w:val="1"/>
        </w:numPr>
        <w:spacing w:after="115" w:line="276" w:lineRule="auto"/>
        <w:ind w:right="0" w:firstLine="0"/>
        <w:jc w:val="both"/>
        <w:rPr>
          <w:color w:val="auto"/>
          <w:sz w:val="24"/>
          <w:szCs w:val="24"/>
        </w:rPr>
      </w:pPr>
      <w:bookmarkStart w:id="0" w:name="_Toc4294534"/>
      <w:bookmarkStart w:id="1" w:name="_Toc6893729"/>
      <w:bookmarkStart w:id="2" w:name="_Toc6893941"/>
      <w:bookmarkStart w:id="3" w:name="_Toc6909649"/>
      <w:bookmarkStart w:id="4" w:name="_Toc6909924"/>
      <w:bookmarkStart w:id="5" w:name="_Toc6975566"/>
      <w:bookmarkStart w:id="6" w:name="_Toc6978103"/>
      <w:bookmarkStart w:id="7" w:name="_Toc6978132"/>
      <w:bookmarkStart w:id="8" w:name="_Toc6978296"/>
      <w:bookmarkStart w:id="9" w:name="_Toc6979184"/>
      <w:bookmarkStart w:id="10" w:name="_Toc11230051"/>
      <w:bookmarkStart w:id="11" w:name="_Toc11481220"/>
      <w:bookmarkStart w:id="12" w:name="_Toc11742844"/>
      <w:bookmarkStart w:id="13" w:name="_Toc13969045"/>
      <w:bookmarkStart w:id="14" w:name="_Toc33247824"/>
      <w:r w:rsidRPr="0011424C">
        <w:rPr>
          <w:color w:val="auto"/>
          <w:sz w:val="24"/>
          <w:szCs w:val="24"/>
        </w:rPr>
        <w:lastRenderedPageBreak/>
        <w:t>Poderão participar da presente licitação todos os fornecedores que realizem atividades no ramo pertinente ao objeto desta licitação.</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AF36FC" w:rsidRPr="0011424C" w:rsidRDefault="00AF36FC" w:rsidP="00AF36FC">
      <w:pPr>
        <w:numPr>
          <w:ilvl w:val="1"/>
          <w:numId w:val="1"/>
        </w:numPr>
        <w:spacing w:after="115" w:line="276" w:lineRule="auto"/>
        <w:ind w:right="0" w:firstLine="0"/>
        <w:jc w:val="both"/>
        <w:rPr>
          <w:color w:val="auto"/>
          <w:sz w:val="24"/>
          <w:szCs w:val="24"/>
        </w:rPr>
      </w:pPr>
      <w:r w:rsidRPr="0011424C">
        <w:rPr>
          <w:color w:val="auto"/>
          <w:sz w:val="24"/>
          <w:szCs w:val="24"/>
        </w:rPr>
        <w:t xml:space="preserve">Não será admitida nesta licitação a participação de empresas nas seguintes condições: </w:t>
      </w:r>
    </w:p>
    <w:p w:rsidR="00AF36FC" w:rsidRPr="0011424C" w:rsidRDefault="00AF36FC" w:rsidP="00AF36FC">
      <w:pPr>
        <w:numPr>
          <w:ilvl w:val="2"/>
          <w:numId w:val="1"/>
        </w:numPr>
        <w:spacing w:after="115" w:line="276" w:lineRule="auto"/>
        <w:ind w:right="0" w:firstLine="0"/>
        <w:jc w:val="both"/>
        <w:rPr>
          <w:color w:val="auto"/>
          <w:sz w:val="24"/>
          <w:szCs w:val="24"/>
        </w:rPr>
      </w:pPr>
      <w:r w:rsidRPr="0011424C">
        <w:rPr>
          <w:color w:val="auto"/>
          <w:sz w:val="24"/>
          <w:szCs w:val="24"/>
        </w:rPr>
        <w:t>Que estiverem incursas nas penalidades previstas no art. 87, incisos III e IV, da Lei nº 8.666/93 e suas alterações;</w:t>
      </w:r>
    </w:p>
    <w:p w:rsidR="00AF36FC" w:rsidRPr="0011424C" w:rsidRDefault="00AF36FC" w:rsidP="00AF36FC">
      <w:pPr>
        <w:numPr>
          <w:ilvl w:val="2"/>
          <w:numId w:val="1"/>
        </w:numPr>
        <w:spacing w:after="115" w:line="276" w:lineRule="auto"/>
        <w:ind w:right="0" w:firstLine="0"/>
        <w:jc w:val="both"/>
        <w:rPr>
          <w:color w:val="auto"/>
          <w:sz w:val="24"/>
          <w:szCs w:val="24"/>
        </w:rPr>
      </w:pPr>
      <w:r w:rsidRPr="0011424C">
        <w:rPr>
          <w:color w:val="auto"/>
          <w:sz w:val="24"/>
          <w:szCs w:val="24"/>
        </w:rPr>
        <w:t>Com falência declarada, em liquidação judicial ou extrajudicial;</w:t>
      </w:r>
    </w:p>
    <w:p w:rsidR="00AF36FC" w:rsidRPr="0011424C" w:rsidRDefault="00AF36FC" w:rsidP="00AF36FC">
      <w:pPr>
        <w:numPr>
          <w:ilvl w:val="2"/>
          <w:numId w:val="1"/>
        </w:numPr>
        <w:spacing w:after="115" w:line="276" w:lineRule="auto"/>
        <w:ind w:right="0"/>
        <w:jc w:val="both"/>
        <w:rPr>
          <w:color w:val="auto"/>
          <w:sz w:val="24"/>
          <w:szCs w:val="24"/>
        </w:rPr>
      </w:pPr>
      <w:r w:rsidRPr="0011424C">
        <w:rPr>
          <w:color w:val="auto"/>
          <w:sz w:val="24"/>
          <w:szCs w:val="24"/>
        </w:rPr>
        <w:t xml:space="preserve">concordatárias ou em processo de falência, sob concurso de credores, em dissolução ou em liquidação; </w:t>
      </w:r>
    </w:p>
    <w:p w:rsidR="00BA4262" w:rsidRDefault="00AF36FC" w:rsidP="00F20465">
      <w:pPr>
        <w:numPr>
          <w:ilvl w:val="2"/>
          <w:numId w:val="1"/>
        </w:numPr>
        <w:spacing w:after="115" w:line="276" w:lineRule="auto"/>
        <w:ind w:right="0"/>
        <w:jc w:val="both"/>
        <w:rPr>
          <w:color w:val="auto"/>
          <w:sz w:val="24"/>
          <w:szCs w:val="24"/>
        </w:rPr>
      </w:pPr>
      <w:r w:rsidRPr="0011424C">
        <w:rPr>
          <w:color w:val="auto"/>
          <w:sz w:val="24"/>
          <w:szCs w:val="24"/>
        </w:rPr>
        <w:t>Tenham sido declaradas inidôneas para licitar ou contratar com a Administração Pública ou que estejam cumprindo a sanção de suspensão do direito de licitar e contratar com a Administração Pública.</w:t>
      </w:r>
    </w:p>
    <w:p w:rsidR="00F20465" w:rsidRPr="00F20465" w:rsidRDefault="00F20465" w:rsidP="00F20465">
      <w:pPr>
        <w:spacing w:after="115" w:line="276" w:lineRule="auto"/>
        <w:ind w:left="1450" w:right="0" w:firstLine="0"/>
        <w:jc w:val="both"/>
        <w:rPr>
          <w:color w:val="auto"/>
          <w:sz w:val="24"/>
          <w:szCs w:val="24"/>
        </w:rPr>
      </w:pPr>
    </w:p>
    <w:p w:rsidR="004B365C" w:rsidRPr="00F20465" w:rsidRDefault="00BA4262" w:rsidP="00F20465">
      <w:pPr>
        <w:numPr>
          <w:ilvl w:val="0"/>
          <w:numId w:val="1"/>
        </w:numPr>
        <w:spacing w:after="111" w:line="276" w:lineRule="auto"/>
        <w:ind w:right="0" w:hanging="166"/>
        <w:jc w:val="both"/>
        <w:rPr>
          <w:b/>
          <w:color w:val="auto"/>
          <w:sz w:val="24"/>
          <w:szCs w:val="24"/>
        </w:rPr>
      </w:pPr>
      <w:r w:rsidRPr="0011424C">
        <w:rPr>
          <w:b/>
          <w:color w:val="auto"/>
          <w:sz w:val="24"/>
          <w:szCs w:val="24"/>
        </w:rPr>
        <w:t xml:space="preserve">APRESENTAÇÃODA PROPOSTA E </w:t>
      </w:r>
      <w:r w:rsidR="004B365C" w:rsidRPr="0011424C">
        <w:rPr>
          <w:b/>
          <w:color w:val="auto"/>
          <w:sz w:val="24"/>
          <w:szCs w:val="24"/>
        </w:rPr>
        <w:t xml:space="preserve">DOCUMENTAÇÃO </w:t>
      </w:r>
    </w:p>
    <w:p w:rsidR="00AF36FC" w:rsidRPr="00F20465" w:rsidRDefault="00BA4262" w:rsidP="00AF36FC">
      <w:pPr>
        <w:numPr>
          <w:ilvl w:val="1"/>
          <w:numId w:val="1"/>
        </w:numPr>
        <w:spacing w:after="115" w:line="276" w:lineRule="auto"/>
        <w:ind w:right="0" w:firstLine="0"/>
        <w:jc w:val="both"/>
        <w:rPr>
          <w:b/>
          <w:sz w:val="24"/>
          <w:szCs w:val="24"/>
        </w:rPr>
      </w:pPr>
      <w:r w:rsidRPr="0011424C">
        <w:rPr>
          <w:sz w:val="24"/>
          <w:szCs w:val="24"/>
        </w:rPr>
        <w:t xml:space="preserve">A proposta e os documentos de habilitação deverão ser entregues </w:t>
      </w:r>
      <w:r w:rsidR="00AF36FC" w:rsidRPr="0011424C">
        <w:rPr>
          <w:sz w:val="24"/>
          <w:szCs w:val="24"/>
        </w:rPr>
        <w:t>no endereço indicado</w:t>
      </w:r>
      <w:r w:rsidRPr="0011424C">
        <w:rPr>
          <w:sz w:val="24"/>
          <w:szCs w:val="24"/>
        </w:rPr>
        <w:t xml:space="preserve">, na data e horário previstos neste Edital, apresentados em </w:t>
      </w:r>
      <w:r w:rsidRPr="0011424C">
        <w:rPr>
          <w:bCs/>
          <w:sz w:val="24"/>
          <w:szCs w:val="24"/>
        </w:rPr>
        <w:t>envelopes distintos, indevassáveis e colados, contendo em sua parte externa o seguinte</w:t>
      </w:r>
      <w:r w:rsidRPr="0011424C">
        <w:rPr>
          <w:b/>
          <w:sz w:val="24"/>
          <w:szCs w:val="24"/>
        </w:rPr>
        <w:t>:</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81"/>
      </w:tblGrid>
      <w:tr w:rsidR="00AF36FC" w:rsidRPr="0011424C" w:rsidTr="00AF36FC">
        <w:trPr>
          <w:cantSplit/>
          <w:trHeight w:val="1889"/>
          <w:jc w:val="center"/>
        </w:trPr>
        <w:tc>
          <w:tcPr>
            <w:tcW w:w="8181" w:type="dxa"/>
          </w:tcPr>
          <w:p w:rsidR="00AF36FC" w:rsidRPr="0011424C" w:rsidRDefault="00AF36FC" w:rsidP="00AF36FC">
            <w:pPr>
              <w:pStyle w:val="Corpodetexto"/>
              <w:numPr>
                <w:ilvl w:val="12"/>
                <w:numId w:val="0"/>
              </w:numPr>
              <w:spacing w:before="120"/>
              <w:jc w:val="left"/>
              <w:rPr>
                <w:rFonts w:cs="Arial"/>
                <w:b/>
                <w:szCs w:val="24"/>
              </w:rPr>
            </w:pPr>
            <w:r w:rsidRPr="0011424C">
              <w:rPr>
                <w:rFonts w:cs="Arial"/>
                <w:b/>
                <w:szCs w:val="24"/>
              </w:rPr>
              <w:t>RAZÃO SOCIAL</w:t>
            </w:r>
          </w:p>
          <w:p w:rsidR="00AF36FC" w:rsidRPr="0011424C" w:rsidRDefault="00AF36FC" w:rsidP="00AF36FC">
            <w:pPr>
              <w:pStyle w:val="Corpodetexto"/>
              <w:numPr>
                <w:ilvl w:val="12"/>
                <w:numId w:val="0"/>
              </w:numPr>
              <w:spacing w:before="120"/>
              <w:jc w:val="left"/>
              <w:rPr>
                <w:rFonts w:cs="Arial"/>
                <w:b/>
                <w:szCs w:val="24"/>
              </w:rPr>
            </w:pPr>
            <w:r w:rsidRPr="0011424C">
              <w:rPr>
                <w:rFonts w:cs="Arial"/>
                <w:b/>
                <w:szCs w:val="24"/>
              </w:rPr>
              <w:t>CNPJ</w:t>
            </w:r>
          </w:p>
          <w:p w:rsidR="00AF36FC" w:rsidRPr="0011424C" w:rsidRDefault="00AF36FC" w:rsidP="00AF36FC">
            <w:pPr>
              <w:pStyle w:val="Corpodetexto"/>
              <w:numPr>
                <w:ilvl w:val="12"/>
                <w:numId w:val="0"/>
              </w:numPr>
              <w:spacing w:before="120"/>
              <w:jc w:val="left"/>
              <w:rPr>
                <w:rFonts w:cs="Arial"/>
                <w:b/>
                <w:szCs w:val="24"/>
              </w:rPr>
            </w:pPr>
            <w:r w:rsidRPr="0011424C">
              <w:rPr>
                <w:rFonts w:cs="Arial"/>
                <w:b/>
                <w:szCs w:val="24"/>
              </w:rPr>
              <w:t>ENDEREÇO</w:t>
            </w:r>
          </w:p>
          <w:p w:rsidR="00AF36FC" w:rsidRPr="0011424C" w:rsidRDefault="00AF36FC" w:rsidP="00BA4262">
            <w:pPr>
              <w:pStyle w:val="Corpodetexto"/>
              <w:numPr>
                <w:ilvl w:val="12"/>
                <w:numId w:val="0"/>
              </w:numPr>
              <w:ind w:left="1"/>
              <w:jc w:val="center"/>
              <w:rPr>
                <w:rFonts w:cs="Arial"/>
                <w:b/>
                <w:szCs w:val="24"/>
              </w:rPr>
            </w:pPr>
            <w:r w:rsidRPr="0011424C">
              <w:rPr>
                <w:rFonts w:cs="Arial"/>
                <w:b/>
                <w:szCs w:val="24"/>
              </w:rPr>
              <w:t>ENVELOPE 01: PROPOSTA</w:t>
            </w:r>
            <w:r w:rsidR="006E2BE6" w:rsidRPr="0011424C">
              <w:rPr>
                <w:rFonts w:cs="Arial"/>
                <w:b/>
                <w:szCs w:val="24"/>
              </w:rPr>
              <w:t xml:space="preserve"> COMERCIAL</w:t>
            </w:r>
          </w:p>
          <w:p w:rsidR="00AF36FC" w:rsidRPr="0011424C" w:rsidRDefault="00AF36FC" w:rsidP="00BA4262">
            <w:pPr>
              <w:pStyle w:val="Corpodetexto"/>
              <w:numPr>
                <w:ilvl w:val="12"/>
                <w:numId w:val="0"/>
              </w:numPr>
              <w:ind w:left="1"/>
              <w:jc w:val="center"/>
              <w:rPr>
                <w:rFonts w:cs="Arial"/>
                <w:b/>
                <w:szCs w:val="24"/>
              </w:rPr>
            </w:pPr>
          </w:p>
          <w:p w:rsidR="00AF36FC" w:rsidRPr="0011424C" w:rsidRDefault="00AF36FC" w:rsidP="00AF36FC">
            <w:pPr>
              <w:pStyle w:val="Corpodetexto"/>
              <w:numPr>
                <w:ilvl w:val="12"/>
                <w:numId w:val="0"/>
              </w:numPr>
              <w:ind w:left="1"/>
              <w:rPr>
                <w:rFonts w:cs="Arial"/>
                <w:b/>
                <w:szCs w:val="24"/>
              </w:rPr>
            </w:pPr>
            <w:r w:rsidRPr="0011424C">
              <w:rPr>
                <w:rFonts w:cs="Arial"/>
                <w:b/>
                <w:szCs w:val="24"/>
              </w:rPr>
              <w:t xml:space="preserve">PROCESSO LICITATÓRIO Nº </w:t>
            </w:r>
            <w:r w:rsidR="00930DE5">
              <w:rPr>
                <w:rFonts w:cs="Arial"/>
                <w:b/>
                <w:szCs w:val="24"/>
              </w:rPr>
              <w:t>109/2020</w:t>
            </w:r>
          </w:p>
          <w:p w:rsidR="00AF36FC" w:rsidRPr="0011424C" w:rsidRDefault="006E2BE6" w:rsidP="00AF36FC">
            <w:pPr>
              <w:pStyle w:val="xl37"/>
              <w:pBdr>
                <w:left w:val="none" w:sz="0" w:space="0" w:color="auto"/>
                <w:bottom w:val="none" w:sz="0" w:space="0" w:color="auto"/>
                <w:right w:val="none" w:sz="0" w:space="0" w:color="auto"/>
              </w:pBdr>
              <w:spacing w:before="0" w:beforeAutospacing="0" w:after="0" w:afterAutospacing="0"/>
              <w:jc w:val="left"/>
              <w:rPr>
                <w:rFonts w:eastAsia="Times New Roman"/>
                <w:bCs w:val="0"/>
                <w:sz w:val="24"/>
                <w:szCs w:val="24"/>
              </w:rPr>
            </w:pPr>
            <w:r w:rsidRPr="0011424C">
              <w:rPr>
                <w:rFonts w:eastAsia="Times New Roman"/>
                <w:bCs w:val="0"/>
                <w:sz w:val="24"/>
                <w:szCs w:val="24"/>
              </w:rPr>
              <w:t>PREGÃO PRESENCIAL</w:t>
            </w:r>
            <w:r w:rsidR="00AF36FC" w:rsidRPr="0011424C">
              <w:rPr>
                <w:rFonts w:eastAsia="Times New Roman"/>
                <w:bCs w:val="0"/>
                <w:sz w:val="24"/>
                <w:szCs w:val="24"/>
              </w:rPr>
              <w:t xml:space="preserve"> Nº </w:t>
            </w:r>
            <w:r w:rsidR="00930DE5">
              <w:rPr>
                <w:rFonts w:eastAsia="Times New Roman"/>
                <w:bCs w:val="0"/>
                <w:sz w:val="24"/>
                <w:szCs w:val="24"/>
              </w:rPr>
              <w:t>28/2020</w:t>
            </w:r>
          </w:p>
          <w:p w:rsidR="00AF36FC" w:rsidRPr="0011424C" w:rsidRDefault="00682F24" w:rsidP="00AF36FC">
            <w:pPr>
              <w:jc w:val="center"/>
              <w:rPr>
                <w:b/>
                <w:sz w:val="24"/>
                <w:szCs w:val="24"/>
              </w:rPr>
            </w:pPr>
            <w:r>
              <w:rPr>
                <w:b/>
                <w:bCs/>
                <w:sz w:val="24"/>
                <w:szCs w:val="24"/>
              </w:rPr>
              <w:t xml:space="preserve"> </w:t>
            </w:r>
          </w:p>
        </w:tc>
      </w:tr>
    </w:tbl>
    <w:p w:rsidR="00AF36FC" w:rsidRPr="0011424C" w:rsidRDefault="00AF36FC" w:rsidP="00AF36FC">
      <w:pPr>
        <w:spacing w:after="115" w:line="276" w:lineRule="auto"/>
        <w:ind w:left="0" w:right="0" w:firstLine="0"/>
        <w:jc w:val="both"/>
        <w:rPr>
          <w:b/>
          <w:sz w:val="24"/>
          <w:szCs w:val="24"/>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81"/>
      </w:tblGrid>
      <w:tr w:rsidR="00AF36FC" w:rsidRPr="0011424C" w:rsidTr="00682F24">
        <w:trPr>
          <w:cantSplit/>
          <w:trHeight w:val="2588"/>
          <w:jc w:val="center"/>
        </w:trPr>
        <w:tc>
          <w:tcPr>
            <w:tcW w:w="8181" w:type="dxa"/>
          </w:tcPr>
          <w:p w:rsidR="00AF36FC" w:rsidRPr="0011424C" w:rsidRDefault="00AF36FC" w:rsidP="00AF36FC">
            <w:pPr>
              <w:pStyle w:val="Corpodetexto"/>
              <w:numPr>
                <w:ilvl w:val="12"/>
                <w:numId w:val="0"/>
              </w:numPr>
              <w:spacing w:before="120"/>
              <w:jc w:val="left"/>
              <w:rPr>
                <w:rFonts w:cs="Arial"/>
                <w:b/>
                <w:szCs w:val="24"/>
              </w:rPr>
            </w:pPr>
            <w:r w:rsidRPr="0011424C">
              <w:rPr>
                <w:rFonts w:cs="Arial"/>
                <w:b/>
                <w:szCs w:val="24"/>
              </w:rPr>
              <w:t>RAZÃO SOCIAL</w:t>
            </w:r>
          </w:p>
          <w:p w:rsidR="00AF36FC" w:rsidRPr="0011424C" w:rsidRDefault="00AF36FC" w:rsidP="00AF36FC">
            <w:pPr>
              <w:pStyle w:val="Corpodetexto"/>
              <w:numPr>
                <w:ilvl w:val="12"/>
                <w:numId w:val="0"/>
              </w:numPr>
              <w:spacing w:before="120"/>
              <w:jc w:val="left"/>
              <w:rPr>
                <w:rFonts w:cs="Arial"/>
                <w:b/>
                <w:szCs w:val="24"/>
              </w:rPr>
            </w:pPr>
            <w:r w:rsidRPr="0011424C">
              <w:rPr>
                <w:rFonts w:cs="Arial"/>
                <w:b/>
                <w:szCs w:val="24"/>
              </w:rPr>
              <w:t>CNPJ</w:t>
            </w:r>
          </w:p>
          <w:p w:rsidR="00AF36FC" w:rsidRPr="0011424C" w:rsidRDefault="00AF36FC" w:rsidP="00AF36FC">
            <w:pPr>
              <w:pStyle w:val="Corpodetexto"/>
              <w:numPr>
                <w:ilvl w:val="12"/>
                <w:numId w:val="0"/>
              </w:numPr>
              <w:spacing w:before="120"/>
              <w:jc w:val="left"/>
              <w:rPr>
                <w:rFonts w:cs="Arial"/>
                <w:b/>
                <w:szCs w:val="24"/>
              </w:rPr>
            </w:pPr>
            <w:r w:rsidRPr="0011424C">
              <w:rPr>
                <w:rFonts w:cs="Arial"/>
                <w:b/>
                <w:szCs w:val="24"/>
              </w:rPr>
              <w:t>ENDEREÇO</w:t>
            </w:r>
          </w:p>
          <w:p w:rsidR="00AF36FC" w:rsidRPr="0011424C" w:rsidRDefault="00AF36FC" w:rsidP="00AF36FC">
            <w:pPr>
              <w:pStyle w:val="Corpodetexto"/>
              <w:numPr>
                <w:ilvl w:val="12"/>
                <w:numId w:val="0"/>
              </w:numPr>
              <w:ind w:left="1"/>
              <w:jc w:val="center"/>
              <w:rPr>
                <w:rFonts w:cs="Arial"/>
                <w:b/>
                <w:szCs w:val="24"/>
              </w:rPr>
            </w:pPr>
            <w:r w:rsidRPr="0011424C">
              <w:rPr>
                <w:rFonts w:cs="Arial"/>
                <w:b/>
                <w:szCs w:val="24"/>
              </w:rPr>
              <w:t xml:space="preserve">ENVELOPE 02: </w:t>
            </w:r>
            <w:r w:rsidR="00F25FD1" w:rsidRPr="0011424C">
              <w:rPr>
                <w:rFonts w:cs="Arial"/>
                <w:b/>
                <w:szCs w:val="24"/>
              </w:rPr>
              <w:t xml:space="preserve">DOCUMENTOS DE </w:t>
            </w:r>
            <w:r w:rsidRPr="0011424C">
              <w:rPr>
                <w:rFonts w:cs="Arial"/>
                <w:b/>
                <w:szCs w:val="24"/>
              </w:rPr>
              <w:t>HABILITAÇÃO</w:t>
            </w:r>
          </w:p>
          <w:p w:rsidR="00AF36FC" w:rsidRPr="0011424C" w:rsidRDefault="00AF36FC" w:rsidP="00AF36FC">
            <w:pPr>
              <w:pStyle w:val="Corpodetexto"/>
              <w:numPr>
                <w:ilvl w:val="12"/>
                <w:numId w:val="0"/>
              </w:numPr>
              <w:ind w:left="1"/>
              <w:jc w:val="center"/>
              <w:rPr>
                <w:rFonts w:cs="Arial"/>
                <w:b/>
                <w:szCs w:val="24"/>
              </w:rPr>
            </w:pPr>
          </w:p>
          <w:p w:rsidR="00AF36FC" w:rsidRPr="0011424C" w:rsidRDefault="00AF36FC" w:rsidP="00AF36FC">
            <w:pPr>
              <w:pStyle w:val="Corpodetexto"/>
              <w:numPr>
                <w:ilvl w:val="12"/>
                <w:numId w:val="0"/>
              </w:numPr>
              <w:ind w:left="1"/>
              <w:rPr>
                <w:rFonts w:cs="Arial"/>
                <w:b/>
                <w:szCs w:val="24"/>
              </w:rPr>
            </w:pPr>
            <w:r w:rsidRPr="0011424C">
              <w:rPr>
                <w:rFonts w:cs="Arial"/>
                <w:b/>
                <w:szCs w:val="24"/>
              </w:rPr>
              <w:t xml:space="preserve">PROCESSO LICITATÓRIO Nº </w:t>
            </w:r>
            <w:r w:rsidR="00930DE5">
              <w:rPr>
                <w:rFonts w:cs="Arial"/>
                <w:b/>
                <w:szCs w:val="24"/>
              </w:rPr>
              <w:t>109/2020</w:t>
            </w:r>
          </w:p>
          <w:p w:rsidR="00AF36FC" w:rsidRPr="0011424C" w:rsidRDefault="006E2BE6" w:rsidP="00AF36FC">
            <w:pPr>
              <w:pStyle w:val="xl37"/>
              <w:pBdr>
                <w:left w:val="none" w:sz="0" w:space="0" w:color="auto"/>
                <w:bottom w:val="none" w:sz="0" w:space="0" w:color="auto"/>
                <w:right w:val="none" w:sz="0" w:space="0" w:color="auto"/>
              </w:pBdr>
              <w:spacing w:before="0" w:beforeAutospacing="0" w:after="0" w:afterAutospacing="0"/>
              <w:jc w:val="left"/>
              <w:rPr>
                <w:rFonts w:eastAsia="Times New Roman"/>
                <w:bCs w:val="0"/>
                <w:sz w:val="24"/>
                <w:szCs w:val="24"/>
              </w:rPr>
            </w:pPr>
            <w:r w:rsidRPr="0011424C">
              <w:rPr>
                <w:rFonts w:eastAsia="Times New Roman"/>
                <w:bCs w:val="0"/>
                <w:sz w:val="24"/>
                <w:szCs w:val="24"/>
              </w:rPr>
              <w:t xml:space="preserve">PREGÃO PRESENCIAL </w:t>
            </w:r>
            <w:r w:rsidR="00AF36FC" w:rsidRPr="0011424C">
              <w:rPr>
                <w:rFonts w:eastAsia="Times New Roman"/>
                <w:bCs w:val="0"/>
                <w:sz w:val="24"/>
                <w:szCs w:val="24"/>
              </w:rPr>
              <w:t xml:space="preserve">Nº </w:t>
            </w:r>
            <w:r w:rsidR="00930DE5">
              <w:rPr>
                <w:rFonts w:eastAsia="Times New Roman"/>
                <w:bCs w:val="0"/>
                <w:sz w:val="24"/>
                <w:szCs w:val="24"/>
              </w:rPr>
              <w:t>28/2020</w:t>
            </w:r>
          </w:p>
          <w:p w:rsidR="00AF36FC" w:rsidRPr="0011424C" w:rsidRDefault="00AF36FC" w:rsidP="00682F24">
            <w:pPr>
              <w:ind w:left="0" w:firstLine="0"/>
              <w:rPr>
                <w:b/>
                <w:sz w:val="24"/>
                <w:szCs w:val="24"/>
              </w:rPr>
            </w:pPr>
          </w:p>
        </w:tc>
      </w:tr>
    </w:tbl>
    <w:p w:rsidR="00AF36FC" w:rsidRPr="0011424C" w:rsidRDefault="00AF36FC" w:rsidP="00AF36FC">
      <w:pPr>
        <w:pStyle w:val="Corpodetexto"/>
        <w:numPr>
          <w:ilvl w:val="12"/>
          <w:numId w:val="0"/>
        </w:numPr>
        <w:spacing w:before="120"/>
        <w:rPr>
          <w:rFonts w:cs="Arial"/>
          <w:b/>
          <w:szCs w:val="24"/>
        </w:rPr>
      </w:pPr>
    </w:p>
    <w:p w:rsidR="004A5669" w:rsidRPr="0011424C" w:rsidRDefault="004A5669" w:rsidP="004A5669">
      <w:pPr>
        <w:numPr>
          <w:ilvl w:val="0"/>
          <w:numId w:val="1"/>
        </w:numPr>
        <w:spacing w:after="111" w:line="276" w:lineRule="auto"/>
        <w:ind w:right="0" w:hanging="166"/>
        <w:jc w:val="both"/>
        <w:rPr>
          <w:color w:val="auto"/>
          <w:sz w:val="24"/>
          <w:szCs w:val="24"/>
        </w:rPr>
      </w:pPr>
      <w:r w:rsidRPr="0011424C">
        <w:rPr>
          <w:b/>
          <w:color w:val="auto"/>
          <w:sz w:val="24"/>
          <w:szCs w:val="24"/>
        </w:rPr>
        <w:t xml:space="preserve">DA REPRESENTAÇÃO E DO CREDENCIAMENTO </w:t>
      </w:r>
    </w:p>
    <w:p w:rsidR="004A5669" w:rsidRPr="0011424C" w:rsidRDefault="004A5669" w:rsidP="004A5669">
      <w:pPr>
        <w:numPr>
          <w:ilvl w:val="1"/>
          <w:numId w:val="1"/>
        </w:numPr>
        <w:spacing w:after="115" w:line="276" w:lineRule="auto"/>
        <w:ind w:right="0" w:firstLine="0"/>
        <w:jc w:val="both"/>
        <w:rPr>
          <w:color w:val="auto"/>
          <w:sz w:val="24"/>
          <w:szCs w:val="24"/>
        </w:rPr>
      </w:pPr>
      <w:r w:rsidRPr="0011424C">
        <w:rPr>
          <w:color w:val="auto"/>
          <w:sz w:val="24"/>
          <w:szCs w:val="24"/>
        </w:rPr>
        <w:t xml:space="preserve">Aberta a fase para </w:t>
      </w:r>
      <w:r w:rsidRPr="0011424C">
        <w:rPr>
          <w:b/>
          <w:color w:val="auto"/>
          <w:sz w:val="24"/>
          <w:szCs w:val="24"/>
        </w:rPr>
        <w:t xml:space="preserve">CREDENCIAMENTO </w:t>
      </w:r>
      <w:r w:rsidRPr="0011424C">
        <w:rPr>
          <w:color w:val="auto"/>
          <w:sz w:val="24"/>
          <w:szCs w:val="24"/>
        </w:rPr>
        <w:t xml:space="preserve">dos eventuais participantes do </w:t>
      </w:r>
      <w:r w:rsidRPr="0011424C">
        <w:rPr>
          <w:b/>
          <w:color w:val="auto"/>
          <w:sz w:val="24"/>
          <w:szCs w:val="24"/>
        </w:rPr>
        <w:t>PREGÃO,</w:t>
      </w:r>
      <w:r w:rsidRPr="0011424C">
        <w:rPr>
          <w:color w:val="auto"/>
          <w:sz w:val="24"/>
          <w:szCs w:val="24"/>
        </w:rPr>
        <w:t xml:space="preserve"> o representante da proponente entregará o PREGOEIRO documento que o credencie para participar do aludido procedimento, respondendo por sua representada e representando-a, devendo, ainda, identificar-se e exibir a Carteira de Identidade ou outro documento equivalente, com fotografia. </w:t>
      </w:r>
    </w:p>
    <w:p w:rsidR="004A5669" w:rsidRPr="0011424C" w:rsidRDefault="004A5669" w:rsidP="004A5669">
      <w:pPr>
        <w:numPr>
          <w:ilvl w:val="1"/>
          <w:numId w:val="1"/>
        </w:numPr>
        <w:spacing w:after="115" w:line="276" w:lineRule="auto"/>
        <w:ind w:right="0" w:firstLine="0"/>
        <w:jc w:val="both"/>
        <w:rPr>
          <w:color w:val="auto"/>
          <w:sz w:val="24"/>
          <w:szCs w:val="24"/>
        </w:rPr>
      </w:pPr>
      <w:r w:rsidRPr="0011424C">
        <w:rPr>
          <w:color w:val="auto"/>
          <w:sz w:val="24"/>
          <w:szCs w:val="24"/>
        </w:rPr>
        <w:t xml:space="preserve">O credenciamento </w:t>
      </w:r>
      <w:r w:rsidR="00F25FD1" w:rsidRPr="0011424C">
        <w:rPr>
          <w:color w:val="auto"/>
          <w:sz w:val="24"/>
          <w:szCs w:val="24"/>
        </w:rPr>
        <w:t>será</w:t>
      </w:r>
      <w:r w:rsidRPr="0011424C">
        <w:rPr>
          <w:color w:val="auto"/>
          <w:sz w:val="24"/>
          <w:szCs w:val="24"/>
        </w:rPr>
        <w:t xml:space="preserve"> por meio de instrumento público de procuração ou instrumento particular, sempre acompanhado do contrato social</w:t>
      </w:r>
      <w:r w:rsidR="006E2BE6" w:rsidRPr="0011424C">
        <w:rPr>
          <w:color w:val="auto"/>
          <w:sz w:val="24"/>
          <w:szCs w:val="24"/>
        </w:rPr>
        <w:t xml:space="preserve"> e última alteração</w:t>
      </w:r>
      <w:r w:rsidR="00F25FD1" w:rsidRPr="0011424C">
        <w:rPr>
          <w:color w:val="auto"/>
          <w:sz w:val="24"/>
          <w:szCs w:val="24"/>
        </w:rPr>
        <w:t xml:space="preserve"> ou somente o contrato social consolidado </w:t>
      </w:r>
      <w:r w:rsidRPr="0011424C">
        <w:rPr>
          <w:color w:val="auto"/>
          <w:sz w:val="24"/>
          <w:szCs w:val="24"/>
        </w:rPr>
        <w:t xml:space="preserve">ou outro instrumento constitutivo da eventual proponente, diretamente vinculado à correspondente natureza jurídica, com poderes específicos para, além de representar a proponente em todas as etapas / fases do </w:t>
      </w:r>
      <w:r w:rsidRPr="0011424C">
        <w:rPr>
          <w:b/>
          <w:color w:val="auto"/>
          <w:sz w:val="24"/>
          <w:szCs w:val="24"/>
        </w:rPr>
        <w:t>PREGÃO</w:t>
      </w:r>
      <w:r w:rsidRPr="0011424C">
        <w:rPr>
          <w:color w:val="auto"/>
          <w:sz w:val="24"/>
          <w:szCs w:val="24"/>
        </w:rPr>
        <w:t xml:space="preserve">, apresentar as propostas e documentos,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ficando facultada a adoção do modelo contido no </w:t>
      </w:r>
      <w:r w:rsidR="00E91102" w:rsidRPr="0011424C">
        <w:rPr>
          <w:color w:val="auto"/>
          <w:sz w:val="24"/>
          <w:szCs w:val="24"/>
        </w:rPr>
        <w:t xml:space="preserve">ANEXO II – Modelo de procuração para o credenciamento </w:t>
      </w:r>
      <w:r w:rsidRPr="0011424C">
        <w:rPr>
          <w:color w:val="auto"/>
          <w:sz w:val="24"/>
          <w:szCs w:val="24"/>
        </w:rPr>
        <w:t xml:space="preserve">deste edital. </w:t>
      </w:r>
    </w:p>
    <w:p w:rsidR="004A5669" w:rsidRPr="0011424C" w:rsidRDefault="004A5669" w:rsidP="004F6C72">
      <w:pPr>
        <w:numPr>
          <w:ilvl w:val="2"/>
          <w:numId w:val="1"/>
        </w:numPr>
        <w:spacing w:after="115" w:line="276" w:lineRule="auto"/>
        <w:ind w:right="0"/>
        <w:jc w:val="both"/>
        <w:rPr>
          <w:color w:val="auto"/>
          <w:sz w:val="24"/>
          <w:szCs w:val="24"/>
        </w:rPr>
      </w:pPr>
      <w:r w:rsidRPr="0011424C">
        <w:rPr>
          <w:color w:val="auto"/>
          <w:sz w:val="24"/>
          <w:szCs w:val="24"/>
        </w:rPr>
        <w:t xml:space="preserve">Na hipótese de apresentação de </w:t>
      </w:r>
      <w:r w:rsidRPr="0011424C">
        <w:rPr>
          <w:b/>
          <w:color w:val="auto"/>
          <w:sz w:val="24"/>
          <w:szCs w:val="24"/>
        </w:rPr>
        <w:t>procuração por instrumento particular</w:t>
      </w:r>
      <w:r w:rsidRPr="0011424C">
        <w:rPr>
          <w:color w:val="auto"/>
          <w:sz w:val="24"/>
          <w:szCs w:val="24"/>
        </w:rPr>
        <w:t>, impõe-se a comprovação da capacidade/competência do</w:t>
      </w:r>
      <w:r w:rsidRPr="0011424C">
        <w:rPr>
          <w:b/>
          <w:color w:val="auto"/>
          <w:sz w:val="24"/>
          <w:szCs w:val="24"/>
        </w:rPr>
        <w:t xml:space="preserve"> </w:t>
      </w:r>
      <w:r w:rsidRPr="0011424C">
        <w:rPr>
          <w:color w:val="auto"/>
          <w:sz w:val="24"/>
          <w:szCs w:val="24"/>
        </w:rPr>
        <w:t>outorgante para constituir mandatário através da apresentação do contrato</w:t>
      </w:r>
      <w:r w:rsidR="006E2BE6" w:rsidRPr="0011424C">
        <w:rPr>
          <w:color w:val="auto"/>
          <w:sz w:val="24"/>
          <w:szCs w:val="24"/>
        </w:rPr>
        <w:t xml:space="preserve"> social consolidado</w:t>
      </w:r>
      <w:r w:rsidRPr="0011424C">
        <w:rPr>
          <w:color w:val="auto"/>
          <w:sz w:val="24"/>
          <w:szCs w:val="24"/>
        </w:rPr>
        <w:t xml:space="preserve"> / estatuto social da empresa. </w:t>
      </w:r>
    </w:p>
    <w:p w:rsidR="004A5669" w:rsidRPr="0011424C" w:rsidRDefault="004A5669" w:rsidP="004A5669">
      <w:pPr>
        <w:numPr>
          <w:ilvl w:val="1"/>
          <w:numId w:val="1"/>
        </w:numPr>
        <w:spacing w:after="115" w:line="276" w:lineRule="auto"/>
        <w:ind w:right="0" w:firstLine="0"/>
        <w:jc w:val="both"/>
        <w:rPr>
          <w:color w:val="auto"/>
          <w:sz w:val="24"/>
          <w:szCs w:val="24"/>
        </w:rPr>
      </w:pPr>
      <w:r w:rsidRPr="0011424C">
        <w:rPr>
          <w:color w:val="auto"/>
          <w:sz w:val="24"/>
          <w:szCs w:val="24"/>
        </w:rPr>
        <w:t>Se o representante da proponente ostentar a condição de sócio, proprietário, dirigente ou assemelhado da empresa proponente, ao invés de instrumento público de procuração ou instrumento particular, deverá apresentar cópia do respectivo estatuto / contrato social</w:t>
      </w:r>
      <w:r w:rsidR="006E2BE6" w:rsidRPr="0011424C">
        <w:rPr>
          <w:color w:val="auto"/>
          <w:sz w:val="24"/>
          <w:szCs w:val="24"/>
        </w:rPr>
        <w:t xml:space="preserve"> consolidado</w:t>
      </w:r>
      <w:r w:rsidRPr="0011424C">
        <w:rPr>
          <w:color w:val="auto"/>
          <w:sz w:val="24"/>
          <w:szCs w:val="24"/>
        </w:rPr>
        <w:t xml:space="preserve"> ou documento equivalente, no qual estejam expressos seus poderes para exercer direitos e assumir obrigações em decorrência de tal investidura. </w:t>
      </w:r>
    </w:p>
    <w:p w:rsidR="004A5669" w:rsidRPr="0011424C" w:rsidRDefault="004A5669" w:rsidP="004A5669">
      <w:pPr>
        <w:numPr>
          <w:ilvl w:val="1"/>
          <w:numId w:val="1"/>
        </w:numPr>
        <w:spacing w:after="115" w:line="276" w:lineRule="auto"/>
        <w:ind w:right="0" w:firstLine="0"/>
        <w:jc w:val="both"/>
        <w:rPr>
          <w:color w:val="auto"/>
          <w:sz w:val="24"/>
          <w:szCs w:val="24"/>
        </w:rPr>
      </w:pPr>
      <w:r w:rsidRPr="0011424C">
        <w:rPr>
          <w:color w:val="auto"/>
          <w:sz w:val="24"/>
          <w:szCs w:val="24"/>
        </w:rPr>
        <w:t xml:space="preserve">Será admitido apenas 01 (um) representante para cada licitante credenciada, sendo que cada um deles poderá representar apenas uma credenciada.  </w:t>
      </w:r>
    </w:p>
    <w:p w:rsidR="004A5669" w:rsidRPr="0011424C" w:rsidRDefault="004A5669" w:rsidP="004A5669">
      <w:pPr>
        <w:numPr>
          <w:ilvl w:val="1"/>
          <w:numId w:val="1"/>
        </w:numPr>
        <w:spacing w:after="115" w:line="276" w:lineRule="auto"/>
        <w:ind w:right="0" w:firstLine="0"/>
        <w:jc w:val="both"/>
        <w:rPr>
          <w:color w:val="auto"/>
          <w:sz w:val="24"/>
          <w:szCs w:val="24"/>
        </w:rPr>
      </w:pPr>
      <w:r w:rsidRPr="0011424C">
        <w:rPr>
          <w:color w:val="auto"/>
          <w:sz w:val="24"/>
          <w:szCs w:val="24"/>
        </w:rPr>
        <w:t xml:space="preserve">A ausência do representante devidamente credenciado importará a imediata exclusão da licitante na etapa de lances verbais, participando apenas com os preços consignados na proposta.  </w:t>
      </w:r>
    </w:p>
    <w:p w:rsidR="004A5669" w:rsidRPr="0011424C" w:rsidRDefault="004A5669" w:rsidP="004A5669">
      <w:pPr>
        <w:numPr>
          <w:ilvl w:val="1"/>
          <w:numId w:val="1"/>
        </w:numPr>
        <w:spacing w:after="115" w:line="276" w:lineRule="auto"/>
        <w:ind w:right="0" w:firstLine="0"/>
        <w:jc w:val="both"/>
        <w:rPr>
          <w:color w:val="auto"/>
          <w:sz w:val="24"/>
          <w:szCs w:val="24"/>
        </w:rPr>
      </w:pPr>
      <w:r w:rsidRPr="0011424C">
        <w:rPr>
          <w:color w:val="auto"/>
          <w:sz w:val="24"/>
          <w:szCs w:val="24"/>
        </w:rPr>
        <w:lastRenderedPageBreak/>
        <w:t xml:space="preserve">As pessoas interessadas, não credenciadas, poderão assistir </w:t>
      </w:r>
      <w:r w:rsidR="006E2BE6" w:rsidRPr="0011424C">
        <w:rPr>
          <w:color w:val="auto"/>
          <w:sz w:val="24"/>
          <w:szCs w:val="24"/>
        </w:rPr>
        <w:t>à</w:t>
      </w:r>
      <w:r w:rsidRPr="0011424C">
        <w:rPr>
          <w:color w:val="auto"/>
          <w:sz w:val="24"/>
          <w:szCs w:val="24"/>
        </w:rPr>
        <w:t xml:space="preserve">s sessões de abertura dos envelopes, desde que não interfiram de modo a perturbar ou impedir a realização dos trabalhos. </w:t>
      </w:r>
    </w:p>
    <w:p w:rsidR="004A5669" w:rsidRPr="0011424C" w:rsidRDefault="004A5669" w:rsidP="004A5669">
      <w:pPr>
        <w:numPr>
          <w:ilvl w:val="1"/>
          <w:numId w:val="1"/>
        </w:numPr>
        <w:spacing w:after="115" w:line="276" w:lineRule="auto"/>
        <w:ind w:right="0" w:firstLine="0"/>
        <w:jc w:val="both"/>
        <w:rPr>
          <w:color w:val="auto"/>
          <w:sz w:val="24"/>
          <w:szCs w:val="24"/>
        </w:rPr>
      </w:pPr>
      <w:r w:rsidRPr="0011424C">
        <w:rPr>
          <w:color w:val="auto"/>
          <w:sz w:val="24"/>
          <w:szCs w:val="24"/>
        </w:rPr>
        <w:t xml:space="preserve">Será indeferido o credenciamento sempre que não forem apresentados os documentos necessários à identificação do interessado ou demonstrada sua condição de representante do licitante. </w:t>
      </w:r>
    </w:p>
    <w:p w:rsidR="004A5669" w:rsidRPr="0011424C" w:rsidRDefault="004A5669" w:rsidP="004A5669">
      <w:pPr>
        <w:numPr>
          <w:ilvl w:val="1"/>
          <w:numId w:val="1"/>
        </w:numPr>
        <w:spacing w:after="115" w:line="276" w:lineRule="auto"/>
        <w:ind w:right="0" w:firstLine="0"/>
        <w:jc w:val="both"/>
        <w:rPr>
          <w:color w:val="auto"/>
          <w:sz w:val="24"/>
          <w:szCs w:val="24"/>
        </w:rPr>
      </w:pPr>
      <w:r w:rsidRPr="0011424C">
        <w:rPr>
          <w:color w:val="auto"/>
          <w:sz w:val="24"/>
          <w:szCs w:val="24"/>
        </w:rPr>
        <w:t xml:space="preserve">As microempresas e empresas de pequeno porte, para que usufruam da preferência de contratação nos termos do que dispõem os artigos 44 e 45 da Lei Complementar nº 123, de 14 de Dezembro de 2006, deverão apresentar junto à documentação do CREDENCIAMENTO, fora de qualquer envelope: </w:t>
      </w:r>
    </w:p>
    <w:p w:rsidR="004A5669" w:rsidRPr="0011424C" w:rsidRDefault="004A5669" w:rsidP="004A5669">
      <w:pPr>
        <w:pStyle w:val="Ttulo2"/>
        <w:spacing w:line="276" w:lineRule="auto"/>
        <w:rPr>
          <w:rFonts w:cs="Arial"/>
          <w:color w:val="auto"/>
          <w:sz w:val="24"/>
          <w:szCs w:val="24"/>
        </w:rPr>
      </w:pPr>
      <w:r w:rsidRPr="0011424C">
        <w:rPr>
          <w:rFonts w:cs="Arial"/>
          <w:color w:val="auto"/>
          <w:sz w:val="24"/>
          <w:szCs w:val="24"/>
          <w:u w:val="none"/>
        </w:rPr>
        <w:t xml:space="preserve">a. </w:t>
      </w:r>
      <w:r w:rsidRPr="0011424C">
        <w:rPr>
          <w:rFonts w:cs="Arial"/>
          <w:color w:val="auto"/>
          <w:sz w:val="24"/>
          <w:szCs w:val="24"/>
        </w:rPr>
        <w:t>Certidão emitida pela Junta Comercial atestando o enquadramento como microempresa ou empresa de</w:t>
      </w:r>
      <w:r w:rsidRPr="0011424C">
        <w:rPr>
          <w:rFonts w:cs="Arial"/>
          <w:color w:val="auto"/>
          <w:sz w:val="24"/>
          <w:szCs w:val="24"/>
          <w:u w:val="none"/>
        </w:rPr>
        <w:t xml:space="preserve"> </w:t>
      </w:r>
      <w:r w:rsidRPr="0011424C">
        <w:rPr>
          <w:rFonts w:cs="Arial"/>
          <w:color w:val="auto"/>
          <w:sz w:val="24"/>
          <w:szCs w:val="24"/>
        </w:rPr>
        <w:t>pequeno porte. A documentação deverá ser autenticada ou acompanhada da original para autenticação.</w:t>
      </w:r>
      <w:r w:rsidRPr="0011424C">
        <w:rPr>
          <w:rFonts w:cs="Arial"/>
          <w:color w:val="auto"/>
          <w:sz w:val="24"/>
          <w:szCs w:val="24"/>
          <w:u w:val="none"/>
        </w:rPr>
        <w:t xml:space="preserve"> </w:t>
      </w:r>
    </w:p>
    <w:p w:rsidR="004A5669" w:rsidRPr="0011424C" w:rsidRDefault="004A5669" w:rsidP="004A5669">
      <w:pPr>
        <w:pStyle w:val="Ttulo2"/>
        <w:spacing w:line="276" w:lineRule="auto"/>
        <w:rPr>
          <w:rFonts w:cs="Arial"/>
          <w:color w:val="auto"/>
          <w:sz w:val="24"/>
          <w:szCs w:val="24"/>
          <w:u w:val="none"/>
        </w:rPr>
      </w:pPr>
      <w:r w:rsidRPr="0011424C">
        <w:rPr>
          <w:rFonts w:cs="Arial"/>
          <w:color w:val="auto"/>
          <w:sz w:val="24"/>
          <w:szCs w:val="24"/>
          <w:u w:val="none"/>
        </w:rPr>
        <w:t xml:space="preserve">b. </w:t>
      </w:r>
      <w:r w:rsidRPr="0011424C">
        <w:rPr>
          <w:rFonts w:cs="Arial"/>
          <w:color w:val="auto"/>
          <w:sz w:val="24"/>
          <w:szCs w:val="24"/>
        </w:rPr>
        <w:t>Declaração, sob as penas da Lei, que a empresa cumpre os requisitos estabelecidos no artigo 3ª da Lei</w:t>
      </w:r>
      <w:r w:rsidRPr="0011424C">
        <w:rPr>
          <w:rFonts w:cs="Arial"/>
          <w:color w:val="auto"/>
          <w:sz w:val="24"/>
          <w:szCs w:val="24"/>
          <w:u w:val="none"/>
        </w:rPr>
        <w:t xml:space="preserve"> </w:t>
      </w:r>
      <w:r w:rsidRPr="0011424C">
        <w:rPr>
          <w:rFonts w:cs="Arial"/>
          <w:color w:val="auto"/>
          <w:sz w:val="24"/>
          <w:szCs w:val="24"/>
        </w:rPr>
        <w:t>Complementar nº 123, estando apta a usufruir do tratamento favorecido estabelecido nos artigos 42 ao 49 da</w:t>
      </w:r>
      <w:r w:rsidRPr="0011424C">
        <w:rPr>
          <w:rFonts w:cs="Arial"/>
          <w:color w:val="auto"/>
          <w:sz w:val="24"/>
          <w:szCs w:val="24"/>
          <w:u w:val="none"/>
        </w:rPr>
        <w:t xml:space="preserve"> </w:t>
      </w:r>
      <w:r w:rsidRPr="0011424C">
        <w:rPr>
          <w:rFonts w:cs="Arial"/>
          <w:color w:val="auto"/>
          <w:sz w:val="24"/>
          <w:szCs w:val="24"/>
        </w:rPr>
        <w:t>LC nº 123, inexistindo impedimentos previstos no § 4º do artigo 3º da referida Lei</w:t>
      </w:r>
      <w:r w:rsidRPr="0011424C">
        <w:rPr>
          <w:rFonts w:cs="Arial"/>
          <w:color w:val="auto"/>
          <w:sz w:val="24"/>
          <w:szCs w:val="24"/>
          <w:u w:val="none"/>
        </w:rPr>
        <w:t xml:space="preserve"> </w:t>
      </w:r>
    </w:p>
    <w:p w:rsidR="00E91102" w:rsidRPr="0011424C" w:rsidRDefault="00E91102" w:rsidP="00E91102"/>
    <w:p w:rsidR="004A5669" w:rsidRPr="0011424C" w:rsidRDefault="004A5669" w:rsidP="004A5669">
      <w:pPr>
        <w:pStyle w:val="Ttulo2"/>
        <w:spacing w:line="276" w:lineRule="auto"/>
        <w:rPr>
          <w:rFonts w:cs="Arial"/>
          <w:b/>
          <w:i w:val="0"/>
          <w:color w:val="auto"/>
          <w:sz w:val="24"/>
          <w:szCs w:val="24"/>
          <w:u w:val="none"/>
        </w:rPr>
      </w:pPr>
      <w:r w:rsidRPr="0011424C">
        <w:rPr>
          <w:rFonts w:cs="Arial"/>
          <w:color w:val="auto"/>
          <w:sz w:val="24"/>
          <w:szCs w:val="24"/>
        </w:rPr>
        <w:t>OBS: A certidão prevista na alínea “a” será considerada válida pelo período de 90 (noventa) dias, a contar da</w:t>
      </w:r>
      <w:r w:rsidRPr="0011424C">
        <w:rPr>
          <w:rFonts w:cs="Arial"/>
          <w:color w:val="auto"/>
          <w:sz w:val="24"/>
          <w:szCs w:val="24"/>
          <w:u w:val="none"/>
        </w:rPr>
        <w:t xml:space="preserve"> </w:t>
      </w:r>
      <w:r w:rsidRPr="0011424C">
        <w:rPr>
          <w:rFonts w:cs="Arial"/>
          <w:color w:val="auto"/>
          <w:sz w:val="24"/>
          <w:szCs w:val="24"/>
        </w:rPr>
        <w:t>data da sua emissão.</w:t>
      </w:r>
      <w:r w:rsidRPr="0011424C">
        <w:rPr>
          <w:rFonts w:cs="Arial"/>
          <w:b/>
          <w:i w:val="0"/>
          <w:color w:val="auto"/>
          <w:sz w:val="24"/>
          <w:szCs w:val="24"/>
          <w:u w:val="none"/>
        </w:rPr>
        <w:t xml:space="preserve"> </w:t>
      </w:r>
    </w:p>
    <w:p w:rsidR="00F453AE" w:rsidRPr="0011424C" w:rsidRDefault="00F453AE" w:rsidP="005E2C52">
      <w:pPr>
        <w:ind w:left="0" w:firstLine="0"/>
      </w:pPr>
    </w:p>
    <w:p w:rsidR="00F453AE" w:rsidRPr="005E2C52" w:rsidRDefault="00F453AE" w:rsidP="00E91102">
      <w:pPr>
        <w:numPr>
          <w:ilvl w:val="1"/>
          <w:numId w:val="1"/>
        </w:numPr>
        <w:spacing w:after="115" w:line="276" w:lineRule="auto"/>
        <w:ind w:right="0" w:firstLine="0"/>
        <w:jc w:val="both"/>
        <w:rPr>
          <w:color w:val="auto"/>
          <w:sz w:val="24"/>
          <w:szCs w:val="24"/>
        </w:rPr>
      </w:pPr>
      <w:r w:rsidRPr="0011424C">
        <w:rPr>
          <w:color w:val="auto"/>
          <w:sz w:val="24"/>
          <w:szCs w:val="24"/>
        </w:rPr>
        <w:t xml:space="preserve">Juntamente com a documentação de Credenciamento deverá ser entregue </w:t>
      </w:r>
      <w:r w:rsidR="00E91102" w:rsidRPr="0011424C">
        <w:rPr>
          <w:color w:val="auto"/>
          <w:sz w:val="24"/>
          <w:szCs w:val="24"/>
        </w:rPr>
        <w:t xml:space="preserve">por todas as empresas licitantes a </w:t>
      </w:r>
      <w:r w:rsidRPr="0011424C">
        <w:rPr>
          <w:color w:val="auto"/>
          <w:sz w:val="24"/>
          <w:szCs w:val="24"/>
        </w:rPr>
        <w:t xml:space="preserve">Declaração de Pleno Atendimento aos Requisitos de Habilitação de acordo com modelo estabelecido no </w:t>
      </w:r>
      <w:r w:rsidR="00E91102" w:rsidRPr="0011424C">
        <w:rPr>
          <w:color w:val="auto"/>
          <w:sz w:val="24"/>
          <w:szCs w:val="24"/>
        </w:rPr>
        <w:t xml:space="preserve">ANEXO III – Declaração de pleno atendimento aos requisitos de habilitação. </w:t>
      </w:r>
    </w:p>
    <w:p w:rsidR="005E2C52" w:rsidRPr="005E2C52" w:rsidRDefault="006E2BE6" w:rsidP="005E2C52">
      <w:pPr>
        <w:numPr>
          <w:ilvl w:val="1"/>
          <w:numId w:val="1"/>
        </w:numPr>
        <w:spacing w:after="115" w:line="276" w:lineRule="auto"/>
        <w:ind w:right="0" w:firstLine="0"/>
        <w:jc w:val="both"/>
        <w:rPr>
          <w:color w:val="auto"/>
          <w:sz w:val="24"/>
          <w:szCs w:val="24"/>
        </w:rPr>
      </w:pPr>
      <w:r w:rsidRPr="0011424C">
        <w:rPr>
          <w:color w:val="auto"/>
          <w:sz w:val="24"/>
          <w:szCs w:val="24"/>
        </w:rPr>
        <w:t>Os</w:t>
      </w:r>
      <w:r w:rsidR="00F453AE" w:rsidRPr="0011424C">
        <w:rPr>
          <w:color w:val="auto"/>
          <w:sz w:val="24"/>
          <w:szCs w:val="24"/>
        </w:rPr>
        <w:t xml:space="preserve"> documentos de credenciamento devem ser apresentados a</w:t>
      </w:r>
      <w:r w:rsidRPr="0011424C">
        <w:rPr>
          <w:color w:val="auto"/>
          <w:sz w:val="24"/>
          <w:szCs w:val="24"/>
        </w:rPr>
        <w:t>o pregoeiro fora dos envelopes.</w:t>
      </w:r>
    </w:p>
    <w:p w:rsidR="00A01D02" w:rsidRPr="0011424C" w:rsidRDefault="00A01D02" w:rsidP="00A01D02">
      <w:pPr>
        <w:numPr>
          <w:ilvl w:val="0"/>
          <w:numId w:val="1"/>
        </w:numPr>
        <w:spacing w:after="111" w:line="276" w:lineRule="auto"/>
        <w:ind w:right="0" w:hanging="166"/>
        <w:jc w:val="both"/>
        <w:rPr>
          <w:color w:val="auto"/>
          <w:sz w:val="24"/>
          <w:szCs w:val="24"/>
        </w:rPr>
      </w:pPr>
      <w:r w:rsidRPr="0011424C">
        <w:rPr>
          <w:b/>
          <w:color w:val="auto"/>
          <w:sz w:val="24"/>
          <w:szCs w:val="24"/>
        </w:rPr>
        <w:t xml:space="preserve">PROPOSTA COMERCIAL </w:t>
      </w:r>
    </w:p>
    <w:p w:rsidR="00E91102" w:rsidRPr="0011424C" w:rsidRDefault="00A01D02" w:rsidP="00E91102">
      <w:pPr>
        <w:numPr>
          <w:ilvl w:val="1"/>
          <w:numId w:val="1"/>
        </w:numPr>
        <w:spacing w:after="115" w:line="276" w:lineRule="auto"/>
        <w:ind w:right="0" w:firstLine="0"/>
        <w:jc w:val="both"/>
        <w:rPr>
          <w:color w:val="auto"/>
          <w:sz w:val="24"/>
          <w:szCs w:val="24"/>
        </w:rPr>
      </w:pPr>
      <w:r w:rsidRPr="0011424C">
        <w:rPr>
          <w:color w:val="auto"/>
          <w:sz w:val="24"/>
          <w:szCs w:val="24"/>
        </w:rPr>
        <w:t>A proposta deverá conter a especificação clara e detalhada do objeto a ser fornecido, rigorosamente de acord</w:t>
      </w:r>
      <w:r w:rsidR="006E2BE6" w:rsidRPr="0011424C">
        <w:rPr>
          <w:color w:val="auto"/>
          <w:sz w:val="24"/>
          <w:szCs w:val="24"/>
        </w:rPr>
        <w:t>o com as exigências constantes n</w:t>
      </w:r>
      <w:r w:rsidRPr="0011424C">
        <w:rPr>
          <w:color w:val="auto"/>
          <w:sz w:val="24"/>
          <w:szCs w:val="24"/>
        </w:rPr>
        <w:t>este edital e anexos atendendo aos  requisitos</w:t>
      </w:r>
      <w:r w:rsidR="00E91102" w:rsidRPr="0011424C">
        <w:rPr>
          <w:color w:val="auto"/>
          <w:sz w:val="24"/>
          <w:szCs w:val="24"/>
        </w:rPr>
        <w:t xml:space="preserve"> </w:t>
      </w:r>
      <w:r w:rsidR="006E2BE6" w:rsidRPr="0011424C">
        <w:rPr>
          <w:color w:val="auto"/>
          <w:sz w:val="24"/>
          <w:szCs w:val="24"/>
        </w:rPr>
        <w:t>abaixo e conforme</w:t>
      </w:r>
      <w:r w:rsidR="00E91102" w:rsidRPr="0011424C">
        <w:rPr>
          <w:color w:val="auto"/>
          <w:sz w:val="24"/>
          <w:szCs w:val="24"/>
        </w:rPr>
        <w:t xml:space="preserve"> o ANEXO IV – Modelo da Proposta comercial:</w:t>
      </w:r>
    </w:p>
    <w:p w:rsidR="00A01D02" w:rsidRPr="0011424C" w:rsidRDefault="00F25FD1" w:rsidP="00B053E7">
      <w:pPr>
        <w:numPr>
          <w:ilvl w:val="3"/>
          <w:numId w:val="4"/>
        </w:numPr>
        <w:spacing w:after="115" w:line="276" w:lineRule="auto"/>
        <w:ind w:right="0" w:hanging="348"/>
        <w:jc w:val="both"/>
        <w:rPr>
          <w:color w:val="auto"/>
          <w:sz w:val="24"/>
          <w:szCs w:val="24"/>
        </w:rPr>
      </w:pPr>
      <w:r w:rsidRPr="0011424C">
        <w:rPr>
          <w:color w:val="auto"/>
          <w:sz w:val="24"/>
          <w:szCs w:val="24"/>
        </w:rPr>
        <w:t xml:space="preserve">Impressa </w:t>
      </w:r>
      <w:r w:rsidR="00A01D02" w:rsidRPr="0011424C">
        <w:rPr>
          <w:color w:val="auto"/>
          <w:sz w:val="24"/>
          <w:szCs w:val="24"/>
        </w:rPr>
        <w:t xml:space="preserve">em papel timbrado, redigida em língua portuguesa, em linguagem clara, sem emendas, rasuras ou entrelinhas, devidamente datada e assinada pelo representante legal da licitante ou pelo procurador; </w:t>
      </w:r>
    </w:p>
    <w:p w:rsidR="00A01D02" w:rsidRPr="0011424C" w:rsidRDefault="00A01D02" w:rsidP="00B053E7">
      <w:pPr>
        <w:numPr>
          <w:ilvl w:val="3"/>
          <w:numId w:val="4"/>
        </w:numPr>
        <w:spacing w:after="0" w:line="276" w:lineRule="auto"/>
        <w:ind w:right="0" w:hanging="348"/>
        <w:jc w:val="both"/>
        <w:rPr>
          <w:color w:val="auto"/>
          <w:sz w:val="24"/>
          <w:szCs w:val="24"/>
        </w:rPr>
      </w:pPr>
      <w:r w:rsidRPr="0011424C">
        <w:rPr>
          <w:color w:val="auto"/>
          <w:sz w:val="24"/>
          <w:szCs w:val="24"/>
        </w:rPr>
        <w:lastRenderedPageBreak/>
        <w:t xml:space="preserve">número do Edital do Pregão e do Processo Licitatório; </w:t>
      </w:r>
    </w:p>
    <w:p w:rsidR="00A01D02" w:rsidRPr="0011424C" w:rsidRDefault="00A01D02" w:rsidP="00B053E7">
      <w:pPr>
        <w:numPr>
          <w:ilvl w:val="3"/>
          <w:numId w:val="4"/>
        </w:numPr>
        <w:spacing w:after="115" w:line="276" w:lineRule="auto"/>
        <w:ind w:right="0" w:hanging="348"/>
        <w:jc w:val="both"/>
        <w:rPr>
          <w:color w:val="auto"/>
          <w:sz w:val="24"/>
          <w:szCs w:val="24"/>
        </w:rPr>
      </w:pPr>
      <w:r w:rsidRPr="0011424C">
        <w:rPr>
          <w:color w:val="auto"/>
          <w:sz w:val="24"/>
          <w:szCs w:val="24"/>
        </w:rPr>
        <w:t xml:space="preserve">razão social do licitante, endereço completo, número de inscrição no CNPJ, o número do telefone, facsímile e e-mail, quando houver; </w:t>
      </w:r>
    </w:p>
    <w:p w:rsidR="00A01D02" w:rsidRPr="0011424C" w:rsidRDefault="00A01D02" w:rsidP="00B053E7">
      <w:pPr>
        <w:numPr>
          <w:ilvl w:val="3"/>
          <w:numId w:val="4"/>
        </w:numPr>
        <w:spacing w:after="115" w:line="276" w:lineRule="auto"/>
        <w:ind w:right="0" w:hanging="348"/>
        <w:jc w:val="both"/>
        <w:rPr>
          <w:color w:val="auto"/>
          <w:sz w:val="24"/>
          <w:szCs w:val="24"/>
        </w:rPr>
      </w:pPr>
      <w:r w:rsidRPr="0011424C">
        <w:rPr>
          <w:color w:val="auto"/>
          <w:sz w:val="24"/>
          <w:szCs w:val="24"/>
        </w:rPr>
        <w:t xml:space="preserve">preço ofertado, incluindo valor unitário e valor global; </w:t>
      </w:r>
    </w:p>
    <w:p w:rsidR="00A01D02" w:rsidRPr="0011424C" w:rsidRDefault="00A01D02" w:rsidP="00B053E7">
      <w:pPr>
        <w:numPr>
          <w:ilvl w:val="3"/>
          <w:numId w:val="4"/>
        </w:numPr>
        <w:spacing w:after="115" w:line="276" w:lineRule="auto"/>
        <w:ind w:right="0" w:hanging="348"/>
        <w:jc w:val="both"/>
        <w:rPr>
          <w:color w:val="auto"/>
          <w:sz w:val="24"/>
          <w:szCs w:val="24"/>
        </w:rPr>
      </w:pPr>
      <w:r w:rsidRPr="0011424C">
        <w:rPr>
          <w:color w:val="auto"/>
          <w:sz w:val="24"/>
          <w:szCs w:val="24"/>
        </w:rPr>
        <w:t xml:space="preserve">prazo de validade, que deverá ser de no mínimo de 60 (sessenta) dias, a contar da data da abertura da licitação; </w:t>
      </w:r>
    </w:p>
    <w:p w:rsidR="00A01D02" w:rsidRPr="0011424C" w:rsidRDefault="00A01D02" w:rsidP="00B053E7">
      <w:pPr>
        <w:numPr>
          <w:ilvl w:val="3"/>
          <w:numId w:val="4"/>
        </w:numPr>
        <w:spacing w:after="115" w:line="276" w:lineRule="auto"/>
        <w:ind w:right="0" w:hanging="348"/>
        <w:jc w:val="both"/>
        <w:rPr>
          <w:color w:val="auto"/>
          <w:sz w:val="24"/>
          <w:szCs w:val="24"/>
        </w:rPr>
      </w:pPr>
      <w:r w:rsidRPr="0011424C">
        <w:rPr>
          <w:color w:val="auto"/>
          <w:sz w:val="24"/>
          <w:szCs w:val="24"/>
        </w:rPr>
        <w:t>descrição do material objeto ofertado.</w:t>
      </w:r>
      <w:r w:rsidRPr="0011424C">
        <w:rPr>
          <w:b/>
          <w:color w:val="auto"/>
          <w:sz w:val="24"/>
          <w:szCs w:val="24"/>
        </w:rPr>
        <w:t xml:space="preserve"> </w:t>
      </w:r>
    </w:p>
    <w:p w:rsidR="00A01D02" w:rsidRPr="0011424C" w:rsidRDefault="00A01D02" w:rsidP="00A01D02">
      <w:pPr>
        <w:numPr>
          <w:ilvl w:val="1"/>
          <w:numId w:val="1"/>
        </w:numPr>
        <w:spacing w:after="115" w:line="276" w:lineRule="auto"/>
        <w:ind w:right="0" w:firstLine="0"/>
        <w:jc w:val="both"/>
        <w:rPr>
          <w:color w:val="auto"/>
          <w:sz w:val="24"/>
          <w:szCs w:val="24"/>
        </w:rPr>
      </w:pPr>
      <w:r w:rsidRPr="0011424C">
        <w:rPr>
          <w:color w:val="auto"/>
          <w:sz w:val="24"/>
          <w:szCs w:val="24"/>
        </w:rPr>
        <w:t xml:space="preserve">O licitante somente poderá retirar sua proposta mediante requerimento escrito a PREGOEIRO, antes da abertura do respectivo envelope, desde que caracterizado motivo justo decorrente de fato superveniente e aceito. </w:t>
      </w:r>
    </w:p>
    <w:p w:rsidR="00A01D02" w:rsidRPr="0011424C" w:rsidRDefault="00A01D02" w:rsidP="00A01D02">
      <w:pPr>
        <w:numPr>
          <w:ilvl w:val="1"/>
          <w:numId w:val="1"/>
        </w:numPr>
        <w:spacing w:after="115" w:line="276" w:lineRule="auto"/>
        <w:ind w:right="0" w:firstLine="0"/>
        <w:jc w:val="both"/>
        <w:rPr>
          <w:color w:val="auto"/>
          <w:sz w:val="24"/>
          <w:szCs w:val="24"/>
        </w:rPr>
      </w:pPr>
      <w:r w:rsidRPr="0011424C">
        <w:rPr>
          <w:color w:val="auto"/>
          <w:sz w:val="24"/>
          <w:szCs w:val="24"/>
        </w:rPr>
        <w:t xml:space="preserve">Os preços propostos serão de exclusiva responsabilidade da licitante, não lhe assistindo direito de pleitear qualquer alteração dos mesmos, sob alegação de erro, omissão ou qualquer outro pretexto. </w:t>
      </w:r>
    </w:p>
    <w:p w:rsidR="00A01D02" w:rsidRPr="0011424C" w:rsidRDefault="00A01D02" w:rsidP="00A01D02">
      <w:pPr>
        <w:numPr>
          <w:ilvl w:val="1"/>
          <w:numId w:val="1"/>
        </w:numPr>
        <w:spacing w:after="115" w:line="276" w:lineRule="auto"/>
        <w:ind w:right="0" w:firstLine="0"/>
        <w:jc w:val="both"/>
        <w:rPr>
          <w:color w:val="auto"/>
          <w:sz w:val="24"/>
          <w:szCs w:val="24"/>
        </w:rPr>
      </w:pPr>
      <w:r w:rsidRPr="0011424C">
        <w:rPr>
          <w:color w:val="auto"/>
          <w:sz w:val="24"/>
          <w:szCs w:val="24"/>
        </w:rPr>
        <w:t xml:space="preserve">Nos preços cotados deverão estar incluídos todas as despesas necessárias à execução do objeto desta licitação sem qualquer ônus para o Município tais como: </w:t>
      </w:r>
      <w:r w:rsidR="00F25FD1" w:rsidRPr="0011424C">
        <w:rPr>
          <w:color w:val="auto"/>
          <w:sz w:val="24"/>
          <w:szCs w:val="24"/>
        </w:rPr>
        <w:t>logística</w:t>
      </w:r>
      <w:r w:rsidRPr="0011424C">
        <w:rPr>
          <w:color w:val="auto"/>
          <w:sz w:val="24"/>
          <w:szCs w:val="24"/>
        </w:rPr>
        <w:t xml:space="preserve">, tributos, encargos sociais e previdenciários. </w:t>
      </w:r>
    </w:p>
    <w:p w:rsidR="00A01D02" w:rsidRPr="0011424C" w:rsidRDefault="00A01D02" w:rsidP="00A01D02">
      <w:pPr>
        <w:numPr>
          <w:ilvl w:val="1"/>
          <w:numId w:val="1"/>
        </w:numPr>
        <w:spacing w:after="115" w:line="276" w:lineRule="auto"/>
        <w:ind w:right="0" w:firstLine="0"/>
        <w:jc w:val="both"/>
        <w:rPr>
          <w:color w:val="auto"/>
          <w:sz w:val="24"/>
          <w:szCs w:val="24"/>
        </w:rPr>
      </w:pPr>
      <w:r w:rsidRPr="0011424C">
        <w:rPr>
          <w:color w:val="auto"/>
          <w:sz w:val="24"/>
          <w:szCs w:val="24"/>
        </w:rPr>
        <w:t xml:space="preserve">A omissão de qualquer despesa necessária à perfeita realização do objeto deste certame será interpretada como não existente ou já incluída nos preços, não podendo a licitante pleitear acréscimo após a abertura das propostas. </w:t>
      </w:r>
    </w:p>
    <w:p w:rsidR="00A01D02" w:rsidRPr="005E2C52" w:rsidRDefault="00A01D02" w:rsidP="005E2C52">
      <w:pPr>
        <w:numPr>
          <w:ilvl w:val="1"/>
          <w:numId w:val="1"/>
        </w:numPr>
        <w:spacing w:after="115" w:line="276" w:lineRule="auto"/>
        <w:ind w:right="0" w:firstLine="0"/>
        <w:jc w:val="both"/>
        <w:rPr>
          <w:color w:val="auto"/>
          <w:sz w:val="24"/>
          <w:szCs w:val="24"/>
        </w:rPr>
      </w:pPr>
      <w:r w:rsidRPr="0011424C">
        <w:rPr>
          <w:color w:val="auto"/>
          <w:sz w:val="24"/>
          <w:szCs w:val="24"/>
        </w:rPr>
        <w:t xml:space="preserve">Não será admitida cotação inferior à quantidade prevista neste edital. </w:t>
      </w:r>
    </w:p>
    <w:p w:rsidR="00F25FD1" w:rsidRPr="0011424C" w:rsidRDefault="00F25FD1" w:rsidP="00F25FD1">
      <w:pPr>
        <w:pStyle w:val="Ttulo3"/>
        <w:spacing w:after="111" w:line="276" w:lineRule="auto"/>
        <w:ind w:left="0" w:firstLine="0"/>
        <w:rPr>
          <w:rFonts w:cs="Arial"/>
          <w:b/>
          <w:i w:val="0"/>
          <w:color w:val="auto"/>
          <w:sz w:val="24"/>
          <w:szCs w:val="24"/>
          <w:u w:val="none"/>
        </w:rPr>
      </w:pPr>
    </w:p>
    <w:p w:rsidR="00F25FD1" w:rsidRPr="0011424C" w:rsidRDefault="00F25FD1" w:rsidP="00F25FD1">
      <w:pPr>
        <w:numPr>
          <w:ilvl w:val="0"/>
          <w:numId w:val="1"/>
        </w:numPr>
        <w:spacing w:after="111" w:line="276" w:lineRule="auto"/>
        <w:ind w:right="0" w:hanging="166"/>
        <w:jc w:val="both"/>
        <w:rPr>
          <w:b/>
          <w:color w:val="auto"/>
          <w:sz w:val="24"/>
          <w:szCs w:val="24"/>
        </w:rPr>
      </w:pPr>
      <w:r w:rsidRPr="0011424C">
        <w:rPr>
          <w:b/>
          <w:color w:val="auto"/>
          <w:sz w:val="24"/>
          <w:szCs w:val="24"/>
        </w:rPr>
        <w:t>DOCUMENTOS DE HABILITAÇÃO</w:t>
      </w:r>
    </w:p>
    <w:p w:rsidR="003E1604" w:rsidRPr="0011424C" w:rsidRDefault="003E1604" w:rsidP="00F25FD1">
      <w:pPr>
        <w:spacing w:after="115" w:line="276" w:lineRule="auto"/>
        <w:ind w:left="0" w:right="0" w:firstLine="0"/>
        <w:jc w:val="both"/>
        <w:rPr>
          <w:color w:val="auto"/>
          <w:sz w:val="24"/>
          <w:szCs w:val="24"/>
        </w:rPr>
      </w:pPr>
      <w:r w:rsidRPr="0011424C">
        <w:rPr>
          <w:color w:val="auto"/>
          <w:sz w:val="24"/>
          <w:szCs w:val="24"/>
        </w:rPr>
        <w:t>Os documentos de habilitação</w:t>
      </w:r>
      <w:r w:rsidRPr="0011424C">
        <w:rPr>
          <w:b/>
          <w:color w:val="auto"/>
          <w:sz w:val="24"/>
          <w:szCs w:val="24"/>
        </w:rPr>
        <w:t xml:space="preserve"> </w:t>
      </w:r>
      <w:r w:rsidRPr="0011424C">
        <w:rPr>
          <w:color w:val="auto"/>
          <w:sz w:val="24"/>
          <w:szCs w:val="24"/>
        </w:rPr>
        <w:t xml:space="preserve">poderão ser apresentados em original, por cópias simples, cópias autenticadas por cartório competente ou por meio de publicação em órgão da imprensa oficial, e, inclusive, expedidos via Internet, </w:t>
      </w:r>
      <w:r w:rsidRPr="0011424C">
        <w:rPr>
          <w:b/>
          <w:sz w:val="24"/>
          <w:szCs w:val="24"/>
        </w:rPr>
        <w:t>com vigência plena</w:t>
      </w:r>
      <w:r w:rsidRPr="0011424C">
        <w:rPr>
          <w:sz w:val="24"/>
          <w:szCs w:val="24"/>
        </w:rPr>
        <w:t xml:space="preserve"> até a data fixada no preâmbulo deste instrumento:</w:t>
      </w:r>
    </w:p>
    <w:p w:rsidR="00F25FD1" w:rsidRPr="0011424C" w:rsidRDefault="00F25FD1"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 </w:t>
      </w:r>
      <w:r w:rsidRPr="0011424C">
        <w:rPr>
          <w:b/>
          <w:color w:val="auto"/>
          <w:sz w:val="24"/>
          <w:szCs w:val="24"/>
        </w:rPr>
        <w:t xml:space="preserve">HABILITAÇÃO JURÍDICA </w:t>
      </w:r>
    </w:p>
    <w:p w:rsidR="00F25FD1" w:rsidRPr="0011424C" w:rsidRDefault="00F25FD1" w:rsidP="00B053E7">
      <w:pPr>
        <w:numPr>
          <w:ilvl w:val="0"/>
          <w:numId w:val="5"/>
        </w:numPr>
        <w:spacing w:after="115" w:line="276" w:lineRule="auto"/>
        <w:ind w:left="787" w:right="0" w:hanging="593"/>
        <w:jc w:val="both"/>
        <w:rPr>
          <w:color w:val="auto"/>
          <w:sz w:val="24"/>
          <w:szCs w:val="24"/>
        </w:rPr>
      </w:pPr>
      <w:r w:rsidRPr="0011424C">
        <w:rPr>
          <w:color w:val="auto"/>
          <w:sz w:val="24"/>
          <w:szCs w:val="24"/>
        </w:rPr>
        <w:t>Registro comercial, no caso de empresa individual; (Caso já tenha sido apresentado no Credenciamento, este documento NÃO precisa ser apresentado novamente neste envelope)</w:t>
      </w:r>
    </w:p>
    <w:p w:rsidR="00F25FD1" w:rsidRPr="0011424C" w:rsidRDefault="00F25FD1" w:rsidP="00B053E7">
      <w:pPr>
        <w:numPr>
          <w:ilvl w:val="0"/>
          <w:numId w:val="5"/>
        </w:numPr>
        <w:spacing w:after="115" w:line="276" w:lineRule="auto"/>
        <w:ind w:left="787" w:right="0" w:hanging="593"/>
        <w:jc w:val="both"/>
        <w:rPr>
          <w:color w:val="auto"/>
          <w:sz w:val="24"/>
          <w:szCs w:val="24"/>
        </w:rPr>
      </w:pPr>
      <w:r w:rsidRPr="0011424C">
        <w:rPr>
          <w:color w:val="auto"/>
          <w:sz w:val="24"/>
          <w:szCs w:val="24"/>
        </w:rPr>
        <w:t xml:space="preserve">Ato constitutivo, estatuto ou contrato social em vigor, devidamente registrado, em se tratando de sociedades comerciais, e, no caso de sociedades por ações, acompanhado de documentos de eleição de seus administradores; (Caso já tenha </w:t>
      </w:r>
      <w:r w:rsidRPr="0011424C">
        <w:rPr>
          <w:color w:val="auto"/>
          <w:sz w:val="24"/>
          <w:szCs w:val="24"/>
        </w:rPr>
        <w:lastRenderedPageBreak/>
        <w:t>sido apresentado no Credenciamento, este documento NÃO precisa ser apresentado novamente neste envelope)</w:t>
      </w:r>
    </w:p>
    <w:p w:rsidR="00F25FD1" w:rsidRPr="0011424C" w:rsidRDefault="00F25FD1" w:rsidP="00B053E7">
      <w:pPr>
        <w:numPr>
          <w:ilvl w:val="0"/>
          <w:numId w:val="5"/>
        </w:numPr>
        <w:spacing w:after="115" w:line="276" w:lineRule="auto"/>
        <w:ind w:left="787" w:right="0" w:hanging="593"/>
        <w:jc w:val="both"/>
        <w:rPr>
          <w:color w:val="auto"/>
          <w:sz w:val="24"/>
          <w:szCs w:val="24"/>
        </w:rPr>
      </w:pPr>
      <w:r w:rsidRPr="0011424C">
        <w:rPr>
          <w:color w:val="auto"/>
          <w:sz w:val="24"/>
          <w:szCs w:val="24"/>
        </w:rPr>
        <w:t>Inscrição do ato constitutivo, no caso de sociedades civis, acompanhada de prova de diretori</w:t>
      </w:r>
      <w:r w:rsidR="006E2BE6" w:rsidRPr="0011424C">
        <w:rPr>
          <w:color w:val="auto"/>
          <w:sz w:val="24"/>
          <w:szCs w:val="24"/>
        </w:rPr>
        <w:t xml:space="preserve">a em exercício; </w:t>
      </w:r>
      <w:r w:rsidRPr="0011424C">
        <w:rPr>
          <w:color w:val="auto"/>
          <w:sz w:val="24"/>
          <w:szCs w:val="24"/>
        </w:rPr>
        <w:t>(Caso já tenha sido apresentado no Credenciamento, este documento NÃO precisa ser apresentado novamente neste envelope)</w:t>
      </w:r>
    </w:p>
    <w:p w:rsidR="00F25FD1" w:rsidRPr="005E2C52" w:rsidRDefault="00F25FD1" w:rsidP="005E2C52">
      <w:pPr>
        <w:numPr>
          <w:ilvl w:val="0"/>
          <w:numId w:val="5"/>
        </w:numPr>
        <w:spacing w:after="115" w:line="276" w:lineRule="auto"/>
        <w:ind w:left="787" w:right="0" w:hanging="593"/>
        <w:jc w:val="both"/>
        <w:rPr>
          <w:color w:val="auto"/>
          <w:sz w:val="24"/>
          <w:szCs w:val="24"/>
        </w:rPr>
      </w:pPr>
      <w:r w:rsidRPr="0011424C">
        <w:rPr>
          <w:color w:val="auto"/>
          <w:sz w:val="24"/>
          <w:szCs w:val="24"/>
        </w:rPr>
        <w:t>Decreto de autorização, em se tratando de empresa ou sociedade estrangeira em funcionamento no País, e ato de registro ou autorização para funcionamento expedido pelo órgão competente, quando a atividade assim o exigir. (Caso já tenha sido apresentado no Credenciamento, este documento NÃO precisa ser apresentado novamente neste envelope)</w:t>
      </w:r>
    </w:p>
    <w:p w:rsidR="00F25FD1" w:rsidRPr="0011424C" w:rsidRDefault="00F25FD1" w:rsidP="00F25FD1">
      <w:pPr>
        <w:numPr>
          <w:ilvl w:val="1"/>
          <w:numId w:val="1"/>
        </w:numPr>
        <w:spacing w:after="115" w:line="276" w:lineRule="auto"/>
        <w:ind w:right="0" w:firstLine="0"/>
        <w:jc w:val="both"/>
        <w:rPr>
          <w:color w:val="auto"/>
          <w:sz w:val="24"/>
          <w:szCs w:val="24"/>
        </w:rPr>
      </w:pPr>
      <w:r w:rsidRPr="0011424C">
        <w:rPr>
          <w:b/>
          <w:color w:val="auto"/>
          <w:sz w:val="24"/>
          <w:szCs w:val="24"/>
        </w:rPr>
        <w:t xml:space="preserve">REGULARIDADE FISCAL E TRABALHISTA </w:t>
      </w:r>
    </w:p>
    <w:p w:rsidR="00F25FD1" w:rsidRPr="0011424C" w:rsidRDefault="00F25FD1" w:rsidP="00B053E7">
      <w:pPr>
        <w:numPr>
          <w:ilvl w:val="0"/>
          <w:numId w:val="6"/>
        </w:numPr>
        <w:spacing w:after="115" w:line="276" w:lineRule="auto"/>
        <w:ind w:right="0" w:hanging="572"/>
        <w:jc w:val="both"/>
        <w:rPr>
          <w:color w:val="auto"/>
          <w:sz w:val="24"/>
          <w:szCs w:val="24"/>
        </w:rPr>
      </w:pPr>
      <w:r w:rsidRPr="0011424C">
        <w:rPr>
          <w:color w:val="auto"/>
          <w:sz w:val="24"/>
          <w:szCs w:val="24"/>
        </w:rPr>
        <w:t xml:space="preserve">Comprovante de inscrição no CNPJ; </w:t>
      </w:r>
    </w:p>
    <w:p w:rsidR="00F25FD1" w:rsidRPr="0011424C" w:rsidRDefault="00F25FD1" w:rsidP="00B053E7">
      <w:pPr>
        <w:numPr>
          <w:ilvl w:val="0"/>
          <w:numId w:val="6"/>
        </w:numPr>
        <w:spacing w:after="115" w:line="276" w:lineRule="auto"/>
        <w:ind w:right="0" w:hanging="572"/>
        <w:jc w:val="both"/>
        <w:rPr>
          <w:color w:val="auto"/>
          <w:sz w:val="24"/>
          <w:szCs w:val="24"/>
        </w:rPr>
      </w:pPr>
      <w:r w:rsidRPr="0011424C">
        <w:rPr>
          <w:color w:val="auto"/>
          <w:sz w:val="24"/>
          <w:szCs w:val="24"/>
        </w:rPr>
        <w:t xml:space="preserve">Prova de regularidade com FGTS (fundo de garantia por tempo de serviço); </w:t>
      </w:r>
    </w:p>
    <w:p w:rsidR="00F25FD1" w:rsidRPr="0011424C" w:rsidRDefault="00F25FD1" w:rsidP="00B053E7">
      <w:pPr>
        <w:numPr>
          <w:ilvl w:val="0"/>
          <w:numId w:val="6"/>
        </w:numPr>
        <w:spacing w:after="115" w:line="276" w:lineRule="auto"/>
        <w:ind w:right="0" w:hanging="572"/>
        <w:jc w:val="both"/>
        <w:rPr>
          <w:color w:val="auto"/>
          <w:sz w:val="24"/>
          <w:szCs w:val="24"/>
        </w:rPr>
      </w:pPr>
      <w:r w:rsidRPr="0011424C">
        <w:rPr>
          <w:color w:val="auto"/>
          <w:sz w:val="24"/>
          <w:szCs w:val="24"/>
        </w:rPr>
        <w:t xml:space="preserve">Prova de regularidade para com a Fazenda Municipal; </w:t>
      </w:r>
    </w:p>
    <w:p w:rsidR="00F25FD1" w:rsidRPr="0011424C" w:rsidRDefault="00F25FD1" w:rsidP="00B053E7">
      <w:pPr>
        <w:numPr>
          <w:ilvl w:val="0"/>
          <w:numId w:val="6"/>
        </w:numPr>
        <w:spacing w:after="115" w:line="276" w:lineRule="auto"/>
        <w:ind w:right="0" w:hanging="572"/>
        <w:jc w:val="both"/>
        <w:rPr>
          <w:color w:val="auto"/>
          <w:sz w:val="24"/>
          <w:szCs w:val="24"/>
        </w:rPr>
      </w:pPr>
      <w:r w:rsidRPr="0011424C">
        <w:rPr>
          <w:color w:val="auto"/>
          <w:sz w:val="24"/>
          <w:szCs w:val="24"/>
        </w:rPr>
        <w:t xml:space="preserve">Prova de regularidade para com a Fazenda Estadual; </w:t>
      </w:r>
    </w:p>
    <w:p w:rsidR="00F25FD1" w:rsidRPr="0011424C" w:rsidRDefault="00F25FD1" w:rsidP="00B053E7">
      <w:pPr>
        <w:numPr>
          <w:ilvl w:val="0"/>
          <w:numId w:val="6"/>
        </w:numPr>
        <w:spacing w:after="115" w:line="276" w:lineRule="auto"/>
        <w:ind w:right="0" w:hanging="572"/>
        <w:jc w:val="both"/>
        <w:rPr>
          <w:color w:val="auto"/>
          <w:sz w:val="24"/>
          <w:szCs w:val="24"/>
        </w:rPr>
      </w:pPr>
      <w:r w:rsidRPr="0011424C">
        <w:rPr>
          <w:szCs w:val="24"/>
        </w:rPr>
        <w:tab/>
      </w:r>
      <w:r w:rsidRPr="0011424C">
        <w:rPr>
          <w:color w:val="auto"/>
          <w:sz w:val="24"/>
          <w:szCs w:val="24"/>
        </w:rPr>
        <w:t>Comprovante de Regularidade Fiscal emitido pela Previdência Social – INSS e Comprovante de Regularidade Fiscal relativo a Tributos Federais e à Dívida Ativa da União OU Comprovante de regularidade fiscal relativo à Fazenda Nacional e a Procuradoria Geral da União;</w:t>
      </w:r>
    </w:p>
    <w:p w:rsidR="00147D22" w:rsidRPr="005E2C52" w:rsidRDefault="00F25FD1" w:rsidP="005E2C52">
      <w:pPr>
        <w:numPr>
          <w:ilvl w:val="0"/>
          <w:numId w:val="6"/>
        </w:numPr>
        <w:spacing w:after="115" w:line="276" w:lineRule="auto"/>
        <w:ind w:right="0" w:hanging="572"/>
        <w:jc w:val="both"/>
        <w:rPr>
          <w:color w:val="auto"/>
          <w:sz w:val="24"/>
          <w:szCs w:val="24"/>
        </w:rPr>
      </w:pPr>
      <w:r w:rsidRPr="0011424C">
        <w:rPr>
          <w:color w:val="auto"/>
          <w:sz w:val="24"/>
          <w:szCs w:val="24"/>
        </w:rPr>
        <w:t xml:space="preserve">Prova de inexistência de débitos inadimplidos perante a Justiça do Trabalho (CNDT). </w:t>
      </w:r>
    </w:p>
    <w:p w:rsidR="00F25FD1" w:rsidRPr="0011424C" w:rsidRDefault="00F25FD1" w:rsidP="00F25FD1">
      <w:pPr>
        <w:numPr>
          <w:ilvl w:val="1"/>
          <w:numId w:val="1"/>
        </w:numPr>
        <w:spacing w:after="115" w:line="276" w:lineRule="auto"/>
        <w:ind w:right="0" w:firstLine="0"/>
        <w:jc w:val="both"/>
        <w:rPr>
          <w:color w:val="auto"/>
          <w:sz w:val="24"/>
          <w:szCs w:val="24"/>
        </w:rPr>
      </w:pPr>
      <w:r w:rsidRPr="0011424C">
        <w:rPr>
          <w:b/>
          <w:color w:val="auto"/>
          <w:sz w:val="24"/>
          <w:szCs w:val="24"/>
        </w:rPr>
        <w:t>QUALIFICAÇÃO ECONÔMICO - FINANCEIRA:</w:t>
      </w:r>
      <w:r w:rsidRPr="0011424C">
        <w:rPr>
          <w:color w:val="auto"/>
          <w:sz w:val="24"/>
          <w:szCs w:val="24"/>
        </w:rPr>
        <w:t xml:space="preserve"> </w:t>
      </w:r>
    </w:p>
    <w:p w:rsidR="00147D22" w:rsidRPr="0011424C" w:rsidRDefault="00147D22" w:rsidP="00B053E7">
      <w:pPr>
        <w:numPr>
          <w:ilvl w:val="0"/>
          <w:numId w:val="7"/>
        </w:numPr>
        <w:spacing w:after="115" w:line="276" w:lineRule="auto"/>
        <w:ind w:right="0" w:hanging="514"/>
        <w:jc w:val="both"/>
        <w:rPr>
          <w:color w:val="auto"/>
          <w:sz w:val="24"/>
          <w:szCs w:val="24"/>
        </w:rPr>
      </w:pPr>
      <w:r w:rsidRPr="0011424C">
        <w:rPr>
          <w:color w:val="auto"/>
          <w:sz w:val="24"/>
          <w:szCs w:val="24"/>
        </w:rPr>
        <w:t>Certidão Negativa de Falência e de Recuperação Judicial e Extrajudicial (Falência e Concordata) expedida pelo Cartório distribuidor da comarca da sede da pessoa jurídica, emitida, a no máximo, 90 (noventa) dias da data prevista para entrega dos envelopes, de acordo com o inciso II do Artigo 31 da Lei Federal 8.666/93 e suas alterações;</w:t>
      </w:r>
    </w:p>
    <w:p w:rsidR="00F25FD1" w:rsidRPr="005E2C52" w:rsidRDefault="00F25FD1" w:rsidP="005E2C52">
      <w:pPr>
        <w:numPr>
          <w:ilvl w:val="0"/>
          <w:numId w:val="7"/>
        </w:numPr>
        <w:spacing w:after="105" w:line="276" w:lineRule="auto"/>
        <w:ind w:right="0" w:hanging="514"/>
        <w:jc w:val="both"/>
        <w:rPr>
          <w:color w:val="auto"/>
          <w:sz w:val="24"/>
          <w:szCs w:val="24"/>
        </w:rPr>
      </w:pPr>
      <w:r w:rsidRPr="0011424C">
        <w:rPr>
          <w:color w:val="auto"/>
          <w:sz w:val="24"/>
          <w:szCs w:val="24"/>
          <w:u w:val="single" w:color="000000"/>
        </w:rPr>
        <w:t>As empresas que possuírem foro de eleição no contrato social diferente do local da sede deverão</w:t>
      </w:r>
      <w:r w:rsidRPr="0011424C">
        <w:rPr>
          <w:color w:val="auto"/>
          <w:sz w:val="24"/>
          <w:szCs w:val="24"/>
        </w:rPr>
        <w:t xml:space="preserve"> </w:t>
      </w:r>
      <w:r w:rsidRPr="0011424C">
        <w:rPr>
          <w:color w:val="auto"/>
          <w:sz w:val="24"/>
          <w:szCs w:val="24"/>
          <w:u w:val="single" w:color="000000"/>
        </w:rPr>
        <w:t>apresentar duas certidões Negativas de Falência, sendo uma do foro de eleição e a outra do foro onde</w:t>
      </w:r>
      <w:r w:rsidRPr="0011424C">
        <w:rPr>
          <w:color w:val="auto"/>
          <w:sz w:val="24"/>
          <w:szCs w:val="24"/>
        </w:rPr>
        <w:t xml:space="preserve"> </w:t>
      </w:r>
      <w:r w:rsidRPr="0011424C">
        <w:rPr>
          <w:color w:val="auto"/>
          <w:sz w:val="24"/>
          <w:szCs w:val="24"/>
          <w:u w:val="single" w:color="000000"/>
        </w:rPr>
        <w:t>se localiza a sede da empresa, caso não apresente será inabilitada.</w:t>
      </w:r>
      <w:r w:rsidRPr="0011424C">
        <w:rPr>
          <w:color w:val="auto"/>
          <w:sz w:val="24"/>
          <w:szCs w:val="24"/>
        </w:rPr>
        <w:t xml:space="preserve"> </w:t>
      </w:r>
      <w:r w:rsidRPr="005E2C52">
        <w:rPr>
          <w:b/>
          <w:color w:val="auto"/>
          <w:sz w:val="24"/>
          <w:szCs w:val="24"/>
        </w:rPr>
        <w:t xml:space="preserve"> </w:t>
      </w:r>
    </w:p>
    <w:p w:rsidR="00F25FD1" w:rsidRPr="0011424C" w:rsidRDefault="00F25FD1" w:rsidP="00F25FD1">
      <w:pPr>
        <w:numPr>
          <w:ilvl w:val="1"/>
          <w:numId w:val="1"/>
        </w:numPr>
        <w:spacing w:after="115" w:line="276" w:lineRule="auto"/>
        <w:ind w:right="0" w:firstLine="0"/>
        <w:jc w:val="both"/>
        <w:rPr>
          <w:color w:val="auto"/>
          <w:sz w:val="24"/>
          <w:szCs w:val="24"/>
        </w:rPr>
      </w:pPr>
      <w:r w:rsidRPr="0011424C">
        <w:rPr>
          <w:b/>
          <w:color w:val="auto"/>
          <w:sz w:val="24"/>
          <w:szCs w:val="24"/>
        </w:rPr>
        <w:t xml:space="preserve">QUALIFICAÇÃO TÉCNICA: </w:t>
      </w:r>
    </w:p>
    <w:p w:rsidR="00F25FD1" w:rsidRPr="0011424C" w:rsidRDefault="00F25FD1" w:rsidP="00B053E7">
      <w:pPr>
        <w:numPr>
          <w:ilvl w:val="0"/>
          <w:numId w:val="30"/>
        </w:numPr>
        <w:spacing w:after="0" w:line="276" w:lineRule="auto"/>
        <w:ind w:right="0"/>
        <w:jc w:val="both"/>
        <w:rPr>
          <w:b/>
          <w:color w:val="auto"/>
          <w:sz w:val="24"/>
          <w:szCs w:val="24"/>
        </w:rPr>
      </w:pPr>
      <w:r w:rsidRPr="0011424C">
        <w:rPr>
          <w:color w:val="auto"/>
          <w:sz w:val="24"/>
          <w:szCs w:val="24"/>
        </w:rPr>
        <w:lastRenderedPageBreak/>
        <w:t>Comprovação de aptidão para desempenho de atividade pertinente e compatível com as características do objeto da licitação, através da apresentação de atestados de desempenho anterior, fornecidos por pessoa jurídica de direito público ou privado, comprobatório da capacidade técnica para atendimento ao objeto da presente licitação. Os atestados deverão conter:</w:t>
      </w:r>
      <w:r w:rsidRPr="0011424C">
        <w:rPr>
          <w:b/>
          <w:color w:val="auto"/>
          <w:sz w:val="24"/>
          <w:szCs w:val="24"/>
        </w:rPr>
        <w:t xml:space="preserve"> </w:t>
      </w:r>
    </w:p>
    <w:p w:rsidR="006E2BE6" w:rsidRPr="0011424C" w:rsidRDefault="006E2BE6" w:rsidP="006E2BE6">
      <w:pPr>
        <w:spacing w:after="0" w:line="276" w:lineRule="auto"/>
        <w:ind w:left="970" w:right="0" w:firstLine="0"/>
        <w:jc w:val="both"/>
        <w:rPr>
          <w:color w:val="auto"/>
          <w:sz w:val="24"/>
          <w:szCs w:val="24"/>
        </w:rPr>
      </w:pPr>
    </w:p>
    <w:p w:rsidR="00F25FD1" w:rsidRPr="0011424C" w:rsidRDefault="00F25FD1" w:rsidP="00B053E7">
      <w:pPr>
        <w:numPr>
          <w:ilvl w:val="0"/>
          <w:numId w:val="31"/>
        </w:numPr>
        <w:spacing w:after="115" w:line="276" w:lineRule="auto"/>
        <w:ind w:right="0"/>
        <w:jc w:val="both"/>
        <w:rPr>
          <w:color w:val="auto"/>
          <w:sz w:val="24"/>
          <w:szCs w:val="24"/>
        </w:rPr>
      </w:pPr>
      <w:r w:rsidRPr="0011424C">
        <w:rPr>
          <w:color w:val="auto"/>
          <w:sz w:val="24"/>
          <w:szCs w:val="24"/>
        </w:rPr>
        <w:t xml:space="preserve">Razão social e dados de identificação da instituição emitente, preferencialmente em papel timbrado; </w:t>
      </w:r>
    </w:p>
    <w:p w:rsidR="006E2BE6" w:rsidRPr="0011424C" w:rsidRDefault="00F25FD1" w:rsidP="00B053E7">
      <w:pPr>
        <w:numPr>
          <w:ilvl w:val="0"/>
          <w:numId w:val="31"/>
        </w:numPr>
        <w:spacing w:after="115" w:line="276" w:lineRule="auto"/>
        <w:ind w:right="0"/>
        <w:jc w:val="both"/>
        <w:rPr>
          <w:color w:val="auto"/>
          <w:sz w:val="24"/>
          <w:szCs w:val="24"/>
        </w:rPr>
      </w:pPr>
      <w:r w:rsidRPr="0011424C">
        <w:rPr>
          <w:color w:val="auto"/>
          <w:sz w:val="24"/>
          <w:szCs w:val="24"/>
        </w:rPr>
        <w:t xml:space="preserve">Comprovação de capacidade de fornecimento do item ou prestação do serviço, constante do objeto da licitação; </w:t>
      </w:r>
    </w:p>
    <w:p w:rsidR="00F25FD1" w:rsidRPr="0011424C" w:rsidRDefault="00F25FD1" w:rsidP="00B053E7">
      <w:pPr>
        <w:numPr>
          <w:ilvl w:val="0"/>
          <w:numId w:val="31"/>
        </w:numPr>
        <w:spacing w:after="115" w:line="276" w:lineRule="auto"/>
        <w:ind w:right="0"/>
        <w:jc w:val="both"/>
        <w:rPr>
          <w:color w:val="auto"/>
          <w:sz w:val="24"/>
          <w:szCs w:val="24"/>
        </w:rPr>
      </w:pPr>
      <w:r w:rsidRPr="0011424C">
        <w:rPr>
          <w:color w:val="auto"/>
          <w:sz w:val="24"/>
          <w:szCs w:val="24"/>
        </w:rPr>
        <w:t xml:space="preserve">Período de fornecimento/prestação do serviço; </w:t>
      </w:r>
    </w:p>
    <w:p w:rsidR="00F25FD1" w:rsidRPr="0011424C" w:rsidRDefault="00F25FD1" w:rsidP="00B053E7">
      <w:pPr>
        <w:numPr>
          <w:ilvl w:val="0"/>
          <w:numId w:val="31"/>
        </w:numPr>
        <w:spacing w:after="115" w:line="276" w:lineRule="auto"/>
        <w:ind w:right="0"/>
        <w:jc w:val="both"/>
        <w:rPr>
          <w:color w:val="auto"/>
          <w:sz w:val="24"/>
          <w:szCs w:val="24"/>
        </w:rPr>
      </w:pPr>
      <w:r w:rsidRPr="0011424C">
        <w:rPr>
          <w:color w:val="auto"/>
          <w:sz w:val="24"/>
          <w:szCs w:val="24"/>
        </w:rPr>
        <w:t xml:space="preserve">Local e data de emissão; </w:t>
      </w:r>
    </w:p>
    <w:p w:rsidR="00C63F7B" w:rsidRPr="005E2C52" w:rsidRDefault="00F25FD1" w:rsidP="005E2C52">
      <w:pPr>
        <w:numPr>
          <w:ilvl w:val="0"/>
          <w:numId w:val="31"/>
        </w:numPr>
        <w:spacing w:after="115" w:line="276" w:lineRule="auto"/>
        <w:ind w:right="0"/>
        <w:jc w:val="both"/>
        <w:rPr>
          <w:color w:val="auto"/>
          <w:sz w:val="24"/>
          <w:szCs w:val="24"/>
        </w:rPr>
      </w:pPr>
      <w:r w:rsidRPr="0011424C">
        <w:rPr>
          <w:color w:val="auto"/>
          <w:sz w:val="24"/>
          <w:szCs w:val="24"/>
        </w:rPr>
        <w:t xml:space="preserve">Nome, cargo e assinatura do responsável pelas informações. </w:t>
      </w:r>
    </w:p>
    <w:p w:rsidR="00F25FD1" w:rsidRPr="0011424C" w:rsidRDefault="00F25FD1" w:rsidP="00F25FD1">
      <w:pPr>
        <w:numPr>
          <w:ilvl w:val="1"/>
          <w:numId w:val="1"/>
        </w:numPr>
        <w:spacing w:after="115" w:line="276" w:lineRule="auto"/>
        <w:ind w:right="0" w:firstLine="0"/>
        <w:jc w:val="both"/>
        <w:rPr>
          <w:color w:val="auto"/>
          <w:sz w:val="24"/>
          <w:szCs w:val="24"/>
        </w:rPr>
      </w:pPr>
      <w:r w:rsidRPr="0011424C">
        <w:rPr>
          <w:b/>
          <w:color w:val="auto"/>
          <w:sz w:val="24"/>
          <w:szCs w:val="24"/>
        </w:rPr>
        <w:t>OUTRAS COMPROVAÇÕES:</w:t>
      </w:r>
    </w:p>
    <w:p w:rsidR="00F25FD1" w:rsidRPr="0011424C" w:rsidRDefault="00F25FD1" w:rsidP="00B053E7">
      <w:pPr>
        <w:numPr>
          <w:ilvl w:val="0"/>
          <w:numId w:val="8"/>
        </w:numPr>
        <w:spacing w:after="115" w:line="276" w:lineRule="auto"/>
        <w:ind w:right="0" w:hanging="514"/>
        <w:jc w:val="both"/>
        <w:rPr>
          <w:color w:val="auto"/>
          <w:sz w:val="24"/>
          <w:szCs w:val="24"/>
        </w:rPr>
      </w:pPr>
      <w:r w:rsidRPr="0011424C">
        <w:rPr>
          <w:color w:val="auto"/>
          <w:sz w:val="24"/>
          <w:szCs w:val="24"/>
        </w:rPr>
        <w:t xml:space="preserve">Declaração de cumprimento do disposto no inciso XXXIII do art. 7º da Constituição Federal, podendo ser utilizado o </w:t>
      </w:r>
      <w:r w:rsidR="00E91102" w:rsidRPr="0011424C">
        <w:rPr>
          <w:color w:val="auto"/>
          <w:sz w:val="24"/>
          <w:szCs w:val="24"/>
        </w:rPr>
        <w:t>ANEXO V – Modelo de declaração que não emprega menor</w:t>
      </w:r>
      <w:r w:rsidRPr="0011424C">
        <w:rPr>
          <w:color w:val="auto"/>
          <w:sz w:val="24"/>
          <w:szCs w:val="24"/>
        </w:rPr>
        <w:t xml:space="preserve">. </w:t>
      </w:r>
    </w:p>
    <w:p w:rsidR="00F25FD1" w:rsidRPr="0011424C" w:rsidRDefault="00F25FD1" w:rsidP="00B053E7">
      <w:pPr>
        <w:numPr>
          <w:ilvl w:val="0"/>
          <w:numId w:val="8"/>
        </w:numPr>
        <w:spacing w:after="107" w:line="276" w:lineRule="auto"/>
        <w:ind w:left="360" w:right="0" w:firstLine="0"/>
        <w:jc w:val="both"/>
        <w:rPr>
          <w:color w:val="auto"/>
          <w:sz w:val="24"/>
          <w:szCs w:val="24"/>
        </w:rPr>
      </w:pPr>
      <w:r w:rsidRPr="0011424C">
        <w:rPr>
          <w:color w:val="auto"/>
          <w:sz w:val="24"/>
          <w:szCs w:val="24"/>
        </w:rPr>
        <w:t xml:space="preserve">Declaração de inexistência de fato impeditivo para licitar ou contratar com a Administração Pública, facultada utilização do </w:t>
      </w:r>
      <w:r w:rsidR="00E91102" w:rsidRPr="0011424C">
        <w:rPr>
          <w:color w:val="auto"/>
          <w:sz w:val="24"/>
          <w:szCs w:val="24"/>
        </w:rPr>
        <w:t>ANEXO VI – Modelo de declaração de inexistência de fato impeditivo</w:t>
      </w:r>
      <w:r w:rsidRPr="0011424C">
        <w:rPr>
          <w:color w:val="auto"/>
          <w:sz w:val="24"/>
          <w:szCs w:val="24"/>
        </w:rPr>
        <w:t xml:space="preserve"> </w:t>
      </w:r>
    </w:p>
    <w:p w:rsidR="00E91102" w:rsidRPr="0011424C" w:rsidRDefault="00E91102" w:rsidP="00B053E7">
      <w:pPr>
        <w:numPr>
          <w:ilvl w:val="0"/>
          <w:numId w:val="8"/>
        </w:numPr>
        <w:spacing w:after="107" w:line="276" w:lineRule="auto"/>
        <w:ind w:left="360" w:right="0" w:firstLine="0"/>
        <w:jc w:val="both"/>
        <w:rPr>
          <w:color w:val="auto"/>
          <w:sz w:val="24"/>
          <w:szCs w:val="24"/>
        </w:rPr>
      </w:pPr>
      <w:r w:rsidRPr="0011424C">
        <w:rPr>
          <w:color w:val="auto"/>
          <w:sz w:val="24"/>
          <w:szCs w:val="24"/>
        </w:rPr>
        <w:t xml:space="preserve"> ANEXO VII – Modelo de declaração de enquadramento de Microempresa ou Empresa de Pequeno Porte</w:t>
      </w:r>
    </w:p>
    <w:p w:rsidR="003E1604" w:rsidRPr="0011424C" w:rsidRDefault="005E2C52" w:rsidP="005E2C52">
      <w:pPr>
        <w:spacing w:after="115" w:line="276" w:lineRule="auto"/>
        <w:ind w:left="0" w:right="0" w:firstLine="0"/>
        <w:jc w:val="both"/>
        <w:rPr>
          <w:color w:val="auto"/>
          <w:sz w:val="24"/>
          <w:szCs w:val="24"/>
        </w:rPr>
      </w:pPr>
      <w:r>
        <w:rPr>
          <w:color w:val="auto"/>
          <w:sz w:val="24"/>
          <w:szCs w:val="24"/>
        </w:rPr>
        <w:t>6.6.</w:t>
      </w:r>
      <w:r w:rsidR="003E1604" w:rsidRPr="0011424C">
        <w:rPr>
          <w:color w:val="auto"/>
          <w:sz w:val="24"/>
          <w:szCs w:val="24"/>
        </w:rPr>
        <w:t>Serão admitidas cópias sem autenticação cartorial, desde que os respectivos documentos originais sejam apresentados antes da reunião de abertura dos envelopes de Documentação, para a devida autenticação pelo Pregoeiro ou servidor apto para praticar tal ato.</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A ausência de documento, apresentação dos documentos incompletos ou em desacordo com o previsto neste Edital INABILITARÁ A PROPONENTE.</w:t>
      </w:r>
    </w:p>
    <w:p w:rsidR="00F25FD1" w:rsidRPr="0011424C" w:rsidRDefault="003E1604"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Os documentos retirados da internet, que poderão ser apresentados em cópias não autenticadas, terão sua autenticidade certificada junto aos sites dos órgãos emissores para fins de habilitação </w:t>
      </w:r>
      <w:r w:rsidR="00F25FD1" w:rsidRPr="0011424C">
        <w:rPr>
          <w:color w:val="auto"/>
          <w:sz w:val="24"/>
          <w:szCs w:val="24"/>
        </w:rPr>
        <w:t xml:space="preserve">Inexistindo prazo de validade nas Certidões, serão aceitas aquelas cujas expedições / emissões não ultrapassem a 90 dias da data final para a entrega dos envelopes. </w:t>
      </w:r>
    </w:p>
    <w:p w:rsidR="00F976B2" w:rsidRDefault="003E1604" w:rsidP="00F976B2">
      <w:pPr>
        <w:numPr>
          <w:ilvl w:val="1"/>
          <w:numId w:val="1"/>
        </w:numPr>
        <w:spacing w:after="115" w:line="276" w:lineRule="auto"/>
        <w:ind w:right="0" w:firstLine="0"/>
        <w:jc w:val="both"/>
        <w:rPr>
          <w:color w:val="auto"/>
          <w:sz w:val="24"/>
          <w:szCs w:val="24"/>
        </w:rPr>
      </w:pPr>
      <w:r w:rsidRPr="0011424C">
        <w:rPr>
          <w:color w:val="auto"/>
          <w:sz w:val="24"/>
          <w:szCs w:val="24"/>
        </w:rPr>
        <w:lastRenderedPageBreak/>
        <w:t>Os documentos acima mencionados não poderão ser substituídos por qualquer tipo de protocolo ou apresentados por meio de fitas, discos magnéticos, filmes ou cópias em fac-símile, mesmo autenticadas.</w:t>
      </w:r>
    </w:p>
    <w:p w:rsidR="00B63A3A" w:rsidRPr="00B63A3A" w:rsidRDefault="00B63A3A" w:rsidP="00B63A3A">
      <w:pPr>
        <w:spacing w:after="115" w:line="276" w:lineRule="auto"/>
        <w:ind w:left="0" w:right="0" w:firstLine="0"/>
        <w:jc w:val="both"/>
        <w:rPr>
          <w:color w:val="auto"/>
          <w:sz w:val="24"/>
          <w:szCs w:val="24"/>
        </w:rPr>
      </w:pPr>
    </w:p>
    <w:p w:rsidR="003E1604" w:rsidRPr="0011424C" w:rsidRDefault="003E1604" w:rsidP="003E1604">
      <w:pPr>
        <w:numPr>
          <w:ilvl w:val="0"/>
          <w:numId w:val="1"/>
        </w:numPr>
        <w:spacing w:after="111" w:line="276" w:lineRule="auto"/>
        <w:ind w:right="0" w:hanging="166"/>
        <w:jc w:val="both"/>
        <w:rPr>
          <w:color w:val="auto"/>
          <w:sz w:val="24"/>
          <w:szCs w:val="24"/>
        </w:rPr>
      </w:pPr>
      <w:r w:rsidRPr="0011424C">
        <w:rPr>
          <w:b/>
          <w:color w:val="auto"/>
          <w:sz w:val="24"/>
          <w:szCs w:val="24"/>
        </w:rPr>
        <w:t>JULGAMENTO DAS PROPOSTAS E LANCES</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No dia, horário e local estabelecidos neste Edital, o Pregoeiro fará a abertura da sessão, recebendo das empresas interessadas os documentos para credenciamento e os envelopes de Proposta de Preços e Documentação.</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Os envelopes com a DOCUMENTAÇÃO e PROPOSTA somente serão recebidos até o horário definido neste edital, a partir do qual não serão aceitos novos participantes.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Iniciada a abertura do primeiro envelope proposta, estará encerrado o credenciamento e, por consequência, a possibilidade de admissão de novos participantes no certame.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Para o julgamento das propostas escritas, será considerado o critério menor preço por item.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Não poderá haver desistência dos lances ofertados, sujeitando-se a proponente desistente às penalidades constantes deste edital.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As propostas classificadas serão selecionadas para a etapa de lances, com observância dos seguintes critérios:</w:t>
      </w:r>
    </w:p>
    <w:p w:rsidR="003E1604" w:rsidRPr="0011424C" w:rsidRDefault="00E91102" w:rsidP="00B053E7">
      <w:pPr>
        <w:numPr>
          <w:ilvl w:val="3"/>
          <w:numId w:val="3"/>
        </w:numPr>
        <w:spacing w:after="115" w:line="276" w:lineRule="auto"/>
        <w:ind w:right="0" w:hanging="348"/>
        <w:jc w:val="both"/>
        <w:rPr>
          <w:color w:val="auto"/>
          <w:sz w:val="24"/>
          <w:szCs w:val="24"/>
        </w:rPr>
      </w:pPr>
      <w:r w:rsidRPr="0011424C">
        <w:rPr>
          <w:color w:val="auto"/>
          <w:sz w:val="24"/>
          <w:szCs w:val="24"/>
        </w:rPr>
        <w:t>Seleção</w:t>
      </w:r>
      <w:r w:rsidR="003E1604" w:rsidRPr="0011424C">
        <w:rPr>
          <w:color w:val="auto"/>
          <w:sz w:val="24"/>
          <w:szCs w:val="24"/>
        </w:rPr>
        <w:t xml:space="preserve"> da proposta de menor preço; </w:t>
      </w:r>
    </w:p>
    <w:p w:rsidR="003E1604" w:rsidRPr="0011424C" w:rsidRDefault="00E91102" w:rsidP="00B053E7">
      <w:pPr>
        <w:numPr>
          <w:ilvl w:val="3"/>
          <w:numId w:val="3"/>
        </w:numPr>
        <w:spacing w:after="0" w:line="276" w:lineRule="auto"/>
        <w:ind w:right="0" w:hanging="348"/>
        <w:jc w:val="both"/>
        <w:rPr>
          <w:color w:val="auto"/>
          <w:sz w:val="24"/>
          <w:szCs w:val="24"/>
        </w:rPr>
      </w:pPr>
      <w:r w:rsidRPr="0011424C">
        <w:rPr>
          <w:color w:val="auto"/>
          <w:sz w:val="24"/>
          <w:szCs w:val="24"/>
        </w:rPr>
        <w:t>O</w:t>
      </w:r>
      <w:r w:rsidR="003E1604" w:rsidRPr="0011424C">
        <w:rPr>
          <w:color w:val="auto"/>
          <w:sz w:val="24"/>
          <w:szCs w:val="24"/>
        </w:rPr>
        <w:t xml:space="preserve"> PREGOEIRO procederá à abertura dos envelopes contendo as propostas de preços e classificará o autor da proposta de menor preço e aqueles que tenham apresentado propostas em valores sucessivos e superiores em até dez por cento, relativamente à de menor preço; </w:t>
      </w:r>
    </w:p>
    <w:p w:rsidR="003E1604" w:rsidRPr="0011424C" w:rsidRDefault="00E91102" w:rsidP="00B053E7">
      <w:pPr>
        <w:numPr>
          <w:ilvl w:val="3"/>
          <w:numId w:val="3"/>
        </w:numPr>
        <w:spacing w:after="115" w:line="276" w:lineRule="auto"/>
        <w:ind w:right="0" w:hanging="348"/>
        <w:jc w:val="both"/>
        <w:rPr>
          <w:color w:val="auto"/>
          <w:sz w:val="24"/>
          <w:szCs w:val="24"/>
        </w:rPr>
      </w:pPr>
      <w:r w:rsidRPr="0011424C">
        <w:rPr>
          <w:color w:val="auto"/>
          <w:sz w:val="24"/>
          <w:szCs w:val="24"/>
        </w:rPr>
        <w:t>O</w:t>
      </w:r>
      <w:r w:rsidR="003E1604" w:rsidRPr="0011424C">
        <w:rPr>
          <w:color w:val="auto"/>
          <w:sz w:val="24"/>
          <w:szCs w:val="24"/>
        </w:rPr>
        <w:t xml:space="preserve"> PREGOEIRO poderá determinar a participação de todos os proponentes, quaisquer que sejam os preços oferecidos nas propostas escritas, objetivando ampliar a concorrência; </w:t>
      </w:r>
    </w:p>
    <w:p w:rsidR="003E1604" w:rsidRPr="0011424C" w:rsidRDefault="00E91102" w:rsidP="00B053E7">
      <w:pPr>
        <w:numPr>
          <w:ilvl w:val="3"/>
          <w:numId w:val="3"/>
        </w:numPr>
        <w:spacing w:after="115" w:line="276" w:lineRule="auto"/>
        <w:ind w:right="0" w:hanging="348"/>
        <w:jc w:val="both"/>
        <w:rPr>
          <w:color w:val="auto"/>
          <w:sz w:val="24"/>
          <w:szCs w:val="24"/>
        </w:rPr>
      </w:pPr>
      <w:r w:rsidRPr="0011424C">
        <w:rPr>
          <w:color w:val="auto"/>
          <w:sz w:val="24"/>
          <w:szCs w:val="24"/>
        </w:rPr>
        <w:t>Na</w:t>
      </w:r>
      <w:r w:rsidR="003E1604" w:rsidRPr="0011424C">
        <w:rPr>
          <w:color w:val="auto"/>
          <w:sz w:val="24"/>
          <w:szCs w:val="24"/>
        </w:rPr>
        <w:t xml:space="preserve"> hipótese de apresentação de propostas escritas com preço unitário igual ao mínimo exequível, conforme determinado no item xx deste edital, será utilizado como critério de desempate o sorteio.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lastRenderedPageBreak/>
        <w:t xml:space="preserve">A licitante sorteada em primeiro lugar poderá escolher a posição na ordenação de lances, em relação aos demais empatados, e assim sucessivamente até a definição completa da ordem de lances.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Os lances deverão ser formulados em valores distintos e decrescentes, inferiores à proposta de menor preço.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A etapa de lances será considerada encerrada quando todos os participantes dessa etapa declinarem da formulação de lances.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O PREGOEIRO poderá negociar com o autor da oferta de menor valor com vistas à redução do preço.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A aceitabilidade das propostas será aferida a partir dos preços constantes do termo de referência constantes destes autos.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Considerada aceitável a oferta de menor preço, será aberto o envelope contendo os documentos de habilitação de seu autor.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Constatado o atendimento aos requisitos de habilitação previstos neste edital, a licitante será habilitada e declarada vencedora do item.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 Caso não se realizem lances verbais, será verificada a conformidade entre a proposta escrita de menor preço e o valor estimado para este processo.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Caso a proposta apresente erros de soma e/ou multiplicação, o PREGOEIRO fará a correção dos cálculos e a proposta será aceita mediante expresso consentimento do proponente. Caso contrário, a proposta será desclassificada.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O PREGOEIRO examinará a aceitabilidade, quanto ao objeto e valor apresentado pela primeira classificada conforme definido neste edital, decidindo motivadamente a respeito. Verificando-se, no curso da análise o descumprimento de requisitos estabelecidos neste edital, a proposta será desclassificada.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Não se considerará qualquer oferta de vantagem não prevista neste edital. </w:t>
      </w:r>
    </w:p>
    <w:p w:rsidR="003E1604" w:rsidRPr="0011424C" w:rsidRDefault="003E1604" w:rsidP="003E1604">
      <w:pPr>
        <w:numPr>
          <w:ilvl w:val="1"/>
          <w:numId w:val="1"/>
        </w:numPr>
        <w:spacing w:after="115" w:line="276" w:lineRule="auto"/>
        <w:ind w:right="0" w:firstLine="0"/>
        <w:jc w:val="both"/>
        <w:rPr>
          <w:color w:val="auto"/>
          <w:sz w:val="24"/>
          <w:szCs w:val="24"/>
        </w:rPr>
      </w:pPr>
      <w:r w:rsidRPr="0011424C">
        <w:rPr>
          <w:color w:val="auto"/>
          <w:sz w:val="24"/>
          <w:szCs w:val="24"/>
        </w:rPr>
        <w:t xml:space="preserve">Da sessão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 </w:t>
      </w:r>
    </w:p>
    <w:p w:rsidR="003E1604" w:rsidRPr="0011424C" w:rsidRDefault="003E1604" w:rsidP="003E1604">
      <w:pPr>
        <w:numPr>
          <w:ilvl w:val="1"/>
          <w:numId w:val="1"/>
        </w:numPr>
        <w:spacing w:after="115" w:line="276" w:lineRule="auto"/>
        <w:ind w:right="0" w:firstLine="0"/>
        <w:jc w:val="both"/>
        <w:rPr>
          <w:i/>
          <w:color w:val="auto"/>
          <w:sz w:val="24"/>
          <w:szCs w:val="24"/>
        </w:rPr>
      </w:pPr>
      <w:r w:rsidRPr="0011424C">
        <w:rPr>
          <w:color w:val="auto"/>
          <w:sz w:val="24"/>
          <w:szCs w:val="24"/>
        </w:rPr>
        <w:lastRenderedPageBreak/>
        <w:t xml:space="preserve">No caso de demanda de maior tempo para cadastramento das propostas em razão da grande quantidade de itens, será facultado ao pregoeiro, suspender a sessão por alguns minutos ou designar nova data para abertura da fase de lances. </w:t>
      </w:r>
      <w:r w:rsidRPr="0011424C">
        <w:rPr>
          <w:i/>
          <w:color w:val="auto"/>
          <w:sz w:val="24"/>
          <w:szCs w:val="24"/>
        </w:rPr>
        <w:t xml:space="preserve">  </w:t>
      </w:r>
    </w:p>
    <w:p w:rsidR="00251145" w:rsidRPr="0011424C" w:rsidRDefault="00F239B3" w:rsidP="00F25FD1">
      <w:pPr>
        <w:numPr>
          <w:ilvl w:val="0"/>
          <w:numId w:val="1"/>
        </w:numPr>
        <w:spacing w:after="111" w:line="276" w:lineRule="auto"/>
        <w:ind w:right="0" w:hanging="166"/>
        <w:jc w:val="both"/>
        <w:rPr>
          <w:color w:val="auto"/>
          <w:sz w:val="24"/>
          <w:szCs w:val="24"/>
        </w:rPr>
      </w:pPr>
      <w:r w:rsidRPr="0011424C">
        <w:rPr>
          <w:b/>
          <w:color w:val="auto"/>
          <w:sz w:val="24"/>
          <w:szCs w:val="24"/>
        </w:rPr>
        <w:t xml:space="preserve">PRAZOS E CONDIÇÕES DE ASSINATURA DO CONTRATO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O prazo para assinatura do contrato é de cinco dias, contados da data da intimação, sob pena de o adjudicatário decair do direito de fazê-lo e incorrer em multa de até 5% do preço total do contrato.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Decorrido o prazo de assinatura do contrato sem manifestação do adjudicatário, é facultado ao Contratante convocar as licitantes remanescentes, na ordem de classificação, para fazê-lo, em igual prazo e nas mesmas condições propostas pela primeira classificada, inclusive quanto aos preços, devidamente atualizados, se for o caso, ou revogar a licitação.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O Contrato poderá ser prorrogado nos termos do art. 57, II, da Lei 8.6666/93. </w:t>
      </w:r>
    </w:p>
    <w:p w:rsidR="00251145" w:rsidRPr="0011424C" w:rsidRDefault="00F239B3" w:rsidP="00224047">
      <w:pPr>
        <w:spacing w:after="112" w:line="276" w:lineRule="auto"/>
        <w:ind w:left="0" w:right="0" w:firstLine="0"/>
        <w:jc w:val="both"/>
        <w:rPr>
          <w:color w:val="auto"/>
          <w:sz w:val="24"/>
          <w:szCs w:val="24"/>
        </w:rPr>
      </w:pPr>
      <w:r w:rsidRPr="0011424C">
        <w:rPr>
          <w:color w:val="auto"/>
          <w:sz w:val="24"/>
          <w:szCs w:val="24"/>
        </w:rPr>
        <w:t xml:space="preserve"> </w:t>
      </w:r>
    </w:p>
    <w:p w:rsidR="00251145" w:rsidRPr="0011424C" w:rsidRDefault="00F239B3" w:rsidP="00F25FD1">
      <w:pPr>
        <w:numPr>
          <w:ilvl w:val="0"/>
          <w:numId w:val="1"/>
        </w:numPr>
        <w:spacing w:after="111" w:line="276" w:lineRule="auto"/>
        <w:ind w:right="0" w:hanging="166"/>
        <w:jc w:val="both"/>
        <w:rPr>
          <w:color w:val="auto"/>
          <w:sz w:val="24"/>
          <w:szCs w:val="24"/>
        </w:rPr>
      </w:pPr>
      <w:r w:rsidRPr="0011424C">
        <w:rPr>
          <w:b/>
          <w:color w:val="auto"/>
          <w:sz w:val="24"/>
          <w:szCs w:val="24"/>
        </w:rPr>
        <w:t>SANÇÕES</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O descumprimento total ou parcial das obrigações assumidas caracterizará a inadimplência do adjudicatário. Não sendo aceitas as justificativas, resguardados os procedimentos legais pertinentes, poderá acarretar as seguintes sanções: </w:t>
      </w:r>
    </w:p>
    <w:p w:rsidR="00251145" w:rsidRPr="0011424C" w:rsidRDefault="00F239B3" w:rsidP="00224047">
      <w:pPr>
        <w:numPr>
          <w:ilvl w:val="3"/>
          <w:numId w:val="2"/>
        </w:numPr>
        <w:spacing w:after="115" w:line="276" w:lineRule="auto"/>
        <w:ind w:right="0" w:hanging="348"/>
        <w:jc w:val="both"/>
        <w:rPr>
          <w:color w:val="auto"/>
          <w:sz w:val="24"/>
          <w:szCs w:val="24"/>
        </w:rPr>
      </w:pPr>
      <w:r w:rsidRPr="0011424C">
        <w:rPr>
          <w:color w:val="auto"/>
          <w:sz w:val="24"/>
          <w:szCs w:val="24"/>
        </w:rPr>
        <w:t xml:space="preserve">Advertência. </w:t>
      </w:r>
    </w:p>
    <w:p w:rsidR="00251145" w:rsidRPr="0011424C" w:rsidRDefault="00F239B3" w:rsidP="00224047">
      <w:pPr>
        <w:numPr>
          <w:ilvl w:val="3"/>
          <w:numId w:val="2"/>
        </w:numPr>
        <w:spacing w:after="115" w:line="276" w:lineRule="auto"/>
        <w:ind w:right="0" w:hanging="348"/>
        <w:jc w:val="both"/>
        <w:rPr>
          <w:color w:val="auto"/>
          <w:sz w:val="24"/>
          <w:szCs w:val="24"/>
        </w:rPr>
      </w:pPr>
      <w:r w:rsidRPr="0011424C">
        <w:rPr>
          <w:color w:val="auto"/>
          <w:sz w:val="24"/>
          <w:szCs w:val="24"/>
        </w:rPr>
        <w:t xml:space="preserve">Multa compensatória no percentual de 10% (dez por cento), calculada sobre o valor total estimado do contrato, pela recusa em assiná-la no prazo máximo de 02 (dois) dias após regularmente convocada, sem prejuízo da aplicação de outras sanções previstas no art. 87 da Lei Federal n° 8.666/93; </w:t>
      </w:r>
    </w:p>
    <w:p w:rsidR="00251145" w:rsidRPr="0011424C" w:rsidRDefault="00F239B3" w:rsidP="00224047">
      <w:pPr>
        <w:numPr>
          <w:ilvl w:val="3"/>
          <w:numId w:val="2"/>
        </w:numPr>
        <w:spacing w:after="115" w:line="276" w:lineRule="auto"/>
        <w:ind w:right="0" w:hanging="348"/>
        <w:jc w:val="both"/>
        <w:rPr>
          <w:color w:val="auto"/>
          <w:sz w:val="24"/>
          <w:szCs w:val="24"/>
        </w:rPr>
      </w:pPr>
      <w:r w:rsidRPr="0011424C">
        <w:rPr>
          <w:color w:val="auto"/>
          <w:sz w:val="24"/>
          <w:szCs w:val="24"/>
        </w:rPr>
        <w:t xml:space="preserve">Multa de mora no percentual correspondente a 0,5% (meio por cento) calculada sobre o valor total estimado do contrato, por dia de inadimplência, até o limite de 02 (dois) dias úteis, na entrega total do objeto deste, caracterizando a inexecução parcial; </w:t>
      </w:r>
    </w:p>
    <w:p w:rsidR="00251145" w:rsidRPr="0011424C" w:rsidRDefault="00F239B3" w:rsidP="00224047">
      <w:pPr>
        <w:numPr>
          <w:ilvl w:val="3"/>
          <w:numId w:val="2"/>
        </w:numPr>
        <w:spacing w:after="115" w:line="276" w:lineRule="auto"/>
        <w:ind w:right="0" w:hanging="348"/>
        <w:jc w:val="both"/>
        <w:rPr>
          <w:color w:val="auto"/>
          <w:sz w:val="24"/>
          <w:szCs w:val="24"/>
        </w:rPr>
      </w:pPr>
      <w:r w:rsidRPr="0011424C">
        <w:rPr>
          <w:color w:val="auto"/>
          <w:sz w:val="24"/>
          <w:szCs w:val="24"/>
        </w:rPr>
        <w:t xml:space="preserve">Multa compensatória no percentual de 10% (dez por cento), calculada sobre o valor total estimado da ata pela inadimplência além do prazo de 02 (dois) dias úteis, caracterizando a inexecução parcial do mesmo. </w:t>
      </w:r>
    </w:p>
    <w:p w:rsidR="00251145" w:rsidRPr="0011424C" w:rsidRDefault="00F239B3" w:rsidP="00224047">
      <w:pPr>
        <w:numPr>
          <w:ilvl w:val="3"/>
          <w:numId w:val="2"/>
        </w:numPr>
        <w:spacing w:after="0" w:line="276" w:lineRule="auto"/>
        <w:ind w:right="0" w:hanging="348"/>
        <w:jc w:val="both"/>
        <w:rPr>
          <w:color w:val="auto"/>
          <w:sz w:val="24"/>
          <w:szCs w:val="24"/>
        </w:rPr>
      </w:pPr>
      <w:r w:rsidRPr="0011424C">
        <w:rPr>
          <w:color w:val="auto"/>
          <w:sz w:val="24"/>
          <w:szCs w:val="24"/>
        </w:rPr>
        <w:t xml:space="preserve">Suspensão do direito de contratar e participar de licitação com o </w:t>
      </w:r>
      <w:r w:rsidR="00C63F7B">
        <w:rPr>
          <w:color w:val="auto"/>
          <w:sz w:val="24"/>
          <w:szCs w:val="24"/>
        </w:rPr>
        <w:t>Município de Pains</w:t>
      </w:r>
      <w:r w:rsidRPr="0011424C">
        <w:rPr>
          <w:color w:val="auto"/>
          <w:sz w:val="24"/>
          <w:szCs w:val="24"/>
        </w:rPr>
        <w:t xml:space="preserve">- MG pelo período de até 05 (cinco) anos. </w:t>
      </w:r>
    </w:p>
    <w:p w:rsidR="00224047" w:rsidRPr="0011424C" w:rsidRDefault="00224047" w:rsidP="00224047">
      <w:pPr>
        <w:spacing w:after="0" w:line="276" w:lineRule="auto"/>
        <w:ind w:left="708" w:right="0" w:firstLine="0"/>
        <w:jc w:val="both"/>
        <w:rPr>
          <w:color w:val="auto"/>
          <w:sz w:val="24"/>
          <w:szCs w:val="24"/>
        </w:rPr>
      </w:pP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lastRenderedPageBreak/>
        <w:t xml:space="preserve">A aplicação das sanções previstas neste edital não exclui a possibilidade da aplicação de outras, previstas na Lei Federal n° 10.520/02 e na Lei Federal n° 8.666/93, inclusive a responsabilização da licitante vencedora por eventuais perdas e danos causados à Fazenda Pública e terceiros.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A multa deverá ser recolhida à Fazenda Municipal de </w:t>
      </w:r>
      <w:r w:rsidR="00C63F7B">
        <w:rPr>
          <w:color w:val="auto"/>
          <w:sz w:val="24"/>
          <w:szCs w:val="24"/>
        </w:rPr>
        <w:t>Pains – MG,</w:t>
      </w:r>
      <w:r w:rsidRPr="0011424C">
        <w:rPr>
          <w:color w:val="auto"/>
          <w:sz w:val="24"/>
          <w:szCs w:val="24"/>
        </w:rPr>
        <w:t xml:space="preserve"> no prazo máximo de 10 (dez) dias corridos, contados da data de recebimento da notificação.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O valor da multa poderá ser compensado nos créditos porventura havidos junto a Administração Municipal. </w:t>
      </w:r>
    </w:p>
    <w:p w:rsidR="00251145" w:rsidRPr="0011424C" w:rsidRDefault="00AF36FC" w:rsidP="00F25FD1">
      <w:pPr>
        <w:numPr>
          <w:ilvl w:val="1"/>
          <w:numId w:val="1"/>
        </w:numPr>
        <w:spacing w:after="115" w:line="276" w:lineRule="auto"/>
        <w:ind w:right="0" w:firstLine="0"/>
        <w:jc w:val="both"/>
        <w:rPr>
          <w:color w:val="auto"/>
          <w:sz w:val="24"/>
          <w:szCs w:val="24"/>
        </w:rPr>
      </w:pPr>
      <w:r w:rsidRPr="0011424C">
        <w:rPr>
          <w:color w:val="auto"/>
          <w:sz w:val="24"/>
          <w:szCs w:val="24"/>
        </w:rPr>
        <w:t>A</w:t>
      </w:r>
      <w:r w:rsidR="00F239B3" w:rsidRPr="0011424C">
        <w:rPr>
          <w:color w:val="auto"/>
          <w:sz w:val="24"/>
          <w:szCs w:val="24"/>
        </w:rPr>
        <w:t xml:space="preserve"> licitante que, convocada dentro do prazo de validade de sua proposta, não assinar o contrato, deixar de entregar a documentação exigida ou apresentar documentação falsa exigida, ensejar o retardamento da execução do objeto desta licitação, não mantiver a proposta, falhar ou fraudar a execução do contrato, comportar-se de modo inidôneo, ou cometer fraude fiscal, ficará impedida de licitar e contratar com o Município de </w:t>
      </w:r>
      <w:r w:rsidR="00C63F7B">
        <w:rPr>
          <w:color w:val="auto"/>
          <w:sz w:val="24"/>
          <w:szCs w:val="24"/>
        </w:rPr>
        <w:t>Pains – MG,</w:t>
      </w:r>
      <w:r w:rsidR="00F239B3" w:rsidRPr="0011424C">
        <w:rPr>
          <w:color w:val="auto"/>
          <w:sz w:val="24"/>
          <w:szCs w:val="24"/>
        </w:rPr>
        <w:t xml:space="preserve"> pelo período de até cinco anos, sem prejuízo das multas previstas neste edital, no contrato e nas normas legais pertinentes.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As sanções aqui previstas são independentes entre si podendo ser aplicadas isoladas ou cumulativamente, sem prejuízo de outras medidas cabíveis. </w:t>
      </w:r>
    </w:p>
    <w:p w:rsidR="00424459" w:rsidRDefault="00F239B3" w:rsidP="00424459">
      <w:pPr>
        <w:numPr>
          <w:ilvl w:val="1"/>
          <w:numId w:val="1"/>
        </w:numPr>
        <w:spacing w:after="115" w:line="276" w:lineRule="auto"/>
        <w:ind w:right="0" w:firstLine="0"/>
        <w:jc w:val="both"/>
        <w:rPr>
          <w:color w:val="auto"/>
          <w:sz w:val="24"/>
          <w:szCs w:val="24"/>
        </w:rPr>
      </w:pPr>
      <w:r w:rsidRPr="0011424C">
        <w:rPr>
          <w:color w:val="auto"/>
          <w:sz w:val="24"/>
          <w:szCs w:val="24"/>
        </w:rPr>
        <w:t xml:space="preserve">Em qualquer hipótese e aplicação de sanções será assegurado à licitante vencedora o contraditório e a ampla defesa. </w:t>
      </w:r>
    </w:p>
    <w:p w:rsidR="00424459" w:rsidRPr="00424459" w:rsidRDefault="00424459" w:rsidP="00424459">
      <w:pPr>
        <w:spacing w:after="115" w:line="276" w:lineRule="auto"/>
        <w:ind w:left="0" w:right="0" w:firstLine="0"/>
        <w:jc w:val="both"/>
        <w:rPr>
          <w:color w:val="auto"/>
          <w:sz w:val="24"/>
          <w:szCs w:val="24"/>
        </w:rPr>
      </w:pPr>
    </w:p>
    <w:p w:rsidR="00251145" w:rsidRPr="0011424C" w:rsidRDefault="00F239B3" w:rsidP="003E1604">
      <w:pPr>
        <w:numPr>
          <w:ilvl w:val="0"/>
          <w:numId w:val="1"/>
        </w:numPr>
        <w:spacing w:after="111" w:line="276" w:lineRule="auto"/>
        <w:ind w:right="0" w:hanging="166"/>
        <w:jc w:val="both"/>
        <w:rPr>
          <w:color w:val="auto"/>
          <w:sz w:val="24"/>
          <w:szCs w:val="24"/>
        </w:rPr>
      </w:pPr>
      <w:r w:rsidRPr="0011424C">
        <w:rPr>
          <w:b/>
          <w:color w:val="auto"/>
          <w:sz w:val="24"/>
          <w:szCs w:val="24"/>
        </w:rPr>
        <w:t>ESCLARECIMENTOS AO EDITAL</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É facultado a qualquer interessado apresentação de pedido de esclarecimentos sobre edital do </w:t>
      </w:r>
      <w:r w:rsidRPr="0011424C">
        <w:rPr>
          <w:b/>
          <w:color w:val="auto"/>
          <w:sz w:val="24"/>
          <w:szCs w:val="24"/>
        </w:rPr>
        <w:t xml:space="preserve">PREGÃO </w:t>
      </w:r>
      <w:r w:rsidRPr="0011424C">
        <w:rPr>
          <w:color w:val="auto"/>
          <w:sz w:val="24"/>
          <w:szCs w:val="24"/>
        </w:rPr>
        <w:t xml:space="preserve">e seus anexos, observado, para tanto, o prazo de até dois dias úteis anteriores à data fixada para recebimento das propostas. </w:t>
      </w:r>
    </w:p>
    <w:p w:rsidR="007D2C4F"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Os esclarecimentos pretendidos serão dirigidos a </w:t>
      </w:r>
      <w:r w:rsidR="007D2C4F" w:rsidRPr="0011424C">
        <w:rPr>
          <w:color w:val="auto"/>
          <w:sz w:val="24"/>
          <w:szCs w:val="24"/>
        </w:rPr>
        <w:t xml:space="preserve">PREGOEIRO </w:t>
      </w:r>
      <w:r w:rsidRPr="0011424C">
        <w:rPr>
          <w:color w:val="auto"/>
          <w:sz w:val="24"/>
          <w:szCs w:val="24"/>
        </w:rPr>
        <w:t xml:space="preserve">, com encaminhamento através de protocolo no setor respectivo da Prefeitura Municipal de </w:t>
      </w:r>
      <w:r w:rsidR="00F976B2">
        <w:rPr>
          <w:color w:val="auto"/>
          <w:sz w:val="24"/>
          <w:szCs w:val="24"/>
        </w:rPr>
        <w:t>Pains – MG.</w:t>
      </w:r>
      <w:r w:rsidRPr="0011424C">
        <w:rPr>
          <w:color w:val="auto"/>
          <w:sz w:val="24"/>
          <w:szCs w:val="24"/>
        </w:rPr>
        <w:t xml:space="preserve">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Não serão respondidos de esclarecimento formulados oralmente.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Os esclarecimentos</w:t>
      </w:r>
      <w:r w:rsidRPr="0011424C">
        <w:rPr>
          <w:b/>
          <w:color w:val="auto"/>
          <w:sz w:val="24"/>
          <w:szCs w:val="24"/>
        </w:rPr>
        <w:t xml:space="preserve"> </w:t>
      </w:r>
      <w:r w:rsidRPr="0011424C">
        <w:rPr>
          <w:color w:val="auto"/>
          <w:sz w:val="24"/>
          <w:szCs w:val="24"/>
        </w:rPr>
        <w:t>deverão ser prestados no prazo de 24 horas, a contar do recebimento da impugnação, preferencialmente por e-mail, devendo o interessado informar na petição e-mail para resposta.</w:t>
      </w:r>
      <w:r w:rsidRPr="0011424C">
        <w:rPr>
          <w:b/>
          <w:color w:val="auto"/>
          <w:sz w:val="24"/>
          <w:szCs w:val="24"/>
        </w:rPr>
        <w:t xml:space="preserve"> </w:t>
      </w:r>
    </w:p>
    <w:p w:rsidR="00251145" w:rsidRPr="0011424C" w:rsidRDefault="00F239B3" w:rsidP="00DC675A">
      <w:pPr>
        <w:spacing w:after="111" w:line="276" w:lineRule="auto"/>
        <w:ind w:left="0" w:right="0" w:firstLine="0"/>
        <w:jc w:val="both"/>
        <w:rPr>
          <w:color w:val="auto"/>
          <w:sz w:val="24"/>
          <w:szCs w:val="24"/>
        </w:rPr>
      </w:pPr>
      <w:r w:rsidRPr="0011424C">
        <w:rPr>
          <w:b/>
          <w:color w:val="auto"/>
          <w:sz w:val="24"/>
          <w:szCs w:val="24"/>
        </w:rPr>
        <w:t xml:space="preserve">  </w:t>
      </w:r>
    </w:p>
    <w:p w:rsidR="00251145" w:rsidRPr="0011424C" w:rsidRDefault="00F239B3" w:rsidP="00F25FD1">
      <w:pPr>
        <w:numPr>
          <w:ilvl w:val="0"/>
          <w:numId w:val="1"/>
        </w:numPr>
        <w:spacing w:after="111" w:line="276" w:lineRule="auto"/>
        <w:ind w:right="0" w:hanging="166"/>
        <w:jc w:val="both"/>
        <w:rPr>
          <w:color w:val="auto"/>
          <w:sz w:val="24"/>
          <w:szCs w:val="24"/>
        </w:rPr>
      </w:pPr>
      <w:r w:rsidRPr="0011424C">
        <w:rPr>
          <w:b/>
          <w:color w:val="auto"/>
          <w:sz w:val="24"/>
          <w:szCs w:val="24"/>
        </w:rPr>
        <w:t xml:space="preserve">IMPUGNAÇÃO AO EDITAL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lastRenderedPageBreak/>
        <w:t xml:space="preserve">Qualquer cidadão é parte legítima para impugnar este edital de licitação por irregularidade na aplicação de Lei, devendo protocolar o pedido até cinco dias úteis antes da data fixada para a abertura dos envelopes de habilitação, devendo a Administração julgar e responder à impugnação em até três dias úteis.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Decairá do direito de impugnar os termos do edital de licitação perante o Município o licitante que não o fizer até o segundo dia útil que anteceder a abertura dos envelopes de habilitação.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A impugnação deverá ser apresentada por escrito, mediante protocolo no setor próprio da Prefeitura Municipal de </w:t>
      </w:r>
      <w:r w:rsidR="00F976B2">
        <w:rPr>
          <w:color w:val="auto"/>
          <w:sz w:val="24"/>
          <w:szCs w:val="24"/>
        </w:rPr>
        <w:t>Pains - MG</w:t>
      </w:r>
      <w:r w:rsidRPr="0011424C">
        <w:rPr>
          <w:color w:val="auto"/>
          <w:sz w:val="24"/>
          <w:szCs w:val="24"/>
        </w:rPr>
        <w:t xml:space="preserve">. Na petição o impugnante deverá indicar e-mail pare encaminhamento da resposta. </w:t>
      </w:r>
    </w:p>
    <w:p w:rsidR="00B63A3A" w:rsidRDefault="00F239B3" w:rsidP="00B63A3A">
      <w:pPr>
        <w:numPr>
          <w:ilvl w:val="1"/>
          <w:numId w:val="1"/>
        </w:numPr>
        <w:spacing w:after="115" w:line="276" w:lineRule="auto"/>
        <w:ind w:right="0" w:firstLine="0"/>
        <w:jc w:val="both"/>
        <w:rPr>
          <w:color w:val="auto"/>
          <w:sz w:val="24"/>
          <w:szCs w:val="24"/>
        </w:rPr>
      </w:pPr>
      <w:r w:rsidRPr="0011424C">
        <w:rPr>
          <w:color w:val="auto"/>
          <w:sz w:val="24"/>
          <w:szCs w:val="24"/>
        </w:rPr>
        <w:t xml:space="preserve">Não serão respondidas as impugnações formuladas oralmente. </w:t>
      </w:r>
    </w:p>
    <w:p w:rsidR="00B63A3A" w:rsidRPr="00B63A3A" w:rsidRDefault="00B63A3A" w:rsidP="00B63A3A">
      <w:pPr>
        <w:spacing w:after="115" w:line="276" w:lineRule="auto"/>
        <w:ind w:left="0" w:right="0" w:firstLine="0"/>
        <w:jc w:val="both"/>
        <w:rPr>
          <w:color w:val="auto"/>
          <w:sz w:val="24"/>
          <w:szCs w:val="24"/>
        </w:rPr>
      </w:pPr>
    </w:p>
    <w:p w:rsidR="00251145" w:rsidRPr="0011424C" w:rsidRDefault="00F239B3" w:rsidP="00F25FD1">
      <w:pPr>
        <w:numPr>
          <w:ilvl w:val="0"/>
          <w:numId w:val="1"/>
        </w:numPr>
        <w:spacing w:after="111" w:line="276" w:lineRule="auto"/>
        <w:ind w:right="0" w:hanging="166"/>
        <w:jc w:val="both"/>
        <w:rPr>
          <w:color w:val="auto"/>
          <w:sz w:val="24"/>
          <w:szCs w:val="24"/>
        </w:rPr>
      </w:pPr>
      <w:r w:rsidRPr="0011424C">
        <w:rPr>
          <w:b/>
          <w:color w:val="auto"/>
          <w:sz w:val="24"/>
          <w:szCs w:val="24"/>
        </w:rPr>
        <w:t xml:space="preserve">RECURSO ADMINISTRATIVO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Por ocasião do final da sessão, a(s) proponente(s) que participou(aram) do </w:t>
      </w:r>
      <w:r w:rsidRPr="0011424C">
        <w:rPr>
          <w:b/>
          <w:color w:val="auto"/>
          <w:sz w:val="24"/>
          <w:szCs w:val="24"/>
        </w:rPr>
        <w:t xml:space="preserve">PREGÃO </w:t>
      </w:r>
      <w:r w:rsidRPr="0011424C">
        <w:rPr>
          <w:color w:val="auto"/>
          <w:sz w:val="24"/>
          <w:szCs w:val="24"/>
        </w:rPr>
        <w:t xml:space="preserve">ou que tenha(m) sido impedida(s) de fazê-lo(s), se presente(s) à sessão, deverá(ão) manifestar imediata e motivadamente a(s) intenção(ões) de recorrer.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Havendo intenção de interposição de recurso contra qualquer etapa / fase / procedimento do </w:t>
      </w:r>
      <w:r w:rsidRPr="0011424C">
        <w:rPr>
          <w:b/>
          <w:color w:val="auto"/>
          <w:sz w:val="24"/>
          <w:szCs w:val="24"/>
        </w:rPr>
        <w:t>PREGÃO</w:t>
      </w:r>
      <w:r w:rsidRPr="0011424C">
        <w:rPr>
          <w:color w:val="auto"/>
          <w:sz w:val="24"/>
          <w:szCs w:val="24"/>
        </w:rPr>
        <w:t xml:space="preserve">, a proponente interessada deverá manifestar-se imediata e motivadamente a respeito, procedendo-se, inclusive, o registro das razões em ata, juntando memorial no prazo de três dias úteis, a contar da ocorrência.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Os demais licitantes ficam, desde logo, intimadas para apresentar contra razões em igual número de dias, que começarão a correr no término do prazo do licitante recorrente.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Após a apresentação das contra-razões ou do decurso do prazo estabelecido para tanto, </w:t>
      </w:r>
      <w:r w:rsidR="00224047" w:rsidRPr="0011424C">
        <w:rPr>
          <w:color w:val="auto"/>
          <w:sz w:val="24"/>
          <w:szCs w:val="24"/>
        </w:rPr>
        <w:t xml:space="preserve">o PREGOEIRO </w:t>
      </w:r>
      <w:r w:rsidRPr="0011424C">
        <w:rPr>
          <w:color w:val="auto"/>
          <w:sz w:val="24"/>
          <w:szCs w:val="24"/>
        </w:rPr>
        <w:t xml:space="preserve">examinará o </w:t>
      </w:r>
      <w:r w:rsidRPr="0011424C">
        <w:rPr>
          <w:b/>
          <w:color w:val="auto"/>
          <w:sz w:val="24"/>
          <w:szCs w:val="24"/>
        </w:rPr>
        <w:t>recurso</w:t>
      </w:r>
      <w:r w:rsidRPr="0011424C">
        <w:rPr>
          <w:color w:val="auto"/>
          <w:sz w:val="24"/>
          <w:szCs w:val="24"/>
        </w:rPr>
        <w:t xml:space="preserve">, podendo reformar sua decisão ou encaminhá-lo, devidamente informado, à autoridade competente para decisão.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Os autos do </w:t>
      </w:r>
      <w:r w:rsidRPr="0011424C">
        <w:rPr>
          <w:b/>
          <w:color w:val="auto"/>
          <w:sz w:val="24"/>
          <w:szCs w:val="24"/>
        </w:rPr>
        <w:t xml:space="preserve">PREGÃO </w:t>
      </w:r>
      <w:r w:rsidRPr="0011424C">
        <w:rPr>
          <w:color w:val="auto"/>
          <w:sz w:val="24"/>
          <w:szCs w:val="24"/>
        </w:rPr>
        <w:t xml:space="preserve">permanecerão com vista franqueada aos interessados na </w:t>
      </w:r>
      <w:r w:rsidR="00F976B2">
        <w:rPr>
          <w:color w:val="auto"/>
          <w:sz w:val="24"/>
          <w:szCs w:val="24"/>
        </w:rPr>
        <w:t>Prefeitura</w:t>
      </w:r>
      <w:r w:rsidRPr="0011424C">
        <w:rPr>
          <w:color w:val="auto"/>
          <w:sz w:val="24"/>
          <w:szCs w:val="24"/>
        </w:rPr>
        <w:t xml:space="preserve"> de </w:t>
      </w:r>
      <w:r w:rsidR="00F976B2">
        <w:rPr>
          <w:color w:val="auto"/>
          <w:sz w:val="24"/>
          <w:szCs w:val="24"/>
        </w:rPr>
        <w:t xml:space="preserve">Pains – MG, </w:t>
      </w:r>
      <w:r w:rsidRPr="0011424C">
        <w:rPr>
          <w:color w:val="auto"/>
          <w:sz w:val="24"/>
          <w:szCs w:val="24"/>
        </w:rPr>
        <w:t xml:space="preserve">departamento de licitações. </w:t>
      </w:r>
    </w:p>
    <w:p w:rsidR="00251145" w:rsidRPr="00B63A3A" w:rsidRDefault="00F239B3" w:rsidP="00B63A3A">
      <w:pPr>
        <w:numPr>
          <w:ilvl w:val="1"/>
          <w:numId w:val="1"/>
        </w:numPr>
        <w:spacing w:after="115" w:line="276" w:lineRule="auto"/>
        <w:ind w:right="0" w:firstLine="0"/>
        <w:jc w:val="both"/>
        <w:rPr>
          <w:color w:val="auto"/>
          <w:sz w:val="24"/>
          <w:szCs w:val="24"/>
        </w:rPr>
      </w:pPr>
      <w:r w:rsidRPr="0011424C">
        <w:rPr>
          <w:color w:val="auto"/>
          <w:sz w:val="24"/>
          <w:szCs w:val="24"/>
        </w:rPr>
        <w:t>O recurso contra decisão d</w:t>
      </w:r>
      <w:r w:rsidR="00224047" w:rsidRPr="0011424C">
        <w:rPr>
          <w:color w:val="auto"/>
          <w:sz w:val="24"/>
          <w:szCs w:val="24"/>
        </w:rPr>
        <w:t xml:space="preserve">o PREGOEIRO </w:t>
      </w:r>
      <w:r w:rsidRPr="0011424C">
        <w:rPr>
          <w:color w:val="auto"/>
          <w:sz w:val="24"/>
          <w:szCs w:val="24"/>
        </w:rPr>
        <w:t>não</w:t>
      </w:r>
      <w:r w:rsidRPr="0011424C">
        <w:rPr>
          <w:b/>
          <w:color w:val="auto"/>
          <w:sz w:val="24"/>
          <w:szCs w:val="24"/>
        </w:rPr>
        <w:t xml:space="preserve"> </w:t>
      </w:r>
      <w:r w:rsidRPr="0011424C">
        <w:rPr>
          <w:color w:val="auto"/>
          <w:sz w:val="24"/>
          <w:szCs w:val="24"/>
        </w:rPr>
        <w:t xml:space="preserve">terá efeito suspensivo, sendo que seu acolhimento importará na invalidação dos atos insuscetíveis de aproveitamento. </w:t>
      </w:r>
    </w:p>
    <w:p w:rsidR="00251145" w:rsidRPr="0011424C" w:rsidRDefault="00F239B3" w:rsidP="00F25FD1">
      <w:pPr>
        <w:numPr>
          <w:ilvl w:val="0"/>
          <w:numId w:val="1"/>
        </w:numPr>
        <w:spacing w:after="111" w:line="276" w:lineRule="auto"/>
        <w:ind w:right="0" w:hanging="166"/>
        <w:jc w:val="both"/>
        <w:rPr>
          <w:color w:val="auto"/>
          <w:sz w:val="24"/>
          <w:szCs w:val="24"/>
        </w:rPr>
      </w:pPr>
      <w:r w:rsidRPr="0011424C">
        <w:rPr>
          <w:b/>
          <w:color w:val="auto"/>
          <w:sz w:val="24"/>
          <w:szCs w:val="24"/>
        </w:rPr>
        <w:t>ADJUDICAÇÃO</w:t>
      </w:r>
      <w:r w:rsidRPr="0011424C">
        <w:rPr>
          <w:color w:val="auto"/>
          <w:sz w:val="24"/>
          <w:szCs w:val="24"/>
        </w:rPr>
        <w:t xml:space="preserve">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lastRenderedPageBreak/>
        <w:t xml:space="preserve">A falta de manifestação imediata e motivada da intenção de interpor </w:t>
      </w:r>
      <w:r w:rsidRPr="0011424C">
        <w:rPr>
          <w:b/>
          <w:color w:val="auto"/>
          <w:sz w:val="24"/>
          <w:szCs w:val="24"/>
        </w:rPr>
        <w:t>recurso</w:t>
      </w:r>
      <w:r w:rsidRPr="0011424C">
        <w:rPr>
          <w:color w:val="auto"/>
          <w:sz w:val="24"/>
          <w:szCs w:val="24"/>
        </w:rPr>
        <w:t xml:space="preserve">, por parte da(s) proponente(s), importará na decadência do direito de recurso, competindo </w:t>
      </w:r>
      <w:r w:rsidR="00224047" w:rsidRPr="0011424C">
        <w:rPr>
          <w:color w:val="auto"/>
          <w:sz w:val="24"/>
          <w:szCs w:val="24"/>
        </w:rPr>
        <w:t xml:space="preserve">o PREGOEIRO </w:t>
      </w:r>
      <w:r w:rsidRPr="0011424C">
        <w:rPr>
          <w:color w:val="auto"/>
          <w:sz w:val="24"/>
          <w:szCs w:val="24"/>
        </w:rPr>
        <w:t>adjudicar</w:t>
      </w:r>
      <w:r w:rsidRPr="0011424C">
        <w:rPr>
          <w:b/>
          <w:color w:val="auto"/>
          <w:sz w:val="24"/>
          <w:szCs w:val="24"/>
        </w:rPr>
        <w:t xml:space="preserve"> </w:t>
      </w:r>
      <w:r w:rsidRPr="0011424C">
        <w:rPr>
          <w:color w:val="auto"/>
          <w:sz w:val="24"/>
          <w:szCs w:val="24"/>
        </w:rPr>
        <w:t xml:space="preserve">o objeto do certame à proponente vencedora. </w:t>
      </w:r>
    </w:p>
    <w:p w:rsidR="00251145" w:rsidRPr="00B63A3A" w:rsidRDefault="00F239B3" w:rsidP="00B63A3A">
      <w:pPr>
        <w:numPr>
          <w:ilvl w:val="1"/>
          <w:numId w:val="1"/>
        </w:numPr>
        <w:spacing w:after="115" w:line="276" w:lineRule="auto"/>
        <w:ind w:right="0" w:firstLine="0"/>
        <w:jc w:val="both"/>
        <w:rPr>
          <w:color w:val="auto"/>
          <w:sz w:val="24"/>
          <w:szCs w:val="24"/>
        </w:rPr>
      </w:pPr>
      <w:r w:rsidRPr="0011424C">
        <w:rPr>
          <w:color w:val="auto"/>
          <w:sz w:val="24"/>
          <w:szCs w:val="24"/>
        </w:rPr>
        <w:t>Existindo recurso(s)</w:t>
      </w:r>
      <w:r w:rsidRPr="0011424C">
        <w:rPr>
          <w:b/>
          <w:color w:val="auto"/>
          <w:sz w:val="24"/>
          <w:szCs w:val="24"/>
        </w:rPr>
        <w:t xml:space="preserve"> </w:t>
      </w:r>
      <w:r w:rsidRPr="0011424C">
        <w:rPr>
          <w:color w:val="auto"/>
          <w:sz w:val="24"/>
          <w:szCs w:val="24"/>
        </w:rPr>
        <w:t xml:space="preserve">e constatada a regularidade dos atos praticados e após a decisão do(s) mesmo(s), a autoridade competente deve praticar o ato de adjudicação do objeto do certame à proponente vencedora. </w:t>
      </w:r>
    </w:p>
    <w:p w:rsidR="00251145" w:rsidRPr="0011424C" w:rsidRDefault="00F239B3" w:rsidP="00F25FD1">
      <w:pPr>
        <w:numPr>
          <w:ilvl w:val="0"/>
          <w:numId w:val="1"/>
        </w:numPr>
        <w:spacing w:after="111" w:line="276" w:lineRule="auto"/>
        <w:ind w:right="0" w:hanging="166"/>
        <w:jc w:val="both"/>
        <w:rPr>
          <w:color w:val="auto"/>
          <w:sz w:val="24"/>
          <w:szCs w:val="24"/>
        </w:rPr>
      </w:pPr>
      <w:r w:rsidRPr="0011424C">
        <w:rPr>
          <w:b/>
          <w:color w:val="auto"/>
          <w:sz w:val="24"/>
          <w:szCs w:val="24"/>
        </w:rPr>
        <w:t xml:space="preserve">HOMOLOGAÇÃO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Compete à autoridade competente homologar o </w:t>
      </w:r>
      <w:r w:rsidRPr="0011424C">
        <w:rPr>
          <w:b/>
          <w:color w:val="auto"/>
          <w:sz w:val="24"/>
          <w:szCs w:val="24"/>
        </w:rPr>
        <w:t>PREGÃO</w:t>
      </w:r>
      <w:r w:rsidRPr="0011424C">
        <w:rPr>
          <w:color w:val="auto"/>
          <w:sz w:val="24"/>
          <w:szCs w:val="24"/>
        </w:rPr>
        <w:t xml:space="preserve">. </w:t>
      </w:r>
    </w:p>
    <w:p w:rsidR="00251145" w:rsidRPr="00B63A3A" w:rsidRDefault="00F239B3" w:rsidP="00B63A3A">
      <w:pPr>
        <w:numPr>
          <w:ilvl w:val="1"/>
          <w:numId w:val="1"/>
        </w:numPr>
        <w:spacing w:after="115" w:line="276" w:lineRule="auto"/>
        <w:ind w:right="0" w:firstLine="0"/>
        <w:jc w:val="both"/>
        <w:rPr>
          <w:color w:val="auto"/>
          <w:sz w:val="24"/>
          <w:szCs w:val="24"/>
        </w:rPr>
      </w:pPr>
      <w:r w:rsidRPr="0011424C">
        <w:rPr>
          <w:color w:val="auto"/>
          <w:sz w:val="24"/>
          <w:szCs w:val="24"/>
        </w:rPr>
        <w:t xml:space="preserve">A partir do ato de homologação será fixado o início do prazo de convocação da proponente adjudicatária para assinar o contrato, respeitada a validade de sua proposta. </w:t>
      </w:r>
    </w:p>
    <w:p w:rsidR="00251145" w:rsidRPr="0011424C" w:rsidRDefault="00F239B3" w:rsidP="00F25FD1">
      <w:pPr>
        <w:numPr>
          <w:ilvl w:val="0"/>
          <w:numId w:val="1"/>
        </w:numPr>
        <w:spacing w:after="111" w:line="276" w:lineRule="auto"/>
        <w:ind w:right="0" w:hanging="166"/>
        <w:jc w:val="both"/>
        <w:rPr>
          <w:color w:val="auto"/>
          <w:sz w:val="24"/>
          <w:szCs w:val="24"/>
        </w:rPr>
      </w:pPr>
      <w:r w:rsidRPr="0011424C">
        <w:rPr>
          <w:b/>
          <w:color w:val="auto"/>
          <w:sz w:val="24"/>
          <w:szCs w:val="24"/>
        </w:rPr>
        <w:t xml:space="preserve">DIVULGAÇÃO DO RESULTADO FINAL DO PREGÃO </w:t>
      </w:r>
    </w:p>
    <w:p w:rsidR="00251145" w:rsidRPr="00B63A3A" w:rsidRDefault="00F239B3" w:rsidP="00B63A3A">
      <w:pPr>
        <w:numPr>
          <w:ilvl w:val="1"/>
          <w:numId w:val="1"/>
        </w:numPr>
        <w:spacing w:after="115" w:line="276" w:lineRule="auto"/>
        <w:ind w:right="0" w:firstLine="0"/>
        <w:jc w:val="both"/>
        <w:rPr>
          <w:color w:val="auto"/>
          <w:sz w:val="24"/>
          <w:szCs w:val="24"/>
        </w:rPr>
      </w:pPr>
      <w:r w:rsidRPr="0011424C">
        <w:rPr>
          <w:color w:val="auto"/>
          <w:sz w:val="24"/>
          <w:szCs w:val="24"/>
        </w:rPr>
        <w:t xml:space="preserve">O resultado final do </w:t>
      </w:r>
      <w:r w:rsidRPr="0011424C">
        <w:rPr>
          <w:b/>
          <w:color w:val="auto"/>
          <w:sz w:val="24"/>
          <w:szCs w:val="24"/>
        </w:rPr>
        <w:t xml:space="preserve">PREGÃO </w:t>
      </w:r>
      <w:r w:rsidRPr="0011424C">
        <w:rPr>
          <w:color w:val="auto"/>
          <w:sz w:val="24"/>
          <w:szCs w:val="24"/>
        </w:rPr>
        <w:t xml:space="preserve">será publicado no Diário Oficial do Município de </w:t>
      </w:r>
      <w:r w:rsidR="00F976B2">
        <w:rPr>
          <w:color w:val="auto"/>
          <w:sz w:val="24"/>
          <w:szCs w:val="24"/>
        </w:rPr>
        <w:t>Pains - MG</w:t>
      </w:r>
      <w:r w:rsidRPr="0011424C">
        <w:rPr>
          <w:color w:val="auto"/>
          <w:sz w:val="24"/>
          <w:szCs w:val="24"/>
        </w:rPr>
        <w:t xml:space="preserve">. </w:t>
      </w:r>
      <w:r w:rsidRPr="0011424C">
        <w:rPr>
          <w:i/>
          <w:color w:val="auto"/>
          <w:sz w:val="24"/>
          <w:szCs w:val="24"/>
        </w:rPr>
        <w:t xml:space="preserve"> </w:t>
      </w:r>
    </w:p>
    <w:p w:rsidR="00251145" w:rsidRPr="0011424C" w:rsidRDefault="00F239B3" w:rsidP="00F25FD1">
      <w:pPr>
        <w:numPr>
          <w:ilvl w:val="0"/>
          <w:numId w:val="1"/>
        </w:numPr>
        <w:spacing w:after="111" w:line="276" w:lineRule="auto"/>
        <w:ind w:right="0" w:hanging="166"/>
        <w:jc w:val="both"/>
        <w:rPr>
          <w:color w:val="auto"/>
          <w:sz w:val="24"/>
          <w:szCs w:val="24"/>
        </w:rPr>
      </w:pPr>
      <w:r w:rsidRPr="0011424C">
        <w:rPr>
          <w:b/>
          <w:color w:val="auto"/>
          <w:sz w:val="24"/>
          <w:szCs w:val="24"/>
        </w:rPr>
        <w:t xml:space="preserve">DA </w:t>
      </w:r>
      <w:r w:rsidR="00DC675A">
        <w:rPr>
          <w:b/>
          <w:color w:val="auto"/>
          <w:sz w:val="24"/>
          <w:szCs w:val="24"/>
        </w:rPr>
        <w:t xml:space="preserve">PRESTAÇÃO </w:t>
      </w:r>
      <w:r w:rsidRPr="0011424C">
        <w:rPr>
          <w:b/>
          <w:color w:val="auto"/>
          <w:sz w:val="24"/>
          <w:szCs w:val="24"/>
        </w:rPr>
        <w:t>DO</w:t>
      </w:r>
      <w:r w:rsidR="00DC675A">
        <w:rPr>
          <w:b/>
          <w:color w:val="auto"/>
          <w:sz w:val="24"/>
          <w:szCs w:val="24"/>
        </w:rPr>
        <w:t>S SERVIÇOS</w:t>
      </w:r>
      <w:r w:rsidRPr="0011424C">
        <w:rPr>
          <w:b/>
          <w:color w:val="auto"/>
          <w:sz w:val="24"/>
          <w:szCs w:val="24"/>
        </w:rPr>
        <w:t xml:space="preserve"> </w:t>
      </w:r>
    </w:p>
    <w:p w:rsidR="00251145" w:rsidRPr="0011424C" w:rsidRDefault="00DC675A" w:rsidP="00F25FD1">
      <w:pPr>
        <w:numPr>
          <w:ilvl w:val="1"/>
          <w:numId w:val="1"/>
        </w:numPr>
        <w:spacing w:after="115" w:line="276" w:lineRule="auto"/>
        <w:ind w:right="0" w:firstLine="0"/>
        <w:jc w:val="both"/>
        <w:rPr>
          <w:color w:val="auto"/>
          <w:sz w:val="24"/>
          <w:szCs w:val="24"/>
        </w:rPr>
      </w:pPr>
      <w:r>
        <w:rPr>
          <w:color w:val="auto"/>
          <w:sz w:val="24"/>
          <w:szCs w:val="24"/>
        </w:rPr>
        <w:t>Os serviços deverão</w:t>
      </w:r>
      <w:r w:rsidR="00F239B3" w:rsidRPr="0011424C">
        <w:rPr>
          <w:color w:val="auto"/>
          <w:sz w:val="24"/>
          <w:szCs w:val="24"/>
        </w:rPr>
        <w:t xml:space="preserve"> ser </w:t>
      </w:r>
      <w:r>
        <w:rPr>
          <w:color w:val="auto"/>
          <w:sz w:val="24"/>
          <w:szCs w:val="24"/>
        </w:rPr>
        <w:t>prestados</w:t>
      </w:r>
      <w:r w:rsidR="00F239B3" w:rsidRPr="0011424C">
        <w:rPr>
          <w:color w:val="auto"/>
          <w:sz w:val="24"/>
          <w:szCs w:val="24"/>
        </w:rPr>
        <w:t xml:space="preserve"> em conformidade ao descrito no Termo de Referência deste Edital, devendo observar os prazos, locais e horários assinalados. </w:t>
      </w:r>
    </w:p>
    <w:p w:rsidR="00C63F7B" w:rsidRPr="00DC675A" w:rsidRDefault="003E1604" w:rsidP="00C63F7B">
      <w:pPr>
        <w:numPr>
          <w:ilvl w:val="1"/>
          <w:numId w:val="1"/>
        </w:numPr>
        <w:spacing w:after="115" w:line="276" w:lineRule="auto"/>
        <w:ind w:right="0" w:firstLine="0"/>
        <w:jc w:val="both"/>
        <w:rPr>
          <w:color w:val="auto"/>
          <w:sz w:val="24"/>
          <w:szCs w:val="24"/>
        </w:rPr>
      </w:pPr>
      <w:r w:rsidRPr="0011424C">
        <w:rPr>
          <w:color w:val="auto"/>
          <w:sz w:val="24"/>
          <w:szCs w:val="24"/>
        </w:rPr>
        <w:t>Depois de</w:t>
      </w:r>
      <w:r w:rsidR="00320412" w:rsidRPr="0011424C">
        <w:rPr>
          <w:color w:val="auto"/>
          <w:sz w:val="24"/>
          <w:szCs w:val="24"/>
        </w:rPr>
        <w:t xml:space="preserve"> declarada vencedora a empresa se obriga a realizar, mediante solicitação da contratante, se necessário, a apresentação dos sistemas a uma equipe definida pela contratante, podendo ser prorrogado esse prazo a pedido da contratada e deferimento da contratante</w:t>
      </w:r>
      <w:r w:rsidR="002B723D" w:rsidRPr="0011424C">
        <w:rPr>
          <w:color w:val="auto"/>
          <w:sz w:val="24"/>
          <w:szCs w:val="24"/>
        </w:rPr>
        <w:t>,</w:t>
      </w:r>
      <w:r w:rsidR="00320412" w:rsidRPr="0011424C">
        <w:rPr>
          <w:color w:val="auto"/>
          <w:sz w:val="24"/>
          <w:szCs w:val="24"/>
        </w:rPr>
        <w:t xml:space="preserve"> em até 5 (cinco) dias úteis. </w:t>
      </w:r>
    </w:p>
    <w:p w:rsidR="00251145" w:rsidRPr="00B63A3A" w:rsidRDefault="00F239B3" w:rsidP="00B63A3A">
      <w:pPr>
        <w:numPr>
          <w:ilvl w:val="1"/>
          <w:numId w:val="1"/>
        </w:numPr>
        <w:spacing w:after="115" w:line="276" w:lineRule="auto"/>
        <w:ind w:right="0" w:firstLine="0"/>
        <w:jc w:val="both"/>
        <w:rPr>
          <w:color w:val="auto"/>
          <w:sz w:val="24"/>
          <w:szCs w:val="24"/>
        </w:rPr>
      </w:pPr>
      <w:r w:rsidRPr="0011424C">
        <w:rPr>
          <w:color w:val="auto"/>
          <w:sz w:val="24"/>
          <w:szCs w:val="24"/>
        </w:rPr>
        <w:t xml:space="preserve">O prazo de implantação do sistema é de </w:t>
      </w:r>
      <w:r w:rsidR="007D2C4F" w:rsidRPr="0011424C">
        <w:rPr>
          <w:color w:val="auto"/>
          <w:sz w:val="24"/>
          <w:szCs w:val="24"/>
        </w:rPr>
        <w:t>3</w:t>
      </w:r>
      <w:r w:rsidRPr="0011424C">
        <w:rPr>
          <w:color w:val="auto"/>
          <w:sz w:val="24"/>
          <w:szCs w:val="24"/>
        </w:rPr>
        <w:t>0 (</w:t>
      </w:r>
      <w:r w:rsidR="007D2C4F" w:rsidRPr="0011424C">
        <w:rPr>
          <w:color w:val="auto"/>
          <w:sz w:val="24"/>
          <w:szCs w:val="24"/>
        </w:rPr>
        <w:t>Trinta</w:t>
      </w:r>
      <w:r w:rsidRPr="0011424C">
        <w:rPr>
          <w:color w:val="auto"/>
          <w:sz w:val="24"/>
          <w:szCs w:val="24"/>
        </w:rPr>
        <w:t xml:space="preserve">) dias a contar da assinatura do contrato, conforme cronograma da proposta comercial, anexo IV. </w:t>
      </w:r>
      <w:r w:rsidRPr="00B63A3A">
        <w:rPr>
          <w:color w:val="auto"/>
          <w:sz w:val="24"/>
          <w:szCs w:val="24"/>
        </w:rPr>
        <w:t xml:space="preserve"> </w:t>
      </w:r>
    </w:p>
    <w:p w:rsidR="00251145" w:rsidRPr="0011424C" w:rsidRDefault="00F239B3" w:rsidP="00F25FD1">
      <w:pPr>
        <w:numPr>
          <w:ilvl w:val="0"/>
          <w:numId w:val="1"/>
        </w:numPr>
        <w:spacing w:after="111" w:line="276" w:lineRule="auto"/>
        <w:ind w:right="0" w:hanging="166"/>
        <w:jc w:val="both"/>
        <w:rPr>
          <w:color w:val="auto"/>
          <w:sz w:val="24"/>
          <w:szCs w:val="24"/>
        </w:rPr>
      </w:pPr>
      <w:r w:rsidRPr="0011424C">
        <w:rPr>
          <w:b/>
          <w:color w:val="auto"/>
          <w:sz w:val="24"/>
          <w:szCs w:val="24"/>
        </w:rPr>
        <w:t xml:space="preserve">PAGAMENTO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O pagamento será efetua</w:t>
      </w:r>
      <w:r w:rsidR="00F3180A" w:rsidRPr="0011424C">
        <w:rPr>
          <w:color w:val="auto"/>
          <w:sz w:val="24"/>
          <w:szCs w:val="24"/>
        </w:rPr>
        <w:t>do em até 30 dias do mês subsequ</w:t>
      </w:r>
      <w:r w:rsidRPr="0011424C">
        <w:rPr>
          <w:color w:val="auto"/>
          <w:sz w:val="24"/>
          <w:szCs w:val="24"/>
        </w:rPr>
        <w:t xml:space="preserve">ente a prestação dos serviços, sempre de acordo com a ordem cronológica de sua exigibilidade, observadas as demais exigências a seguir indicadas. </w:t>
      </w:r>
    </w:p>
    <w:p w:rsidR="00251145" w:rsidRPr="0011424C" w:rsidRDefault="00F239B3" w:rsidP="00E91102">
      <w:pPr>
        <w:numPr>
          <w:ilvl w:val="1"/>
          <w:numId w:val="1"/>
        </w:numPr>
        <w:spacing w:after="115" w:line="276" w:lineRule="auto"/>
        <w:ind w:right="0" w:firstLine="0"/>
        <w:jc w:val="both"/>
        <w:rPr>
          <w:color w:val="auto"/>
          <w:sz w:val="24"/>
          <w:szCs w:val="24"/>
        </w:rPr>
      </w:pPr>
      <w:r w:rsidRPr="0011424C">
        <w:rPr>
          <w:color w:val="auto"/>
          <w:sz w:val="24"/>
          <w:szCs w:val="24"/>
        </w:rPr>
        <w:t xml:space="preserve">Em caso de irregularidade(s) na(s) nota(s) fiscal(is) / fatura(s), o prazo de pagamento será contado a partir da(s) correspondentes(s) regularização (ões). </w:t>
      </w:r>
    </w:p>
    <w:p w:rsidR="00251145" w:rsidRPr="0011424C" w:rsidRDefault="00F239B3" w:rsidP="00E91102">
      <w:pPr>
        <w:numPr>
          <w:ilvl w:val="1"/>
          <w:numId w:val="1"/>
        </w:numPr>
        <w:spacing w:after="115" w:line="276" w:lineRule="auto"/>
        <w:ind w:right="0" w:firstLine="0"/>
        <w:jc w:val="both"/>
        <w:rPr>
          <w:color w:val="auto"/>
          <w:sz w:val="24"/>
          <w:szCs w:val="24"/>
        </w:rPr>
      </w:pPr>
      <w:r w:rsidRPr="0011424C">
        <w:rPr>
          <w:color w:val="auto"/>
          <w:sz w:val="24"/>
          <w:szCs w:val="24"/>
        </w:rPr>
        <w:t>Se o término do prazo para pagamento ocorrer em dia sem expediente no órgão licitante, o pagamento deverá ser efetu</w:t>
      </w:r>
      <w:r w:rsidR="00F3180A" w:rsidRPr="0011424C">
        <w:rPr>
          <w:color w:val="auto"/>
          <w:sz w:val="24"/>
          <w:szCs w:val="24"/>
        </w:rPr>
        <w:t>ado no primeiro dia útil subsequ</w:t>
      </w:r>
      <w:r w:rsidRPr="0011424C">
        <w:rPr>
          <w:color w:val="auto"/>
          <w:sz w:val="24"/>
          <w:szCs w:val="24"/>
        </w:rPr>
        <w:t xml:space="preserve">ente.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Para receber seus créditos o Contratado deverá comprovar a regularidade fiscal e tributária que lhe foram exigidas quando da habilitação. </w:t>
      </w:r>
    </w:p>
    <w:p w:rsidR="00251145" w:rsidRPr="00B63A3A" w:rsidRDefault="00F239B3" w:rsidP="00B63A3A">
      <w:pPr>
        <w:numPr>
          <w:ilvl w:val="1"/>
          <w:numId w:val="1"/>
        </w:numPr>
        <w:spacing w:after="115" w:line="276" w:lineRule="auto"/>
        <w:ind w:right="0" w:firstLine="0"/>
        <w:jc w:val="both"/>
        <w:rPr>
          <w:color w:val="auto"/>
          <w:sz w:val="24"/>
          <w:szCs w:val="24"/>
        </w:rPr>
      </w:pPr>
      <w:r w:rsidRPr="0011424C">
        <w:rPr>
          <w:color w:val="auto"/>
          <w:sz w:val="24"/>
          <w:szCs w:val="24"/>
        </w:rPr>
        <w:lastRenderedPageBreak/>
        <w:t xml:space="preserve">O Município de </w:t>
      </w:r>
      <w:r w:rsidR="00F976B2">
        <w:rPr>
          <w:color w:val="auto"/>
          <w:sz w:val="24"/>
          <w:szCs w:val="24"/>
        </w:rPr>
        <w:t>Pains – MG,</w:t>
      </w:r>
      <w:r w:rsidRPr="0011424C">
        <w:rPr>
          <w:color w:val="auto"/>
          <w:sz w:val="24"/>
          <w:szCs w:val="24"/>
        </w:rPr>
        <w:t xml:space="preserve"> reserva o direito de reter o pagamento de faturas para satisfação de penalidades pecuniárias aplicadas ao fornecedor e para ressarcir danos a terceiros. </w:t>
      </w:r>
    </w:p>
    <w:p w:rsidR="00251145" w:rsidRPr="0011424C" w:rsidRDefault="00F239B3" w:rsidP="00F25FD1">
      <w:pPr>
        <w:numPr>
          <w:ilvl w:val="0"/>
          <w:numId w:val="1"/>
        </w:numPr>
        <w:spacing w:after="111" w:line="276" w:lineRule="auto"/>
        <w:ind w:right="0" w:hanging="166"/>
        <w:jc w:val="both"/>
        <w:rPr>
          <w:color w:val="auto"/>
          <w:sz w:val="24"/>
          <w:szCs w:val="24"/>
        </w:rPr>
      </w:pPr>
      <w:r w:rsidRPr="0011424C">
        <w:rPr>
          <w:b/>
          <w:color w:val="auto"/>
          <w:sz w:val="24"/>
          <w:szCs w:val="24"/>
        </w:rPr>
        <w:t xml:space="preserve">REAJUSTAMENTO DE PREÇOS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Os preços contratados se manterão fixos e irreajustáveis durante a vigência do contrato, ressalvadas as hipóteses contidas no art. 65 da Lei Federal nº. 8.666/93, devidamente comprovadas mediante planilha de custos e detalhamento dos fatos supervenientes.</w:t>
      </w:r>
      <w:r w:rsidRPr="0011424C">
        <w:rPr>
          <w:b/>
          <w:color w:val="auto"/>
          <w:sz w:val="24"/>
          <w:szCs w:val="24"/>
        </w:rPr>
        <w:t xml:space="preserve"> </w:t>
      </w:r>
    </w:p>
    <w:p w:rsidR="00251145" w:rsidRPr="00B63A3A" w:rsidRDefault="00F239B3" w:rsidP="00B63A3A">
      <w:pPr>
        <w:numPr>
          <w:ilvl w:val="1"/>
          <w:numId w:val="1"/>
        </w:numPr>
        <w:spacing w:after="115" w:line="276" w:lineRule="auto"/>
        <w:ind w:right="0" w:firstLine="0"/>
        <w:jc w:val="both"/>
        <w:rPr>
          <w:color w:val="auto"/>
          <w:sz w:val="24"/>
          <w:szCs w:val="24"/>
        </w:rPr>
      </w:pPr>
      <w:r w:rsidRPr="0011424C">
        <w:rPr>
          <w:color w:val="auto"/>
          <w:sz w:val="24"/>
          <w:szCs w:val="24"/>
        </w:rPr>
        <w:t>Em havendo a prorrogação do presente contrato, o mesmo será reajustado, anualmente, pela variação do I</w:t>
      </w:r>
      <w:r w:rsidR="007D2C4F" w:rsidRPr="0011424C">
        <w:rPr>
          <w:color w:val="auto"/>
          <w:sz w:val="24"/>
          <w:szCs w:val="24"/>
        </w:rPr>
        <w:t>NPC</w:t>
      </w:r>
      <w:r w:rsidRPr="0011424C">
        <w:rPr>
          <w:color w:val="auto"/>
          <w:sz w:val="24"/>
          <w:szCs w:val="24"/>
        </w:rPr>
        <w:t xml:space="preserve"> (Índice </w:t>
      </w:r>
      <w:r w:rsidR="007D2C4F" w:rsidRPr="0011424C">
        <w:rPr>
          <w:color w:val="auto"/>
          <w:sz w:val="24"/>
          <w:szCs w:val="24"/>
        </w:rPr>
        <w:t xml:space="preserve">Nacional de </w:t>
      </w:r>
      <w:r w:rsidRPr="0011424C">
        <w:rPr>
          <w:color w:val="auto"/>
          <w:sz w:val="24"/>
          <w:szCs w:val="24"/>
        </w:rPr>
        <w:t xml:space="preserve">Preços </w:t>
      </w:r>
      <w:r w:rsidR="007D2C4F" w:rsidRPr="0011424C">
        <w:rPr>
          <w:color w:val="auto"/>
          <w:sz w:val="24"/>
          <w:szCs w:val="24"/>
        </w:rPr>
        <w:t>ao Consumidor</w:t>
      </w:r>
      <w:r w:rsidRPr="0011424C">
        <w:rPr>
          <w:color w:val="auto"/>
          <w:sz w:val="24"/>
          <w:szCs w:val="24"/>
        </w:rPr>
        <w:t xml:space="preserve">) medido pela Fundação Getúlio Vargas. </w:t>
      </w:r>
    </w:p>
    <w:p w:rsidR="00251145" w:rsidRPr="0011424C" w:rsidRDefault="00F239B3" w:rsidP="00F25FD1">
      <w:pPr>
        <w:numPr>
          <w:ilvl w:val="0"/>
          <w:numId w:val="1"/>
        </w:numPr>
        <w:spacing w:after="111" w:line="276" w:lineRule="auto"/>
        <w:ind w:right="0" w:hanging="166"/>
        <w:jc w:val="both"/>
        <w:rPr>
          <w:color w:val="auto"/>
          <w:sz w:val="24"/>
          <w:szCs w:val="24"/>
        </w:rPr>
      </w:pPr>
      <w:r w:rsidRPr="0011424C">
        <w:rPr>
          <w:b/>
          <w:color w:val="auto"/>
          <w:sz w:val="24"/>
          <w:szCs w:val="24"/>
        </w:rPr>
        <w:t xml:space="preserve">DOTAÇÃO ORÇAMENTÁRIA </w:t>
      </w:r>
    </w:p>
    <w:p w:rsidR="00251145" w:rsidRPr="00B63A3A" w:rsidRDefault="00F239B3" w:rsidP="00B63A3A">
      <w:pPr>
        <w:numPr>
          <w:ilvl w:val="1"/>
          <w:numId w:val="1"/>
        </w:numPr>
        <w:spacing w:after="115" w:line="276" w:lineRule="auto"/>
        <w:ind w:right="0" w:firstLine="0"/>
        <w:jc w:val="both"/>
        <w:rPr>
          <w:color w:val="auto"/>
          <w:sz w:val="24"/>
          <w:szCs w:val="24"/>
        </w:rPr>
      </w:pPr>
      <w:r w:rsidRPr="0011424C">
        <w:rPr>
          <w:color w:val="auto"/>
          <w:sz w:val="24"/>
          <w:szCs w:val="24"/>
        </w:rPr>
        <w:t>As despesas decorrentes da presente aquisição onerarão os recursos orçamentários</w:t>
      </w:r>
      <w:r w:rsidRPr="0011424C">
        <w:rPr>
          <w:b/>
          <w:color w:val="auto"/>
          <w:sz w:val="24"/>
          <w:szCs w:val="24"/>
        </w:rPr>
        <w:t xml:space="preserve">: </w:t>
      </w:r>
      <w:r w:rsidR="00F976B2">
        <w:rPr>
          <w:color w:val="auto"/>
          <w:sz w:val="24"/>
          <w:szCs w:val="24"/>
        </w:rPr>
        <w:t xml:space="preserve"> </w:t>
      </w:r>
      <w:r w:rsidR="00D6464A">
        <w:rPr>
          <w:color w:val="auto"/>
          <w:sz w:val="24"/>
          <w:szCs w:val="24"/>
        </w:rPr>
        <w:t>02.02.01.04.122.0003.2013.3.3.90.39.00/79</w:t>
      </w:r>
    </w:p>
    <w:p w:rsidR="00251145" w:rsidRPr="0011424C" w:rsidRDefault="00F239B3" w:rsidP="00F25FD1">
      <w:pPr>
        <w:numPr>
          <w:ilvl w:val="0"/>
          <w:numId w:val="1"/>
        </w:numPr>
        <w:spacing w:after="111" w:line="276" w:lineRule="auto"/>
        <w:ind w:right="0" w:hanging="166"/>
        <w:jc w:val="both"/>
        <w:rPr>
          <w:color w:val="auto"/>
          <w:sz w:val="24"/>
          <w:szCs w:val="24"/>
        </w:rPr>
      </w:pPr>
      <w:r w:rsidRPr="0011424C">
        <w:rPr>
          <w:b/>
          <w:color w:val="auto"/>
          <w:sz w:val="24"/>
          <w:szCs w:val="24"/>
        </w:rPr>
        <w:t xml:space="preserve">PARTICIPAÇÃO DE MICROEMPRESA E EMPRESA DE PEQUENO PORTE </w:t>
      </w:r>
    </w:p>
    <w:p w:rsidR="007D2C4F"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Para os fins do disposto neste edital a expressão Pequena Empresa serve para se referir à Microempresa e à Empresa de Pequeno Porte, definidas no art. 3° da Lei Complementar Federal n° 123/06, cuja condição deverá ser comprovada na sessão pública do Pregão Presencial na fase de credenciamento.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Para o exercício do direito de preferência de contratação, no pregão, proceder-se-á da seguinte forma: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Declarada encerrada a etapa competitiva e ordenadas as ofertas, a Pregoeiro examinará a aceitabilidade da primeira classificada quanto ao objeto e valor, decidindo motivadamente a respeito;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Sendo aceitável a oferta de menor preço, será aberto o envelope contendo a documentação de habilitação do licitante que a tiver formulado, para confirmação das suas condições habilitatórias;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Constatado o atendimento às exigências fixadas no edital, o licitante será declarado vencedor;</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Se a oferta não for aceitável ou se o licitante desatender às exigências habilitatórias, </w:t>
      </w:r>
      <w:r w:rsidR="00224047" w:rsidRPr="0011424C">
        <w:rPr>
          <w:color w:val="auto"/>
          <w:sz w:val="24"/>
          <w:szCs w:val="24"/>
        </w:rPr>
        <w:t xml:space="preserve">o PREGOEIRO </w:t>
      </w:r>
      <w:r w:rsidR="007D2C4F" w:rsidRPr="0011424C">
        <w:rPr>
          <w:color w:val="auto"/>
          <w:sz w:val="24"/>
          <w:szCs w:val="24"/>
        </w:rPr>
        <w:t>examinará as ofertas subsequ</w:t>
      </w:r>
      <w:r w:rsidRPr="0011424C">
        <w:rPr>
          <w:color w:val="auto"/>
          <w:sz w:val="24"/>
          <w:szCs w:val="24"/>
        </w:rPr>
        <w:t xml:space="preserve">entes, na ordem de classificação, e assim sucessivamente, até a apuração de uma proposta que atenda ao edital, sendo o respectivo licitante habilitado e declarado vencedor;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lastRenderedPageBreak/>
        <w:t xml:space="preserve">Após a apuração da menor proposta válida, observada a classificação das propostas até o momento, será assegurado às Pequenas Empresas o direito de preferência à contratação; </w:t>
      </w:r>
    </w:p>
    <w:p w:rsidR="00251145" w:rsidRPr="0011424C" w:rsidRDefault="00224047"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O PREGOEIRO </w:t>
      </w:r>
      <w:r w:rsidR="00F239B3" w:rsidRPr="0011424C">
        <w:rPr>
          <w:color w:val="auto"/>
          <w:sz w:val="24"/>
          <w:szCs w:val="24"/>
        </w:rPr>
        <w:t xml:space="preserve">convocará a Pequena Empresa detentora da proposta de menor valor dentre aquelas cujos valores sejam iguais ou até 5% (cinco por cento) superiores em relação ao valor apresentado pelo proponente declarado vencedor, para que apresente nova proposta de preço inferior ao valor da melhor oferta inicial, no prazo de 05 (cinco) minutos, sob pena de preclusão do direito de preferência;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Realizada nova oferta de preço inferior, nos termos do item anterior, </w:t>
      </w:r>
      <w:r w:rsidR="00224047" w:rsidRPr="0011424C">
        <w:rPr>
          <w:color w:val="auto"/>
          <w:sz w:val="24"/>
          <w:szCs w:val="24"/>
        </w:rPr>
        <w:t xml:space="preserve">o PREGOEIRO </w:t>
      </w:r>
      <w:r w:rsidRPr="0011424C">
        <w:rPr>
          <w:color w:val="auto"/>
          <w:sz w:val="24"/>
          <w:szCs w:val="24"/>
        </w:rPr>
        <w:t xml:space="preserve">examinará a aceitabilidade desta, quanto ao objeto e valor, decidindo motivadamente a respeito;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 Sendo aceitável a nova oferta de menor preço, será aberto o envelope contendo a documentação de habilitação da Pequena Empresa que a tiver formulado, para confirmação das suas condições habilitatórias, observando o seguinte: </w:t>
      </w:r>
    </w:p>
    <w:p w:rsidR="00251145" w:rsidRPr="0011424C" w:rsidRDefault="00F239B3" w:rsidP="00B053E7">
      <w:pPr>
        <w:numPr>
          <w:ilvl w:val="0"/>
          <w:numId w:val="9"/>
        </w:numPr>
        <w:spacing w:after="0" w:line="276" w:lineRule="auto"/>
        <w:ind w:right="0"/>
        <w:jc w:val="both"/>
        <w:rPr>
          <w:color w:val="auto"/>
          <w:sz w:val="24"/>
          <w:szCs w:val="24"/>
        </w:rPr>
      </w:pPr>
      <w:r w:rsidRPr="0011424C">
        <w:rPr>
          <w:color w:val="auto"/>
          <w:sz w:val="24"/>
          <w:szCs w:val="24"/>
        </w:rPr>
        <w:t xml:space="preserve">Havendo alguma restrição na comprovação da regularidade fiscal, será assegurado prazo de cinco dias úteis para sua regularização pelo licitante, prorrogável por igual período, com início no dia em que proponente for declarado vencedor do certame, observado o disposto no art. 110 da Lei Federal n° 8.666/93; </w:t>
      </w:r>
    </w:p>
    <w:p w:rsidR="00251145" w:rsidRPr="0011424C" w:rsidRDefault="00F239B3" w:rsidP="00B053E7">
      <w:pPr>
        <w:numPr>
          <w:ilvl w:val="0"/>
          <w:numId w:val="9"/>
        </w:numPr>
        <w:spacing w:after="226" w:line="276" w:lineRule="auto"/>
        <w:ind w:right="0"/>
        <w:jc w:val="both"/>
        <w:rPr>
          <w:color w:val="auto"/>
          <w:sz w:val="24"/>
          <w:szCs w:val="24"/>
        </w:rPr>
      </w:pPr>
      <w:r w:rsidRPr="0011424C">
        <w:rPr>
          <w:color w:val="auto"/>
          <w:sz w:val="24"/>
          <w:szCs w:val="24"/>
        </w:rPr>
        <w:t>A regularização da documentação fiscal, conforme disposto na alínea anterior, deverá ser efetuada mediante a apresentação das respectivas certidões negativa de débito ou positiva com efeito de negativa no prazo estipulado na alínea</w:t>
      </w:r>
      <w:r w:rsidRPr="0011424C">
        <w:rPr>
          <w:i/>
          <w:color w:val="auto"/>
          <w:sz w:val="24"/>
          <w:szCs w:val="24"/>
        </w:rPr>
        <w:t xml:space="preserve"> a </w:t>
      </w:r>
      <w:r w:rsidRPr="0011424C">
        <w:rPr>
          <w:color w:val="auto"/>
          <w:sz w:val="24"/>
          <w:szCs w:val="24"/>
        </w:rPr>
        <w:t xml:space="preserve">deste item; </w:t>
      </w:r>
    </w:p>
    <w:p w:rsidR="00251145" w:rsidRPr="0011424C" w:rsidRDefault="00F239B3" w:rsidP="00B053E7">
      <w:pPr>
        <w:numPr>
          <w:ilvl w:val="0"/>
          <w:numId w:val="9"/>
        </w:numPr>
        <w:spacing w:after="221" w:line="276" w:lineRule="auto"/>
        <w:ind w:right="0"/>
        <w:jc w:val="both"/>
        <w:rPr>
          <w:color w:val="auto"/>
          <w:sz w:val="24"/>
          <w:szCs w:val="24"/>
        </w:rPr>
      </w:pPr>
      <w:r w:rsidRPr="0011424C">
        <w:rPr>
          <w:color w:val="auto"/>
          <w:sz w:val="24"/>
          <w:szCs w:val="24"/>
        </w:rPr>
        <w:t xml:space="preserve">O prazo para regularização dos documentos mencionados na alínea </w:t>
      </w:r>
      <w:r w:rsidRPr="0011424C">
        <w:rPr>
          <w:i/>
          <w:color w:val="auto"/>
          <w:sz w:val="24"/>
          <w:szCs w:val="24"/>
        </w:rPr>
        <w:t>b</w:t>
      </w:r>
      <w:r w:rsidRPr="0011424C">
        <w:rPr>
          <w:color w:val="auto"/>
          <w:sz w:val="24"/>
          <w:szCs w:val="24"/>
        </w:rPr>
        <w:t xml:space="preserve"> deste item não se aplica aos documentos relativos à habilitação jurídica, à qualificação técnica e econômico-financeira e ao cumprimento do disposto no art. 7º, XXIII, da Constituição Federal;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Constatado o atendimento às exigências fixadas no edital, a Pequena Empresa será declarada vencedora, sendo-lhe adjudicado o objeto do certame;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Se a Pequena Empresa não apresentar proposta de preço inferior ao valor da proposta ofertada pelo proponente vencedor ou não atender às exigências de habilitação, após o decurso do prazo de dois dias </w:t>
      </w:r>
      <w:r w:rsidR="00224047" w:rsidRPr="0011424C">
        <w:rPr>
          <w:color w:val="auto"/>
          <w:sz w:val="24"/>
          <w:szCs w:val="24"/>
        </w:rPr>
        <w:t xml:space="preserve">o PREGOEIRO </w:t>
      </w:r>
      <w:r w:rsidRPr="0011424C">
        <w:rPr>
          <w:color w:val="auto"/>
          <w:sz w:val="24"/>
          <w:szCs w:val="24"/>
        </w:rPr>
        <w:t xml:space="preserve">convocará as Pequenas Empresas remanescentes, se for o caso, que estiverem na situação de empate a que se refere o sub item 21.2. 6  deste edital, na ordem classificatória, para o exercício do mesmo direito;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Caso não haja Pequena Empresa dentro da situação de empate ou não ocorra a apresentação de proposta de preço inferior ao valor ofertado pelo proponente vencedor ou não sejam atendidas as exigências documentais de habilitação, transcorrido o prazo </w:t>
      </w:r>
      <w:r w:rsidRPr="0011424C">
        <w:rPr>
          <w:color w:val="auto"/>
          <w:sz w:val="24"/>
          <w:szCs w:val="24"/>
        </w:rPr>
        <w:lastRenderedPageBreak/>
        <w:t xml:space="preserve">de dois dias, se for o caso, </w:t>
      </w:r>
      <w:r w:rsidR="00224047" w:rsidRPr="0011424C">
        <w:rPr>
          <w:color w:val="auto"/>
          <w:sz w:val="24"/>
          <w:szCs w:val="24"/>
        </w:rPr>
        <w:t xml:space="preserve">o PREGOEIRO </w:t>
      </w:r>
      <w:r w:rsidRPr="0011424C">
        <w:rPr>
          <w:color w:val="auto"/>
          <w:sz w:val="24"/>
          <w:szCs w:val="24"/>
        </w:rPr>
        <w:t xml:space="preserve">adjudicará o objeto do certame ao licitante originalmente declarado vencedor;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Após a aplicação do critério de desempate se houver </w:t>
      </w:r>
      <w:r w:rsidR="00224047" w:rsidRPr="0011424C">
        <w:rPr>
          <w:color w:val="auto"/>
          <w:sz w:val="24"/>
          <w:szCs w:val="24"/>
        </w:rPr>
        <w:t xml:space="preserve">o PREGOEIRO </w:t>
      </w:r>
      <w:r w:rsidRPr="0011424C">
        <w:rPr>
          <w:color w:val="auto"/>
          <w:sz w:val="24"/>
          <w:szCs w:val="24"/>
        </w:rPr>
        <w:t xml:space="preserve">poderá negociar com o autor da oferta de menor valor com vistas à redução do preço;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Declarado o vencedor, qualquer licitante poderá manifestar imediata e motivadamente a intenção de recorrer, cuja síntese será lavrada em ata, sendo concedido o prazo de três dias úteis para apresentação das razões de recurso, ficando os demais licitantes, desde logo, intimados para apresentar contra-razões em igual número de dias, que começarão a correr do término do prazo do recorrente, sendo-lhes assegurada vista imediata dos autos;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A falta de manifestação imediata e motivada do licitante importará decadência do direito de recurso e a adjudicação do objeto da licitação pel</w:t>
      </w:r>
      <w:r w:rsidR="00224047" w:rsidRPr="0011424C">
        <w:rPr>
          <w:color w:val="auto"/>
          <w:sz w:val="24"/>
          <w:szCs w:val="24"/>
        </w:rPr>
        <w:t xml:space="preserve">o PREGOEIRO </w:t>
      </w:r>
      <w:r w:rsidRPr="0011424C">
        <w:rPr>
          <w:color w:val="auto"/>
          <w:sz w:val="24"/>
          <w:szCs w:val="24"/>
        </w:rPr>
        <w:t xml:space="preserve"> ao vencedor. </w:t>
      </w:r>
    </w:p>
    <w:p w:rsidR="00251145" w:rsidRPr="00B63A3A" w:rsidRDefault="00F239B3" w:rsidP="00B63A3A">
      <w:pPr>
        <w:numPr>
          <w:ilvl w:val="1"/>
          <w:numId w:val="1"/>
        </w:numPr>
        <w:spacing w:after="115" w:line="276" w:lineRule="auto"/>
        <w:ind w:right="0" w:firstLine="0"/>
        <w:jc w:val="both"/>
        <w:rPr>
          <w:color w:val="auto"/>
          <w:sz w:val="24"/>
          <w:szCs w:val="24"/>
        </w:rPr>
      </w:pPr>
      <w:r w:rsidRPr="0011424C">
        <w:rPr>
          <w:b/>
          <w:color w:val="auto"/>
          <w:sz w:val="24"/>
          <w:szCs w:val="24"/>
        </w:rPr>
        <w:t xml:space="preserve"> </w:t>
      </w:r>
      <w:r w:rsidRPr="0011424C">
        <w:rPr>
          <w:color w:val="auto"/>
          <w:sz w:val="24"/>
          <w:szCs w:val="24"/>
        </w:rPr>
        <w:t xml:space="preserve">O disposto neste item somente se aplicará quando a melhor oferta válida não tiver sido apresentada por Pequena Empresa. </w:t>
      </w:r>
    </w:p>
    <w:p w:rsidR="00251145" w:rsidRPr="0011424C" w:rsidRDefault="00F239B3" w:rsidP="00F25FD1">
      <w:pPr>
        <w:numPr>
          <w:ilvl w:val="0"/>
          <w:numId w:val="1"/>
        </w:numPr>
        <w:spacing w:after="111" w:line="276" w:lineRule="auto"/>
        <w:ind w:right="0" w:hanging="166"/>
        <w:jc w:val="both"/>
        <w:rPr>
          <w:color w:val="auto"/>
          <w:sz w:val="24"/>
          <w:szCs w:val="24"/>
        </w:rPr>
      </w:pPr>
      <w:r w:rsidRPr="0011424C">
        <w:rPr>
          <w:b/>
          <w:color w:val="auto"/>
          <w:sz w:val="24"/>
          <w:szCs w:val="24"/>
        </w:rPr>
        <w:t xml:space="preserve">DISPOSIÇÕES FINAIS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As autoridades competentes do Município de Ribeirão poderão revogar a presente licitação por razões de interesse público decorrente de fato superveniente devidamente comprovado, pertinente e suficiente para justificar tal conduta, ou anular por ilegalidade, de ofício ou por provocação de terceiros, mediante parecer escrito da </w:t>
      </w:r>
      <w:r w:rsidR="007D2C4F" w:rsidRPr="0011424C">
        <w:rPr>
          <w:color w:val="auto"/>
          <w:sz w:val="24"/>
          <w:szCs w:val="24"/>
        </w:rPr>
        <w:t xml:space="preserve">PREGOEIRO </w:t>
      </w:r>
      <w:r w:rsidRPr="0011424C">
        <w:rPr>
          <w:color w:val="auto"/>
          <w:sz w:val="24"/>
          <w:szCs w:val="24"/>
        </w:rPr>
        <w:t xml:space="preserve">, devidamente fundamentado.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A nulidade do processo licitatório induz à do contrato, sem prejuízo do disposto no parágrafo único do art. 59, da Lei Federal n° 8.666/93.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As reclamações referentes à documentação e às propostas deverão ser feitas no momento da abertura do envelope correspondente, por escrito, quando serão registradas em ata, sendo vedadas observações ou reclamações impertinentes ao certa.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Havendo indício de conluio entre os licitantes ou de qualquer outro ato de má-fé, </w:t>
      </w:r>
      <w:r w:rsidR="00224047" w:rsidRPr="0011424C">
        <w:rPr>
          <w:color w:val="auto"/>
          <w:sz w:val="24"/>
          <w:szCs w:val="24"/>
        </w:rPr>
        <w:t xml:space="preserve">o PREGOEIRO </w:t>
      </w:r>
      <w:r w:rsidRPr="0011424C">
        <w:rPr>
          <w:color w:val="auto"/>
          <w:sz w:val="24"/>
          <w:szCs w:val="24"/>
        </w:rPr>
        <w:t xml:space="preserve">comunicará os fatos verificados ao Ministério Público, para as providências cabíveis.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lastRenderedPageBreak/>
        <w:t xml:space="preserve">É facultado à </w:t>
      </w:r>
      <w:r w:rsidR="007D2C4F" w:rsidRPr="0011424C">
        <w:rPr>
          <w:color w:val="auto"/>
          <w:sz w:val="24"/>
          <w:szCs w:val="24"/>
        </w:rPr>
        <w:t xml:space="preserve">PREGOEIRO </w:t>
      </w:r>
      <w:r w:rsidRPr="0011424C">
        <w:rPr>
          <w:color w:val="auto"/>
          <w:sz w:val="24"/>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É dispensável o "termo de contrato" e facultada substituição por outros instrumentos hábeis, tais como carta-contrato, nota de empenho de despesa, autorização de compra ou ordem de execução de serviço, a critério da Administração e independentemente de seu valor, nos casos de compra com entrega imediata e integral dos bens adquiridos, dos quais não resultem obrigações futuras, inclusive assistência técnica. </w:t>
      </w:r>
    </w:p>
    <w:p w:rsidR="00251145" w:rsidRPr="0011424C" w:rsidRDefault="00F239B3" w:rsidP="00F25FD1">
      <w:pPr>
        <w:numPr>
          <w:ilvl w:val="1"/>
          <w:numId w:val="1"/>
        </w:numPr>
        <w:spacing w:after="115" w:line="276" w:lineRule="auto"/>
        <w:ind w:right="0" w:firstLine="0"/>
        <w:jc w:val="both"/>
        <w:rPr>
          <w:color w:val="auto"/>
          <w:sz w:val="24"/>
          <w:szCs w:val="24"/>
        </w:rPr>
      </w:pPr>
      <w:r w:rsidRPr="0011424C">
        <w:rPr>
          <w:color w:val="auto"/>
          <w:sz w:val="24"/>
          <w:szCs w:val="24"/>
        </w:rPr>
        <w:t xml:space="preserve">As questões decorrentes da execução deste edital, que não puderem ser dirimidas administrativamente, serão processadas e julgadas no </w:t>
      </w:r>
      <w:r w:rsidRPr="0011424C">
        <w:rPr>
          <w:color w:val="auto"/>
          <w:sz w:val="24"/>
          <w:szCs w:val="24"/>
          <w:u w:val="single" w:color="000000"/>
        </w:rPr>
        <w:t>FORO</w:t>
      </w:r>
      <w:r w:rsidRPr="0011424C">
        <w:rPr>
          <w:color w:val="auto"/>
          <w:sz w:val="24"/>
          <w:szCs w:val="24"/>
        </w:rPr>
        <w:t xml:space="preserve"> da Comarca de </w:t>
      </w:r>
      <w:r w:rsidR="00AA268B">
        <w:rPr>
          <w:color w:val="auto"/>
          <w:sz w:val="24"/>
          <w:szCs w:val="24"/>
        </w:rPr>
        <w:t>Arcos</w:t>
      </w:r>
      <w:r w:rsidRPr="0011424C">
        <w:rPr>
          <w:color w:val="auto"/>
          <w:sz w:val="24"/>
          <w:szCs w:val="24"/>
        </w:rPr>
        <w:t xml:space="preserve"> - MG, com exclusão de qualquer outro, por mais privilegiado que seja. </w:t>
      </w:r>
    </w:p>
    <w:p w:rsidR="00251145" w:rsidRPr="00B63A3A" w:rsidRDefault="00F239B3" w:rsidP="00B63A3A">
      <w:pPr>
        <w:numPr>
          <w:ilvl w:val="1"/>
          <w:numId w:val="1"/>
        </w:numPr>
        <w:spacing w:after="115" w:line="276" w:lineRule="auto"/>
        <w:ind w:right="0" w:firstLine="0"/>
        <w:jc w:val="both"/>
        <w:rPr>
          <w:color w:val="auto"/>
          <w:sz w:val="24"/>
          <w:szCs w:val="24"/>
        </w:rPr>
      </w:pPr>
      <w:r w:rsidRPr="0011424C">
        <w:rPr>
          <w:color w:val="auto"/>
          <w:sz w:val="24"/>
          <w:szCs w:val="24"/>
        </w:rPr>
        <w:t xml:space="preserve">Os casos omissos serão dirimidos </w:t>
      </w:r>
      <w:r w:rsidR="00224047" w:rsidRPr="0011424C">
        <w:rPr>
          <w:color w:val="auto"/>
          <w:sz w:val="24"/>
          <w:szCs w:val="24"/>
        </w:rPr>
        <w:t>pelo PREGOEIRO</w:t>
      </w:r>
      <w:r w:rsidRPr="0011424C">
        <w:rPr>
          <w:color w:val="auto"/>
          <w:sz w:val="24"/>
          <w:szCs w:val="24"/>
        </w:rPr>
        <w:t xml:space="preserve">, com observância da legislação regedora, em especial a Lei Federal n° 8.666/93 e suas alterações e Lei Federal n° 10.520/02. </w:t>
      </w:r>
    </w:p>
    <w:p w:rsidR="00251145" w:rsidRPr="0011424C" w:rsidRDefault="00F239B3" w:rsidP="00F25FD1">
      <w:pPr>
        <w:numPr>
          <w:ilvl w:val="0"/>
          <w:numId w:val="1"/>
        </w:numPr>
        <w:spacing w:after="111" w:line="276" w:lineRule="auto"/>
        <w:ind w:right="0" w:hanging="166"/>
        <w:jc w:val="both"/>
        <w:rPr>
          <w:color w:val="auto"/>
          <w:sz w:val="24"/>
          <w:szCs w:val="24"/>
        </w:rPr>
      </w:pPr>
      <w:r w:rsidRPr="0011424C">
        <w:rPr>
          <w:b/>
          <w:color w:val="auto"/>
          <w:sz w:val="24"/>
          <w:szCs w:val="24"/>
        </w:rPr>
        <w:t xml:space="preserve">ANEXOS </w:t>
      </w:r>
    </w:p>
    <w:p w:rsidR="00E91102" w:rsidRPr="0011424C" w:rsidRDefault="00F239B3" w:rsidP="00874A93">
      <w:pPr>
        <w:spacing w:after="115" w:line="276" w:lineRule="auto"/>
        <w:ind w:left="0" w:right="0" w:firstLine="0"/>
        <w:jc w:val="both"/>
        <w:rPr>
          <w:color w:val="auto"/>
          <w:sz w:val="24"/>
          <w:szCs w:val="24"/>
        </w:rPr>
      </w:pPr>
      <w:r w:rsidRPr="0011424C">
        <w:rPr>
          <w:color w:val="auto"/>
          <w:sz w:val="24"/>
          <w:szCs w:val="24"/>
        </w:rPr>
        <w:t xml:space="preserve">Constituem anexos deste edital, dele fazendo parte integrante: </w:t>
      </w:r>
    </w:p>
    <w:p w:rsidR="00E91102" w:rsidRPr="0011424C" w:rsidRDefault="00E91102" w:rsidP="00E91102">
      <w:pPr>
        <w:spacing w:after="115" w:line="276" w:lineRule="auto"/>
        <w:ind w:right="0"/>
        <w:jc w:val="both"/>
        <w:rPr>
          <w:color w:val="auto"/>
          <w:sz w:val="24"/>
          <w:szCs w:val="24"/>
        </w:rPr>
      </w:pPr>
      <w:r w:rsidRPr="0011424C">
        <w:rPr>
          <w:color w:val="auto"/>
          <w:sz w:val="24"/>
          <w:szCs w:val="24"/>
        </w:rPr>
        <w:t xml:space="preserve">ANEXO I – Termo de Referência; </w:t>
      </w:r>
    </w:p>
    <w:p w:rsidR="00251145" w:rsidRPr="0011424C" w:rsidRDefault="00F239B3" w:rsidP="00224047">
      <w:pPr>
        <w:spacing w:after="115" w:line="276" w:lineRule="auto"/>
        <w:ind w:right="0"/>
        <w:jc w:val="both"/>
        <w:rPr>
          <w:color w:val="auto"/>
          <w:sz w:val="24"/>
          <w:szCs w:val="24"/>
        </w:rPr>
      </w:pPr>
      <w:r w:rsidRPr="0011424C">
        <w:rPr>
          <w:color w:val="auto"/>
          <w:sz w:val="24"/>
          <w:szCs w:val="24"/>
        </w:rPr>
        <w:t>ANEXO I</w:t>
      </w:r>
      <w:r w:rsidR="00E91102" w:rsidRPr="0011424C">
        <w:rPr>
          <w:color w:val="auto"/>
          <w:sz w:val="24"/>
          <w:szCs w:val="24"/>
        </w:rPr>
        <w:t>I</w:t>
      </w:r>
      <w:r w:rsidRPr="0011424C">
        <w:rPr>
          <w:color w:val="auto"/>
          <w:sz w:val="24"/>
          <w:szCs w:val="24"/>
        </w:rPr>
        <w:t xml:space="preserve"> – Modelo de procuração para o credenciamento; </w:t>
      </w:r>
    </w:p>
    <w:p w:rsidR="00251145" w:rsidRPr="0011424C" w:rsidRDefault="00F239B3" w:rsidP="00224047">
      <w:pPr>
        <w:spacing w:after="115" w:line="276" w:lineRule="auto"/>
        <w:ind w:right="0"/>
        <w:jc w:val="both"/>
        <w:rPr>
          <w:color w:val="auto"/>
          <w:sz w:val="24"/>
          <w:szCs w:val="24"/>
        </w:rPr>
      </w:pPr>
      <w:r w:rsidRPr="0011424C">
        <w:rPr>
          <w:color w:val="auto"/>
          <w:sz w:val="24"/>
          <w:szCs w:val="24"/>
        </w:rPr>
        <w:t>ANEXO II</w:t>
      </w:r>
      <w:r w:rsidR="00E91102" w:rsidRPr="0011424C">
        <w:rPr>
          <w:color w:val="auto"/>
          <w:sz w:val="24"/>
          <w:szCs w:val="24"/>
        </w:rPr>
        <w:t>I</w:t>
      </w:r>
      <w:r w:rsidRPr="0011424C">
        <w:rPr>
          <w:color w:val="auto"/>
          <w:sz w:val="24"/>
          <w:szCs w:val="24"/>
        </w:rPr>
        <w:t xml:space="preserve"> – Declaração de pleno atendimento aos requisitos de habilitação; </w:t>
      </w:r>
    </w:p>
    <w:p w:rsidR="00251145" w:rsidRPr="0011424C" w:rsidRDefault="00F239B3" w:rsidP="00224047">
      <w:pPr>
        <w:spacing w:after="115" w:line="276" w:lineRule="auto"/>
        <w:ind w:right="0"/>
        <w:jc w:val="both"/>
        <w:rPr>
          <w:color w:val="auto"/>
          <w:sz w:val="24"/>
          <w:szCs w:val="24"/>
        </w:rPr>
      </w:pPr>
      <w:r w:rsidRPr="0011424C">
        <w:rPr>
          <w:color w:val="auto"/>
          <w:sz w:val="24"/>
          <w:szCs w:val="24"/>
        </w:rPr>
        <w:t>ANEXO IV</w:t>
      </w:r>
      <w:r w:rsidR="00E91102" w:rsidRPr="0011424C">
        <w:rPr>
          <w:color w:val="auto"/>
          <w:sz w:val="24"/>
          <w:szCs w:val="24"/>
        </w:rPr>
        <w:t xml:space="preserve"> – Modelo da Proposta comercial;</w:t>
      </w:r>
    </w:p>
    <w:p w:rsidR="00251145" w:rsidRPr="0011424C" w:rsidRDefault="00F239B3" w:rsidP="00224047">
      <w:pPr>
        <w:spacing w:after="115" w:line="276" w:lineRule="auto"/>
        <w:ind w:right="0"/>
        <w:jc w:val="both"/>
        <w:rPr>
          <w:color w:val="auto"/>
          <w:sz w:val="24"/>
          <w:szCs w:val="24"/>
        </w:rPr>
      </w:pPr>
      <w:r w:rsidRPr="0011424C">
        <w:rPr>
          <w:color w:val="auto"/>
          <w:sz w:val="24"/>
          <w:szCs w:val="24"/>
        </w:rPr>
        <w:t xml:space="preserve">ANEXO V – Modelo de declaração que não emprega menor; </w:t>
      </w:r>
    </w:p>
    <w:p w:rsidR="00251145" w:rsidRPr="0011424C" w:rsidRDefault="00F239B3" w:rsidP="00224047">
      <w:pPr>
        <w:spacing w:after="115" w:line="276" w:lineRule="auto"/>
        <w:ind w:right="0"/>
        <w:jc w:val="both"/>
        <w:rPr>
          <w:color w:val="auto"/>
          <w:sz w:val="24"/>
          <w:szCs w:val="24"/>
        </w:rPr>
      </w:pPr>
      <w:r w:rsidRPr="0011424C">
        <w:rPr>
          <w:color w:val="auto"/>
          <w:sz w:val="24"/>
          <w:szCs w:val="24"/>
        </w:rPr>
        <w:t xml:space="preserve">ANEXO VI – Modelo de declaração de inexistência de fato impeditivo; </w:t>
      </w:r>
    </w:p>
    <w:p w:rsidR="00E91102" w:rsidRPr="0011424C" w:rsidRDefault="00F239B3" w:rsidP="00224047">
      <w:pPr>
        <w:spacing w:after="0" w:line="276" w:lineRule="auto"/>
        <w:ind w:right="0"/>
        <w:jc w:val="both"/>
        <w:rPr>
          <w:color w:val="auto"/>
          <w:sz w:val="24"/>
          <w:szCs w:val="24"/>
        </w:rPr>
      </w:pPr>
      <w:r w:rsidRPr="0011424C">
        <w:rPr>
          <w:color w:val="auto"/>
          <w:sz w:val="24"/>
          <w:szCs w:val="24"/>
        </w:rPr>
        <w:t xml:space="preserve">ANEXO VII – Modelo de declaração de enquadramento de Microempresa ou Empresa de Pequeno Porte; </w:t>
      </w:r>
    </w:p>
    <w:p w:rsidR="00251145" w:rsidRPr="0011424C" w:rsidRDefault="00F239B3" w:rsidP="00224047">
      <w:pPr>
        <w:spacing w:after="0" w:line="276" w:lineRule="auto"/>
        <w:ind w:right="0"/>
        <w:jc w:val="both"/>
        <w:rPr>
          <w:color w:val="auto"/>
          <w:sz w:val="24"/>
          <w:szCs w:val="24"/>
        </w:rPr>
      </w:pPr>
      <w:r w:rsidRPr="0011424C">
        <w:rPr>
          <w:color w:val="auto"/>
          <w:sz w:val="24"/>
          <w:szCs w:val="24"/>
        </w:rPr>
        <w:t xml:space="preserve">ANEXO VIII – minuta de Contrato. </w:t>
      </w:r>
    </w:p>
    <w:p w:rsidR="00251145" w:rsidRPr="0011424C" w:rsidRDefault="00251145" w:rsidP="00224047">
      <w:pPr>
        <w:spacing w:after="111" w:line="276" w:lineRule="auto"/>
        <w:ind w:left="0" w:right="0" w:firstLine="0"/>
        <w:jc w:val="both"/>
        <w:rPr>
          <w:color w:val="auto"/>
          <w:sz w:val="24"/>
          <w:szCs w:val="24"/>
        </w:rPr>
      </w:pPr>
    </w:p>
    <w:p w:rsidR="00251145" w:rsidRPr="0011424C" w:rsidRDefault="00D42E2A" w:rsidP="00224047">
      <w:pPr>
        <w:spacing w:after="115" w:line="276" w:lineRule="auto"/>
        <w:ind w:right="0"/>
        <w:jc w:val="both"/>
        <w:rPr>
          <w:color w:val="auto"/>
          <w:sz w:val="24"/>
          <w:szCs w:val="24"/>
        </w:rPr>
      </w:pPr>
      <w:r>
        <w:rPr>
          <w:color w:val="auto"/>
          <w:sz w:val="24"/>
          <w:szCs w:val="24"/>
        </w:rPr>
        <w:t>Pains MG, 06 de abril de 2020</w:t>
      </w:r>
    </w:p>
    <w:p w:rsidR="00251145" w:rsidRPr="0011424C" w:rsidRDefault="00F239B3" w:rsidP="00224047">
      <w:pPr>
        <w:spacing w:after="111" w:line="276" w:lineRule="auto"/>
        <w:ind w:left="0" w:right="0" w:firstLine="0"/>
        <w:jc w:val="both"/>
        <w:rPr>
          <w:color w:val="auto"/>
          <w:sz w:val="24"/>
          <w:szCs w:val="24"/>
        </w:rPr>
      </w:pPr>
      <w:r w:rsidRPr="0011424C">
        <w:rPr>
          <w:color w:val="auto"/>
          <w:sz w:val="24"/>
          <w:szCs w:val="24"/>
        </w:rPr>
        <w:t xml:space="preserve"> </w:t>
      </w:r>
    </w:p>
    <w:p w:rsidR="00251145" w:rsidRDefault="00F239B3" w:rsidP="00224047">
      <w:pPr>
        <w:spacing w:after="111" w:line="276" w:lineRule="auto"/>
        <w:ind w:left="0" w:right="0" w:firstLine="0"/>
        <w:jc w:val="both"/>
        <w:rPr>
          <w:color w:val="auto"/>
          <w:sz w:val="24"/>
          <w:szCs w:val="24"/>
        </w:rPr>
      </w:pPr>
      <w:r w:rsidRPr="0011424C">
        <w:rPr>
          <w:color w:val="auto"/>
          <w:sz w:val="24"/>
          <w:szCs w:val="24"/>
        </w:rPr>
        <w:t xml:space="preserve"> </w:t>
      </w:r>
      <w:r w:rsidR="00874A93">
        <w:rPr>
          <w:color w:val="auto"/>
          <w:sz w:val="24"/>
          <w:szCs w:val="24"/>
        </w:rPr>
        <w:t>Solange Maria Valadão de Sá</w:t>
      </w:r>
    </w:p>
    <w:p w:rsidR="00874A93" w:rsidRPr="0011424C" w:rsidRDefault="00874A93" w:rsidP="00224047">
      <w:pPr>
        <w:spacing w:after="111" w:line="276" w:lineRule="auto"/>
        <w:ind w:left="0" w:right="0" w:firstLine="0"/>
        <w:jc w:val="both"/>
        <w:rPr>
          <w:color w:val="auto"/>
          <w:sz w:val="24"/>
          <w:szCs w:val="24"/>
        </w:rPr>
      </w:pPr>
      <w:r>
        <w:rPr>
          <w:color w:val="auto"/>
          <w:sz w:val="24"/>
          <w:szCs w:val="24"/>
        </w:rPr>
        <w:t xml:space="preserve">       Pregoeira Municipal</w:t>
      </w:r>
    </w:p>
    <w:p w:rsidR="00251145" w:rsidRDefault="007D2C4F" w:rsidP="002A29F2">
      <w:pPr>
        <w:spacing w:after="112" w:line="276" w:lineRule="auto"/>
        <w:ind w:left="0" w:right="0" w:firstLine="0"/>
        <w:jc w:val="center"/>
        <w:rPr>
          <w:b/>
          <w:color w:val="auto"/>
          <w:sz w:val="32"/>
          <w:szCs w:val="24"/>
        </w:rPr>
      </w:pPr>
      <w:r w:rsidRPr="0011424C">
        <w:rPr>
          <w:b/>
          <w:color w:val="auto"/>
          <w:sz w:val="24"/>
          <w:szCs w:val="24"/>
        </w:rPr>
        <w:br w:type="page"/>
      </w:r>
      <w:r w:rsidR="00F239B3" w:rsidRPr="0011424C">
        <w:rPr>
          <w:b/>
          <w:color w:val="auto"/>
          <w:sz w:val="32"/>
          <w:szCs w:val="24"/>
        </w:rPr>
        <w:lastRenderedPageBreak/>
        <w:t>ANEXO I</w:t>
      </w:r>
    </w:p>
    <w:p w:rsidR="002A29F2" w:rsidRPr="002A29F2" w:rsidRDefault="002A29F2" w:rsidP="002A29F2">
      <w:pPr>
        <w:spacing w:after="112" w:line="276" w:lineRule="auto"/>
        <w:ind w:left="0" w:right="0" w:firstLine="0"/>
        <w:jc w:val="center"/>
        <w:rPr>
          <w:color w:val="auto"/>
          <w:sz w:val="24"/>
          <w:szCs w:val="24"/>
        </w:rPr>
      </w:pPr>
    </w:p>
    <w:p w:rsidR="00251145" w:rsidRPr="0011424C" w:rsidRDefault="00F239B3" w:rsidP="0012763E">
      <w:pPr>
        <w:spacing w:after="112" w:line="276" w:lineRule="auto"/>
        <w:ind w:left="10" w:right="-15"/>
        <w:jc w:val="center"/>
        <w:rPr>
          <w:color w:val="auto"/>
          <w:sz w:val="32"/>
          <w:szCs w:val="24"/>
        </w:rPr>
      </w:pPr>
      <w:r w:rsidRPr="0011424C">
        <w:rPr>
          <w:b/>
          <w:color w:val="auto"/>
          <w:sz w:val="32"/>
          <w:szCs w:val="24"/>
        </w:rPr>
        <w:t>TERMO DE REFERÊNCIA</w:t>
      </w:r>
    </w:p>
    <w:p w:rsidR="00251145" w:rsidRPr="0011424C" w:rsidRDefault="00F239B3" w:rsidP="0011424C">
      <w:pPr>
        <w:spacing w:after="114" w:line="276" w:lineRule="auto"/>
        <w:ind w:left="0" w:right="0" w:firstLine="0"/>
        <w:jc w:val="both"/>
        <w:rPr>
          <w:color w:val="auto"/>
          <w:sz w:val="24"/>
          <w:szCs w:val="24"/>
        </w:rPr>
      </w:pPr>
      <w:r w:rsidRPr="0011424C">
        <w:rPr>
          <w:b/>
          <w:color w:val="auto"/>
          <w:sz w:val="24"/>
          <w:szCs w:val="24"/>
        </w:rPr>
        <w:t xml:space="preserve"> </w:t>
      </w:r>
      <w:r w:rsidRPr="0011424C">
        <w:rPr>
          <w:color w:val="auto"/>
          <w:sz w:val="24"/>
          <w:szCs w:val="24"/>
        </w:rPr>
        <w:t xml:space="preserve">O presente TERMO tem como objetivo promover a contratação de empresa para licenciamento de uso de sistemas de informática integrados, para a gestão pública municipal, com os serviços de consultoria, conversão de dados, implantação, migração de dados pré-existentes, treinamento, manutenção corretiva e legal, suporte técnico e acompanhamento durante o período contratual. </w:t>
      </w:r>
    </w:p>
    <w:p w:rsidR="00251145" w:rsidRPr="0011424C" w:rsidRDefault="00F239B3" w:rsidP="00224047">
      <w:pPr>
        <w:spacing w:after="0" w:line="276" w:lineRule="auto"/>
        <w:ind w:left="284" w:right="0" w:firstLine="0"/>
        <w:jc w:val="both"/>
        <w:rPr>
          <w:color w:val="auto"/>
          <w:sz w:val="24"/>
          <w:szCs w:val="24"/>
        </w:rPr>
      </w:pPr>
      <w:r w:rsidRPr="0011424C">
        <w:rPr>
          <w:b/>
          <w:color w:val="auto"/>
          <w:sz w:val="24"/>
          <w:szCs w:val="24"/>
        </w:rPr>
        <w:t xml:space="preserve"> </w:t>
      </w:r>
    </w:p>
    <w:p w:rsidR="00251145" w:rsidRPr="0011424C" w:rsidRDefault="0011424C" w:rsidP="00B053E7">
      <w:pPr>
        <w:numPr>
          <w:ilvl w:val="0"/>
          <w:numId w:val="10"/>
        </w:numPr>
        <w:spacing w:after="0" w:line="276" w:lineRule="auto"/>
        <w:ind w:right="0" w:hanging="276"/>
        <w:jc w:val="both"/>
        <w:rPr>
          <w:color w:val="auto"/>
          <w:sz w:val="24"/>
          <w:szCs w:val="24"/>
        </w:rPr>
      </w:pPr>
      <w:r>
        <w:rPr>
          <w:b/>
          <w:color w:val="auto"/>
          <w:sz w:val="24"/>
          <w:szCs w:val="24"/>
        </w:rPr>
        <w:t xml:space="preserve"> </w:t>
      </w:r>
      <w:r w:rsidR="00F239B3" w:rsidRPr="0011424C">
        <w:rPr>
          <w:b/>
          <w:color w:val="auto"/>
          <w:sz w:val="24"/>
          <w:szCs w:val="24"/>
        </w:rPr>
        <w:t xml:space="preserve">JUSTIFICATIVA </w:t>
      </w:r>
    </w:p>
    <w:p w:rsidR="00251145" w:rsidRPr="0011424C" w:rsidRDefault="00F239B3" w:rsidP="00224047">
      <w:pPr>
        <w:spacing w:after="109" w:line="276" w:lineRule="auto"/>
        <w:ind w:left="284" w:right="0" w:firstLine="0"/>
        <w:jc w:val="both"/>
        <w:rPr>
          <w:color w:val="auto"/>
          <w:sz w:val="24"/>
          <w:szCs w:val="24"/>
        </w:rPr>
      </w:pPr>
      <w:r w:rsidRPr="0011424C">
        <w:rPr>
          <w:color w:val="auto"/>
          <w:sz w:val="24"/>
          <w:szCs w:val="24"/>
        </w:rPr>
        <w:t xml:space="preserve"> </w:t>
      </w:r>
    </w:p>
    <w:p w:rsidR="00251145" w:rsidRPr="0011424C" w:rsidRDefault="00F239B3" w:rsidP="00B053E7">
      <w:pPr>
        <w:numPr>
          <w:ilvl w:val="1"/>
          <w:numId w:val="10"/>
        </w:numPr>
        <w:spacing w:after="115" w:line="276" w:lineRule="auto"/>
        <w:ind w:right="0"/>
        <w:jc w:val="both"/>
        <w:rPr>
          <w:color w:val="auto"/>
          <w:sz w:val="24"/>
          <w:szCs w:val="24"/>
        </w:rPr>
      </w:pPr>
      <w:r w:rsidRPr="0011424C">
        <w:rPr>
          <w:color w:val="auto"/>
          <w:sz w:val="24"/>
          <w:szCs w:val="24"/>
        </w:rPr>
        <w:t xml:space="preserve">- A implantação do sistema integrado de gestão pública tem como objetivo a modernização e o fortalecimento institucional na área administrativa, buscando a estabilidade macroeconômica, através de uma política pública eficiente e transparente na gestão das receitas e do gasto público.  </w:t>
      </w:r>
    </w:p>
    <w:p w:rsidR="00251145" w:rsidRPr="0011424C" w:rsidRDefault="00F239B3" w:rsidP="00B053E7">
      <w:pPr>
        <w:numPr>
          <w:ilvl w:val="1"/>
          <w:numId w:val="10"/>
        </w:numPr>
        <w:spacing w:after="115" w:line="276" w:lineRule="auto"/>
        <w:ind w:right="0"/>
        <w:jc w:val="both"/>
        <w:rPr>
          <w:color w:val="auto"/>
          <w:sz w:val="24"/>
          <w:szCs w:val="24"/>
        </w:rPr>
      </w:pPr>
      <w:r w:rsidRPr="0011424C">
        <w:rPr>
          <w:color w:val="auto"/>
          <w:sz w:val="24"/>
          <w:szCs w:val="24"/>
        </w:rPr>
        <w:t xml:space="preserve">- O Sistema prevê apoio a projetos de fortalecimento institucional destinado a aperfeiçoar os mecanismos de caráter legal, administrativo e tecnológico com que contam as áreas encarregadas da gestão administrativa. De forma específica, o Sistema está dirigido a:  </w:t>
      </w:r>
    </w:p>
    <w:p w:rsidR="00251145" w:rsidRPr="0011424C" w:rsidRDefault="00F239B3" w:rsidP="00B053E7">
      <w:pPr>
        <w:numPr>
          <w:ilvl w:val="2"/>
          <w:numId w:val="10"/>
        </w:numPr>
        <w:spacing w:after="115" w:line="276" w:lineRule="auto"/>
        <w:ind w:left="1579" w:right="0" w:hanging="499"/>
        <w:jc w:val="both"/>
        <w:rPr>
          <w:color w:val="auto"/>
          <w:sz w:val="24"/>
          <w:szCs w:val="24"/>
        </w:rPr>
      </w:pPr>
      <w:r w:rsidRPr="0011424C">
        <w:rPr>
          <w:color w:val="auto"/>
          <w:sz w:val="24"/>
          <w:szCs w:val="24"/>
        </w:rPr>
        <w:t xml:space="preserve">- Aperfeiçoar o modelo de gestão, a estrutura funcional, a política e a administração dos recursos humanos;  </w:t>
      </w:r>
    </w:p>
    <w:p w:rsidR="00251145" w:rsidRPr="0011424C" w:rsidRDefault="00F239B3" w:rsidP="00B053E7">
      <w:pPr>
        <w:numPr>
          <w:ilvl w:val="2"/>
          <w:numId w:val="10"/>
        </w:numPr>
        <w:spacing w:after="115" w:line="276" w:lineRule="auto"/>
        <w:ind w:left="1579" w:right="0" w:hanging="499"/>
        <w:jc w:val="both"/>
        <w:rPr>
          <w:color w:val="auto"/>
          <w:sz w:val="24"/>
          <w:szCs w:val="24"/>
        </w:rPr>
      </w:pPr>
      <w:r w:rsidRPr="0011424C">
        <w:rPr>
          <w:color w:val="auto"/>
          <w:sz w:val="24"/>
          <w:szCs w:val="24"/>
        </w:rPr>
        <w:t xml:space="preserve">- Implementar métodos e instrumentos de planejamento e de elaboração de orçamento, num contexto de transparência e de participação dos cidadãos;  </w:t>
      </w:r>
    </w:p>
    <w:p w:rsidR="00251145" w:rsidRPr="0011424C" w:rsidRDefault="00F239B3" w:rsidP="00B053E7">
      <w:pPr>
        <w:numPr>
          <w:ilvl w:val="2"/>
          <w:numId w:val="10"/>
        </w:numPr>
        <w:spacing w:after="115" w:line="276" w:lineRule="auto"/>
        <w:ind w:left="1579" w:right="0" w:hanging="499"/>
        <w:jc w:val="both"/>
        <w:rPr>
          <w:color w:val="auto"/>
          <w:sz w:val="24"/>
          <w:szCs w:val="24"/>
        </w:rPr>
      </w:pPr>
      <w:r w:rsidRPr="0011424C">
        <w:rPr>
          <w:color w:val="auto"/>
          <w:sz w:val="24"/>
          <w:szCs w:val="24"/>
        </w:rPr>
        <w:t xml:space="preserve">- Atender as necessidades da população por melhor prestação dos serviços públicos essenciais, tais como administração da prefeitura, arrecadação de forma correta e eficaz dos impostos devidos, incremento de receita na busca de ferramentas modernas que hoje estão apresentadas de formas disponíveis no mercado para trabalhar de forma eficazmente os diversos setores da administração pública como é o caso do setor de arrecadação; </w:t>
      </w:r>
    </w:p>
    <w:p w:rsidR="00251145" w:rsidRPr="0011424C" w:rsidRDefault="00F239B3" w:rsidP="00B053E7">
      <w:pPr>
        <w:numPr>
          <w:ilvl w:val="2"/>
          <w:numId w:val="10"/>
        </w:numPr>
        <w:spacing w:after="115" w:line="276" w:lineRule="auto"/>
        <w:ind w:left="1579" w:right="0" w:hanging="499"/>
        <w:jc w:val="both"/>
        <w:rPr>
          <w:color w:val="auto"/>
          <w:sz w:val="24"/>
          <w:szCs w:val="24"/>
        </w:rPr>
      </w:pPr>
      <w:r w:rsidRPr="0011424C">
        <w:rPr>
          <w:color w:val="auto"/>
          <w:sz w:val="24"/>
          <w:szCs w:val="24"/>
        </w:rPr>
        <w:t xml:space="preserve">- Integrar a administração financeira e implantar controles automatizados para a execução do orçamento e para a consolidação da auditoria;  </w:t>
      </w:r>
    </w:p>
    <w:p w:rsidR="00251145" w:rsidRPr="0011424C" w:rsidRDefault="00F239B3" w:rsidP="00B053E7">
      <w:pPr>
        <w:numPr>
          <w:ilvl w:val="2"/>
          <w:numId w:val="10"/>
        </w:numPr>
        <w:spacing w:after="115" w:line="276" w:lineRule="auto"/>
        <w:ind w:left="1579" w:right="0" w:hanging="499"/>
        <w:jc w:val="both"/>
        <w:rPr>
          <w:color w:val="auto"/>
          <w:sz w:val="24"/>
          <w:szCs w:val="24"/>
        </w:rPr>
      </w:pPr>
      <w:r w:rsidRPr="0011424C">
        <w:rPr>
          <w:color w:val="auto"/>
          <w:sz w:val="24"/>
          <w:szCs w:val="24"/>
        </w:rPr>
        <w:lastRenderedPageBreak/>
        <w:t xml:space="preserve">- Prover o bem estar social através de controle e auditoria dos serviços prestados a população. </w:t>
      </w:r>
    </w:p>
    <w:p w:rsidR="00251145" w:rsidRPr="0011424C" w:rsidRDefault="00F239B3" w:rsidP="00B053E7">
      <w:pPr>
        <w:numPr>
          <w:ilvl w:val="2"/>
          <w:numId w:val="10"/>
        </w:numPr>
        <w:spacing w:after="115" w:line="276" w:lineRule="auto"/>
        <w:ind w:left="1579" w:right="0" w:hanging="499"/>
        <w:jc w:val="both"/>
        <w:rPr>
          <w:color w:val="auto"/>
          <w:sz w:val="24"/>
          <w:szCs w:val="24"/>
        </w:rPr>
      </w:pPr>
      <w:r w:rsidRPr="0011424C">
        <w:rPr>
          <w:color w:val="auto"/>
          <w:sz w:val="24"/>
          <w:szCs w:val="24"/>
        </w:rPr>
        <w:t xml:space="preserve">- Aprimorar a efetividade do controle administrativo dos bens municipais. </w:t>
      </w:r>
    </w:p>
    <w:p w:rsidR="00251145" w:rsidRPr="0011424C" w:rsidRDefault="00F239B3" w:rsidP="00B053E7">
      <w:pPr>
        <w:numPr>
          <w:ilvl w:val="1"/>
          <w:numId w:val="10"/>
        </w:numPr>
        <w:spacing w:after="115" w:line="276" w:lineRule="auto"/>
        <w:ind w:right="0"/>
        <w:jc w:val="both"/>
        <w:rPr>
          <w:color w:val="auto"/>
          <w:sz w:val="24"/>
          <w:szCs w:val="24"/>
        </w:rPr>
      </w:pPr>
      <w:r w:rsidRPr="0011424C">
        <w:rPr>
          <w:color w:val="auto"/>
          <w:sz w:val="24"/>
          <w:szCs w:val="24"/>
        </w:rPr>
        <w:t>- Justifica-se, portanto, como necessária e imprescindível a presença efetiva de uma empresa de prestação de serviços de gestão da administração pública com os objetos licitados pelo Município.</w:t>
      </w:r>
      <w:r w:rsidRPr="0011424C">
        <w:rPr>
          <w:b/>
          <w:color w:val="auto"/>
          <w:sz w:val="24"/>
          <w:szCs w:val="24"/>
        </w:rPr>
        <w:t xml:space="preserve"> </w:t>
      </w:r>
    </w:p>
    <w:p w:rsidR="00251145" w:rsidRPr="0011424C" w:rsidRDefault="00F239B3" w:rsidP="00224047">
      <w:pPr>
        <w:spacing w:after="109" w:line="276" w:lineRule="auto"/>
        <w:ind w:left="428" w:right="0" w:firstLine="0"/>
        <w:jc w:val="both"/>
        <w:rPr>
          <w:color w:val="auto"/>
          <w:sz w:val="24"/>
          <w:szCs w:val="24"/>
        </w:rPr>
      </w:pPr>
      <w:r w:rsidRPr="0011424C">
        <w:rPr>
          <w:color w:val="auto"/>
          <w:sz w:val="24"/>
          <w:szCs w:val="24"/>
        </w:rPr>
        <w:t xml:space="preserve"> </w:t>
      </w:r>
    </w:p>
    <w:p w:rsidR="00251145" w:rsidRPr="0011424C" w:rsidRDefault="0011424C" w:rsidP="00B053E7">
      <w:pPr>
        <w:numPr>
          <w:ilvl w:val="0"/>
          <w:numId w:val="10"/>
        </w:numPr>
        <w:spacing w:after="111" w:line="276" w:lineRule="auto"/>
        <w:ind w:right="0" w:hanging="276"/>
        <w:jc w:val="both"/>
        <w:rPr>
          <w:color w:val="auto"/>
          <w:sz w:val="24"/>
          <w:szCs w:val="24"/>
        </w:rPr>
      </w:pPr>
      <w:r>
        <w:rPr>
          <w:b/>
          <w:color w:val="auto"/>
          <w:sz w:val="24"/>
          <w:szCs w:val="24"/>
        </w:rPr>
        <w:t xml:space="preserve"> </w:t>
      </w:r>
      <w:r w:rsidR="00F239B3" w:rsidRPr="0011424C">
        <w:rPr>
          <w:b/>
          <w:color w:val="auto"/>
          <w:sz w:val="24"/>
          <w:szCs w:val="24"/>
        </w:rPr>
        <w:t xml:space="preserve">DETALHAMENTO DO OBJETO:  </w:t>
      </w:r>
    </w:p>
    <w:p w:rsidR="00251145" w:rsidRPr="0011424C" w:rsidRDefault="00F239B3" w:rsidP="00B053E7">
      <w:pPr>
        <w:numPr>
          <w:ilvl w:val="1"/>
          <w:numId w:val="10"/>
        </w:numPr>
        <w:spacing w:after="115" w:line="276" w:lineRule="auto"/>
        <w:ind w:right="0"/>
        <w:jc w:val="both"/>
        <w:rPr>
          <w:color w:val="auto"/>
          <w:sz w:val="24"/>
          <w:szCs w:val="24"/>
        </w:rPr>
      </w:pPr>
      <w:r w:rsidRPr="0011424C">
        <w:rPr>
          <w:color w:val="auto"/>
          <w:sz w:val="24"/>
          <w:szCs w:val="24"/>
        </w:rPr>
        <w:t xml:space="preserve">- Para este certame o lote representa um sistema, e cada sistema é composto por diversos itens que serão denominados de módulos. Os módulos são conjuntos de funções que podem ser implementados em uma unidade funcional de um sistema, normalmente com a possibilidade de inclusão, alteração, exclusão, pesquisa e geração de relatórios. </w:t>
      </w:r>
    </w:p>
    <w:p w:rsidR="00251145" w:rsidRPr="0011424C" w:rsidRDefault="00F239B3" w:rsidP="00B053E7">
      <w:pPr>
        <w:numPr>
          <w:ilvl w:val="1"/>
          <w:numId w:val="10"/>
        </w:numPr>
        <w:spacing w:after="115" w:line="276" w:lineRule="auto"/>
        <w:ind w:right="0"/>
        <w:jc w:val="both"/>
        <w:rPr>
          <w:color w:val="auto"/>
          <w:sz w:val="24"/>
          <w:szCs w:val="24"/>
        </w:rPr>
      </w:pPr>
      <w:r w:rsidRPr="0011424C">
        <w:rPr>
          <w:color w:val="auto"/>
          <w:sz w:val="24"/>
          <w:szCs w:val="24"/>
        </w:rPr>
        <w:t xml:space="preserve">- Cada sistema deverá ter integração nativa entre os seus módulos, de forma transparente ao usuário. Sendo vedado o uso de importação e exportação de arquivos para realizar tal integração. </w:t>
      </w:r>
    </w:p>
    <w:p w:rsidR="00251145" w:rsidRPr="0011424C" w:rsidRDefault="00F239B3" w:rsidP="00B053E7">
      <w:pPr>
        <w:numPr>
          <w:ilvl w:val="1"/>
          <w:numId w:val="10"/>
        </w:numPr>
        <w:spacing w:after="115" w:line="276" w:lineRule="auto"/>
        <w:ind w:right="0"/>
        <w:jc w:val="both"/>
        <w:rPr>
          <w:color w:val="auto"/>
          <w:sz w:val="24"/>
          <w:szCs w:val="24"/>
        </w:rPr>
      </w:pPr>
      <w:r w:rsidRPr="0011424C">
        <w:rPr>
          <w:color w:val="auto"/>
          <w:sz w:val="24"/>
          <w:szCs w:val="24"/>
        </w:rPr>
        <w:t xml:space="preserve">- Entenda-se Integração como a condição dos módulos de um sistema acessar e tratar de forma concorrente um mesmo conjunto de dados armazenado em um banco de dados qualquer, respeitando a integridade, a correção, a disponibilidade e confiabilidade desses dados. Tudo isso feito de forma transparente ao usuário, que não faz uso de qualquer ferramenta ou meio que seja para transportar, seja por importação ou exportação, esses dados entre os módulos. </w:t>
      </w:r>
    </w:p>
    <w:p w:rsidR="00251145" w:rsidRPr="0011424C" w:rsidRDefault="00F239B3" w:rsidP="00B053E7">
      <w:pPr>
        <w:numPr>
          <w:ilvl w:val="1"/>
          <w:numId w:val="10"/>
        </w:numPr>
        <w:spacing w:after="115" w:line="276" w:lineRule="auto"/>
        <w:ind w:right="0"/>
        <w:jc w:val="both"/>
        <w:rPr>
          <w:color w:val="auto"/>
          <w:sz w:val="24"/>
          <w:szCs w:val="24"/>
        </w:rPr>
      </w:pPr>
      <w:r w:rsidRPr="0011424C">
        <w:rPr>
          <w:color w:val="auto"/>
          <w:sz w:val="24"/>
          <w:szCs w:val="24"/>
        </w:rPr>
        <w:t xml:space="preserve">- A solução de tecnologia da informação para Gestão Pública se refere a softwares, sistemas, para a seguinte área: LOTE 01: SISTEMA DE GESTÃO ADMINISTRATIVA. </w:t>
      </w:r>
    </w:p>
    <w:p w:rsidR="00251145" w:rsidRPr="0011424C" w:rsidRDefault="00F239B3" w:rsidP="00224047">
      <w:pPr>
        <w:spacing w:after="109" w:line="276" w:lineRule="auto"/>
        <w:ind w:left="360" w:right="0" w:firstLine="0"/>
        <w:jc w:val="both"/>
        <w:rPr>
          <w:color w:val="auto"/>
          <w:sz w:val="24"/>
          <w:szCs w:val="24"/>
        </w:rPr>
      </w:pPr>
      <w:r w:rsidRPr="0011424C">
        <w:rPr>
          <w:color w:val="auto"/>
          <w:sz w:val="24"/>
          <w:szCs w:val="24"/>
        </w:rPr>
        <w:t xml:space="preserve"> </w:t>
      </w:r>
    </w:p>
    <w:p w:rsidR="00251145" w:rsidRPr="0011424C" w:rsidRDefault="0011424C" w:rsidP="0011424C">
      <w:pPr>
        <w:numPr>
          <w:ilvl w:val="0"/>
          <w:numId w:val="10"/>
        </w:numPr>
        <w:spacing w:after="0" w:line="276" w:lineRule="auto"/>
        <w:ind w:right="0" w:hanging="276"/>
        <w:jc w:val="both"/>
        <w:rPr>
          <w:color w:val="auto"/>
          <w:sz w:val="24"/>
          <w:szCs w:val="24"/>
        </w:rPr>
      </w:pPr>
      <w:r>
        <w:rPr>
          <w:b/>
          <w:color w:val="auto"/>
          <w:sz w:val="24"/>
          <w:szCs w:val="24"/>
        </w:rPr>
        <w:t xml:space="preserve"> </w:t>
      </w:r>
      <w:r w:rsidR="00F239B3" w:rsidRPr="0011424C">
        <w:rPr>
          <w:b/>
          <w:color w:val="auto"/>
          <w:sz w:val="24"/>
          <w:szCs w:val="24"/>
        </w:rPr>
        <w:t xml:space="preserve">IMPLANTAÇÃO DOS SISTEMAS APLICADOS </w:t>
      </w:r>
    </w:p>
    <w:p w:rsidR="00251145" w:rsidRPr="0011424C" w:rsidRDefault="0011424C" w:rsidP="0011424C">
      <w:pPr>
        <w:numPr>
          <w:ilvl w:val="1"/>
          <w:numId w:val="10"/>
        </w:numPr>
        <w:spacing w:after="115" w:line="276" w:lineRule="auto"/>
        <w:ind w:right="0"/>
        <w:jc w:val="both"/>
        <w:rPr>
          <w:color w:val="auto"/>
          <w:sz w:val="24"/>
          <w:szCs w:val="24"/>
        </w:rPr>
      </w:pPr>
      <w:r>
        <w:rPr>
          <w:b/>
          <w:color w:val="auto"/>
          <w:sz w:val="24"/>
          <w:szCs w:val="24"/>
        </w:rPr>
        <w:t xml:space="preserve"> </w:t>
      </w:r>
      <w:r w:rsidR="00F239B3" w:rsidRPr="0011424C">
        <w:rPr>
          <w:b/>
          <w:color w:val="auto"/>
          <w:sz w:val="24"/>
          <w:szCs w:val="24"/>
        </w:rPr>
        <w:t xml:space="preserve">Serviços de Conversão/Migração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Entende-se como migração de dados o processo de transporte dos dados existentes no gerenciador de banco de dados atual para um novo gerenciador de banco de dados. Entende-se como conversão de dados a transformação dos dados do formato atualmente utilizado pelo sistema corporativo e armazenado na base de dados do ambiente atual para o novo formato dos dados proposto pela proponente.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lastRenderedPageBreak/>
        <w:t xml:space="preserve">- A proponente poderá efetuar a migração do atual gerenciador de banco de dados para um novo da sua conveniência, desde que se obrigue a treinar a equipe de suporte da Prefeitura Municipal, para atender ao novo gerenciador de banco de dados prestando os serviços que são feitos atualmente.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As informações existentes deverão ser gravadas no SGBD da proponente, importadas e convertidas (migradas) para os novos softwares de gestão, para iniciar a operação até o limite de prazo estabelecido neste edital;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A responsabilidade pela qualidade e precisão dos serviços de migração das informações é de responsabilidade exclusiva da proponente, contribuindo a contratante onde necessário e atendendo às possibilidades e o conhecimento interno. </w:t>
      </w:r>
    </w:p>
    <w:p w:rsidR="007D2C4F" w:rsidRPr="0011424C" w:rsidRDefault="007D2C4F" w:rsidP="00224047">
      <w:pPr>
        <w:spacing w:after="111" w:line="276" w:lineRule="auto"/>
        <w:ind w:left="370" w:right="0"/>
        <w:jc w:val="both"/>
        <w:rPr>
          <w:b/>
          <w:color w:val="auto"/>
          <w:sz w:val="24"/>
          <w:szCs w:val="24"/>
        </w:rPr>
      </w:pPr>
    </w:p>
    <w:p w:rsidR="00251145" w:rsidRPr="0011424C" w:rsidRDefault="0011424C" w:rsidP="0011424C">
      <w:pPr>
        <w:numPr>
          <w:ilvl w:val="1"/>
          <w:numId w:val="10"/>
        </w:numPr>
        <w:spacing w:after="115" w:line="276" w:lineRule="auto"/>
        <w:ind w:right="0"/>
        <w:jc w:val="both"/>
        <w:rPr>
          <w:color w:val="auto"/>
          <w:sz w:val="24"/>
          <w:szCs w:val="24"/>
        </w:rPr>
      </w:pPr>
      <w:r>
        <w:rPr>
          <w:b/>
          <w:color w:val="auto"/>
          <w:sz w:val="24"/>
          <w:szCs w:val="24"/>
        </w:rPr>
        <w:t xml:space="preserve"> </w:t>
      </w:r>
      <w:r w:rsidR="00F239B3" w:rsidRPr="0011424C">
        <w:rPr>
          <w:b/>
          <w:color w:val="auto"/>
          <w:sz w:val="24"/>
          <w:szCs w:val="24"/>
        </w:rPr>
        <w:t xml:space="preserve">Serviços de implantação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Entenda-se como implantação todos os serviços necessários ao normal funcionamento no contratante, dentre os quais: instalação, configuração, treinamento, migração e conversão de informações existentes e necessárias à operação dos softwares.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Os serviços deverão ser desenvolvidos sob a administração de um gerente de projeto, que ficará responsável por todo o relacionamento administrativo com a Prefeitura e a equipe técnica a ser alocada;  A contratante deverá disponibilizar pessoal para acompanhamento das atividades, bem como zelar pelo seu bom andamento, auxiliando quando necessário o gerente de projetos.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O prazo para início de instalação do sistema será de 15 (quinze) dias corridos, a contar da data de emissão da ordem de serviço, e o de implantação limitado ao máximo de </w:t>
      </w:r>
      <w:r w:rsidR="002573B3" w:rsidRPr="0011424C">
        <w:rPr>
          <w:color w:val="auto"/>
          <w:sz w:val="24"/>
          <w:szCs w:val="24"/>
        </w:rPr>
        <w:t>30</w:t>
      </w:r>
      <w:r w:rsidRPr="0011424C">
        <w:rPr>
          <w:color w:val="auto"/>
          <w:sz w:val="24"/>
          <w:szCs w:val="24"/>
        </w:rPr>
        <w:t xml:space="preserve"> (</w:t>
      </w:r>
      <w:r w:rsidR="002573B3" w:rsidRPr="0011424C">
        <w:rPr>
          <w:color w:val="auto"/>
          <w:sz w:val="24"/>
          <w:szCs w:val="24"/>
        </w:rPr>
        <w:t>trinta</w:t>
      </w:r>
      <w:r w:rsidRPr="0011424C">
        <w:rPr>
          <w:color w:val="auto"/>
          <w:sz w:val="24"/>
          <w:szCs w:val="24"/>
        </w:rPr>
        <w:t xml:space="preserve">) dias contados do início da instalação. </w:t>
      </w:r>
    </w:p>
    <w:p w:rsidR="007D2C4F" w:rsidRPr="0011424C" w:rsidRDefault="007D2C4F" w:rsidP="00224047">
      <w:pPr>
        <w:spacing w:after="111" w:line="276" w:lineRule="auto"/>
        <w:ind w:left="370" w:right="0"/>
        <w:jc w:val="both"/>
        <w:rPr>
          <w:b/>
          <w:color w:val="auto"/>
          <w:sz w:val="24"/>
          <w:szCs w:val="24"/>
        </w:rPr>
      </w:pPr>
    </w:p>
    <w:p w:rsidR="00251145" w:rsidRPr="0011424C" w:rsidRDefault="00F239B3" w:rsidP="0011424C">
      <w:pPr>
        <w:numPr>
          <w:ilvl w:val="1"/>
          <w:numId w:val="10"/>
        </w:numPr>
        <w:spacing w:after="115" w:line="276" w:lineRule="auto"/>
        <w:ind w:right="0"/>
        <w:jc w:val="both"/>
        <w:rPr>
          <w:color w:val="auto"/>
          <w:sz w:val="24"/>
          <w:szCs w:val="24"/>
        </w:rPr>
      </w:pPr>
      <w:r w:rsidRPr="0011424C">
        <w:rPr>
          <w:b/>
          <w:color w:val="auto"/>
          <w:sz w:val="24"/>
          <w:szCs w:val="24"/>
        </w:rPr>
        <w:t xml:space="preserve">Serviços de Treinamento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Entenda-se o treinamento como a transmissão de conhecimentos, habilidades e competências referentes a utilização e operacionalização das atividades laborais dos treinados utilizando das diversas ferramentas, documentos, máquinas e outros materiais necessários; efetuado pela </w:t>
      </w:r>
      <w:r w:rsidRPr="0011424C">
        <w:rPr>
          <w:color w:val="auto"/>
          <w:sz w:val="24"/>
          <w:szCs w:val="24"/>
        </w:rPr>
        <w:lastRenderedPageBreak/>
        <w:t xml:space="preserve">empresa responsável, em ambiente adequado, simulando as situações cotidianas de trabalho.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O treinamento deverá ser realizado em etapas, setor a setor, para a relação de usuários a ser apresentada pelo Contratante, no que for necessário o normal uso dos aplicativos a serem fornecidos;  O treinamento dos usuários comunitários (empresas, escritórios contábeis e pessoas em geral) se dará na forma de palestras, em auditórios ou salas, a serem organizadas pela contratante, e pagas por hora técnica a ser aprovada e contratada.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O ambiente de treinamento será alocado pela Prefeitura Municipal ou em uma de suas dependências.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Na fase de implantação ocorrerá a disponibilização do software, configuração e parametrização do mesmo para funcionamento, ocorrerá a transferência de conhecimento sobre os sistemas a serem implantados. O conhecimento deverá ser repassado para os usuários, a fim de que possam utilizar os sistemas e habilitá-los a executar as tarefas de operação e gestão. O treinamento deverá possibilitar todas as operações de inclusão, alteração, exclusão e consulta referente a cada funcionalidade, bem como os cálculos e processos, emissão de relatórios e sua respectiva análise.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Durante o treinamento os usuários terão acesso a todas as informações necessárias para a operação dos sistemas, compreenderão o papel das funções dos sistemas e a mudança da sua rotina de trabalho para a nova rotina com o uso dos sistemas.  </w:t>
      </w:r>
    </w:p>
    <w:p w:rsidR="00CC4D0B"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A carga horária mínima do treinamento será de 04 (quatro) horas, divididas em turmas de no máximo 20 (vinte) participantes, sendo extensivo a todos os servidores usuários, devendo ser executado no horário de expediente, ou seja das </w:t>
      </w:r>
      <w:r w:rsidR="00AA268B">
        <w:rPr>
          <w:color w:val="auto"/>
          <w:sz w:val="24"/>
          <w:szCs w:val="24"/>
        </w:rPr>
        <w:t>7</w:t>
      </w:r>
      <w:r w:rsidRPr="0011424C">
        <w:rPr>
          <w:color w:val="auto"/>
          <w:sz w:val="24"/>
          <w:szCs w:val="24"/>
        </w:rPr>
        <w:t>:00 às 1</w:t>
      </w:r>
      <w:r w:rsidR="00AA268B">
        <w:rPr>
          <w:color w:val="auto"/>
          <w:sz w:val="24"/>
          <w:szCs w:val="24"/>
        </w:rPr>
        <w:t>1</w:t>
      </w:r>
      <w:r w:rsidRPr="0011424C">
        <w:rPr>
          <w:color w:val="auto"/>
          <w:sz w:val="24"/>
          <w:szCs w:val="24"/>
        </w:rPr>
        <w:t>:00 e de 1</w:t>
      </w:r>
      <w:r w:rsidR="00AA268B">
        <w:rPr>
          <w:color w:val="auto"/>
          <w:sz w:val="24"/>
          <w:szCs w:val="24"/>
        </w:rPr>
        <w:t>3</w:t>
      </w:r>
      <w:r w:rsidRPr="0011424C">
        <w:rPr>
          <w:color w:val="auto"/>
          <w:sz w:val="24"/>
          <w:szCs w:val="24"/>
        </w:rPr>
        <w:t>:00 às 1</w:t>
      </w:r>
      <w:r w:rsidR="00AA268B">
        <w:rPr>
          <w:color w:val="auto"/>
          <w:sz w:val="24"/>
          <w:szCs w:val="24"/>
        </w:rPr>
        <w:t>7</w:t>
      </w:r>
      <w:r w:rsidRPr="0011424C">
        <w:rPr>
          <w:color w:val="auto"/>
          <w:sz w:val="24"/>
          <w:szCs w:val="24"/>
        </w:rPr>
        <w:t xml:space="preserve">:00 na Prefeitura de Municipal de </w:t>
      </w:r>
      <w:r w:rsidR="00AA268B">
        <w:rPr>
          <w:color w:val="auto"/>
          <w:sz w:val="24"/>
          <w:szCs w:val="24"/>
        </w:rPr>
        <w:t>Pains</w:t>
      </w:r>
      <w:r w:rsidRPr="0011424C">
        <w:rPr>
          <w:color w:val="auto"/>
          <w:sz w:val="24"/>
          <w:szCs w:val="24"/>
        </w:rPr>
        <w:t xml:space="preserve">/MG.          </w:t>
      </w:r>
    </w:p>
    <w:p w:rsidR="00251145" w:rsidRPr="0011424C" w:rsidRDefault="00F239B3" w:rsidP="00224047">
      <w:pPr>
        <w:spacing w:after="115" w:line="276" w:lineRule="auto"/>
        <w:ind w:left="370" w:right="0"/>
        <w:jc w:val="both"/>
        <w:rPr>
          <w:color w:val="auto"/>
          <w:sz w:val="24"/>
          <w:szCs w:val="24"/>
        </w:rPr>
      </w:pPr>
      <w:r w:rsidRPr="0011424C">
        <w:rPr>
          <w:color w:val="auto"/>
          <w:sz w:val="24"/>
          <w:szCs w:val="24"/>
        </w:rPr>
        <w:t xml:space="preserve">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Atrasos nas atividades de implantação, decorrentes de impedimentos ou restrições imputáveis à PREFEITURA serão compensados em favor da CONTRATADA. </w:t>
      </w:r>
    </w:p>
    <w:p w:rsidR="00251145" w:rsidRPr="0011424C" w:rsidRDefault="00F239B3" w:rsidP="00224047">
      <w:pPr>
        <w:spacing w:after="112" w:line="276" w:lineRule="auto"/>
        <w:ind w:left="360" w:right="0" w:firstLine="0"/>
        <w:jc w:val="both"/>
        <w:rPr>
          <w:color w:val="auto"/>
          <w:sz w:val="24"/>
          <w:szCs w:val="24"/>
        </w:rPr>
      </w:pPr>
      <w:r w:rsidRPr="0011424C">
        <w:rPr>
          <w:b/>
          <w:color w:val="auto"/>
          <w:sz w:val="24"/>
          <w:szCs w:val="24"/>
        </w:rPr>
        <w:t xml:space="preserve"> </w:t>
      </w:r>
    </w:p>
    <w:p w:rsidR="00251145" w:rsidRPr="0011424C" w:rsidRDefault="0011424C" w:rsidP="0011424C">
      <w:pPr>
        <w:numPr>
          <w:ilvl w:val="0"/>
          <w:numId w:val="10"/>
        </w:numPr>
        <w:spacing w:after="0" w:line="276" w:lineRule="auto"/>
        <w:ind w:right="0" w:hanging="276"/>
        <w:jc w:val="both"/>
        <w:rPr>
          <w:color w:val="auto"/>
          <w:sz w:val="24"/>
          <w:szCs w:val="24"/>
        </w:rPr>
      </w:pPr>
      <w:r>
        <w:rPr>
          <w:b/>
          <w:color w:val="auto"/>
          <w:sz w:val="24"/>
          <w:szCs w:val="24"/>
        </w:rPr>
        <w:t xml:space="preserve">  </w:t>
      </w:r>
      <w:r w:rsidR="00F239B3" w:rsidRPr="0011424C">
        <w:rPr>
          <w:b/>
          <w:color w:val="auto"/>
          <w:sz w:val="24"/>
          <w:szCs w:val="24"/>
        </w:rPr>
        <w:t xml:space="preserve">MANUTENÇÃO E SUPORTE TÉCNICO </w:t>
      </w:r>
    </w:p>
    <w:p w:rsidR="00251145" w:rsidRPr="0011424C" w:rsidRDefault="0011424C" w:rsidP="0011424C">
      <w:pPr>
        <w:numPr>
          <w:ilvl w:val="1"/>
          <w:numId w:val="10"/>
        </w:numPr>
        <w:spacing w:after="115" w:line="276" w:lineRule="auto"/>
        <w:ind w:right="0"/>
        <w:jc w:val="both"/>
        <w:rPr>
          <w:color w:val="auto"/>
          <w:sz w:val="24"/>
          <w:szCs w:val="24"/>
        </w:rPr>
      </w:pPr>
      <w:r>
        <w:rPr>
          <w:color w:val="auto"/>
          <w:sz w:val="24"/>
          <w:szCs w:val="24"/>
        </w:rPr>
        <w:lastRenderedPageBreak/>
        <w:t xml:space="preserve"> </w:t>
      </w:r>
      <w:r w:rsidR="00F239B3" w:rsidRPr="0011424C">
        <w:rPr>
          <w:color w:val="auto"/>
          <w:sz w:val="24"/>
          <w:szCs w:val="24"/>
        </w:rPr>
        <w:t xml:space="preserve">A contratada deve prestar, pelo período da execução do contrato e da implantação, os seguintes serviços: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Suporte ao usuário para solução de dúvidas ou de problemas e para adequação de configuração.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Correção de erros nos sistemas aplicativos.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Implementação de novas funções ou adequação das existentes para atendimento a modificação de legislação ou regulamentação municipal, estadual ou federal, incluindo adequação de fórmulas de cálculo e de parâmetros.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O Suporte oferecido pela contratada deve possuir os seguintes níveis de atendimento:  </w:t>
      </w:r>
    </w:p>
    <w:p w:rsidR="00F3180A" w:rsidRPr="0011424C" w:rsidRDefault="00F3180A" w:rsidP="00B053E7">
      <w:pPr>
        <w:numPr>
          <w:ilvl w:val="3"/>
          <w:numId w:val="15"/>
        </w:numPr>
        <w:spacing w:after="115" w:line="276" w:lineRule="auto"/>
        <w:ind w:right="0"/>
        <w:jc w:val="both"/>
        <w:rPr>
          <w:color w:val="auto"/>
          <w:sz w:val="24"/>
          <w:szCs w:val="24"/>
        </w:rPr>
      </w:pPr>
      <w:r w:rsidRPr="0011424C">
        <w:rPr>
          <w:color w:val="auto"/>
          <w:sz w:val="24"/>
          <w:szCs w:val="24"/>
        </w:rPr>
        <w:t>Helpdesk: Atendimento remoto através de comunicação telefônica comum, página da internet para atualização de versões, acesso remoto, inclusive com acesso aos bancos de dados, para esclarecimento de dúvidas operacionais.</w:t>
      </w:r>
    </w:p>
    <w:p w:rsidR="00251145" w:rsidRPr="0011424C" w:rsidRDefault="00F239B3" w:rsidP="00B053E7">
      <w:pPr>
        <w:numPr>
          <w:ilvl w:val="3"/>
          <w:numId w:val="15"/>
        </w:numPr>
        <w:spacing w:after="115" w:line="276" w:lineRule="auto"/>
        <w:ind w:right="0"/>
        <w:jc w:val="both"/>
        <w:rPr>
          <w:color w:val="auto"/>
          <w:sz w:val="24"/>
          <w:szCs w:val="24"/>
        </w:rPr>
      </w:pPr>
      <w:r w:rsidRPr="0011424C">
        <w:rPr>
          <w:color w:val="auto"/>
          <w:sz w:val="24"/>
          <w:szCs w:val="24"/>
        </w:rPr>
        <w:t xml:space="preserve">Serviço de Suporte Técnico: Nos casos não solucionados via Helpdesk deverá ser acionado o Setor de Suporte, que efetuará uma análise mais técnica, como checagem e auditoria no Banco de Dados, processamentos de Scripts (comandos específicos), correção de programas e envio de atualizações, se for o caso;  </w:t>
      </w:r>
    </w:p>
    <w:p w:rsidR="00251145" w:rsidRPr="0011424C" w:rsidRDefault="00F239B3" w:rsidP="0011424C">
      <w:pPr>
        <w:numPr>
          <w:ilvl w:val="1"/>
          <w:numId w:val="10"/>
        </w:numPr>
        <w:spacing w:after="115" w:line="276" w:lineRule="auto"/>
        <w:ind w:right="0"/>
        <w:jc w:val="both"/>
        <w:rPr>
          <w:color w:val="auto"/>
          <w:sz w:val="24"/>
          <w:szCs w:val="24"/>
        </w:rPr>
      </w:pPr>
      <w:r w:rsidRPr="0011424C">
        <w:rPr>
          <w:color w:val="auto"/>
          <w:sz w:val="24"/>
          <w:szCs w:val="24"/>
        </w:rPr>
        <w:t xml:space="preserve"> O Suporte deve, ainda, obedecer ao seguinte:  </w:t>
      </w:r>
    </w:p>
    <w:p w:rsidR="0091535F" w:rsidRPr="0011424C" w:rsidRDefault="00F239B3" w:rsidP="00B053E7">
      <w:pPr>
        <w:numPr>
          <w:ilvl w:val="3"/>
          <w:numId w:val="16"/>
        </w:numPr>
        <w:spacing w:after="115" w:line="276" w:lineRule="auto"/>
        <w:ind w:right="0"/>
        <w:jc w:val="both"/>
        <w:rPr>
          <w:color w:val="auto"/>
          <w:sz w:val="24"/>
          <w:szCs w:val="24"/>
        </w:rPr>
      </w:pPr>
      <w:r w:rsidRPr="0011424C">
        <w:rPr>
          <w:color w:val="auto"/>
          <w:sz w:val="24"/>
          <w:szCs w:val="24"/>
        </w:rPr>
        <w:t xml:space="preserve">Possuir </w:t>
      </w:r>
      <w:r w:rsidR="0091535F" w:rsidRPr="0011424C">
        <w:rPr>
          <w:color w:val="auto"/>
          <w:sz w:val="24"/>
          <w:szCs w:val="24"/>
        </w:rPr>
        <w:t>um sistema de Gerenciamento do Atendimento no qual todas as solicitações de suporte em cada nível do Atendimento Técnico serão registradas em sistema próprio.</w:t>
      </w:r>
    </w:p>
    <w:p w:rsidR="00251145" w:rsidRPr="0011424C" w:rsidRDefault="00F239B3" w:rsidP="00B053E7">
      <w:pPr>
        <w:numPr>
          <w:ilvl w:val="3"/>
          <w:numId w:val="16"/>
        </w:numPr>
        <w:spacing w:after="115" w:line="276" w:lineRule="auto"/>
        <w:ind w:right="0"/>
        <w:jc w:val="both"/>
        <w:rPr>
          <w:color w:val="auto"/>
          <w:sz w:val="24"/>
          <w:szCs w:val="24"/>
        </w:rPr>
      </w:pPr>
      <w:r w:rsidRPr="0011424C">
        <w:rPr>
          <w:color w:val="auto"/>
          <w:sz w:val="24"/>
          <w:szCs w:val="24"/>
        </w:rPr>
        <w:t xml:space="preserve">Horário disponível para registro das solicitações, não podendo ser inferior ao </w:t>
      </w:r>
      <w:r w:rsidR="007D2C4F" w:rsidRPr="0011424C">
        <w:rPr>
          <w:color w:val="auto"/>
          <w:sz w:val="24"/>
          <w:szCs w:val="24"/>
        </w:rPr>
        <w:t>horário comercial, de 8h às 17</w:t>
      </w:r>
      <w:r w:rsidRPr="0011424C">
        <w:rPr>
          <w:color w:val="auto"/>
          <w:sz w:val="24"/>
          <w:szCs w:val="24"/>
        </w:rPr>
        <w:t xml:space="preserve">:00 horas, ininterruptamente; </w:t>
      </w:r>
    </w:p>
    <w:p w:rsidR="00251145" w:rsidRPr="0011424C" w:rsidRDefault="00F239B3" w:rsidP="0011424C">
      <w:pPr>
        <w:numPr>
          <w:ilvl w:val="1"/>
          <w:numId w:val="10"/>
        </w:numPr>
        <w:spacing w:after="115" w:line="276" w:lineRule="auto"/>
        <w:ind w:right="0"/>
        <w:jc w:val="both"/>
        <w:rPr>
          <w:color w:val="auto"/>
          <w:sz w:val="24"/>
          <w:szCs w:val="24"/>
        </w:rPr>
      </w:pPr>
      <w:r w:rsidRPr="0011424C">
        <w:rPr>
          <w:color w:val="auto"/>
          <w:sz w:val="24"/>
          <w:szCs w:val="24"/>
        </w:rPr>
        <w:t xml:space="preserve"> Atualização legal e tecnológica: </w:t>
      </w:r>
    </w:p>
    <w:p w:rsidR="00251145" w:rsidRDefault="00390AFB" w:rsidP="0011424C">
      <w:pPr>
        <w:numPr>
          <w:ilvl w:val="2"/>
          <w:numId w:val="10"/>
        </w:numPr>
        <w:spacing w:after="115" w:line="276" w:lineRule="auto"/>
        <w:ind w:right="0"/>
        <w:jc w:val="both"/>
        <w:rPr>
          <w:color w:val="auto"/>
          <w:sz w:val="24"/>
          <w:szCs w:val="24"/>
        </w:rPr>
      </w:pPr>
      <w:r w:rsidRPr="0011424C">
        <w:rPr>
          <w:color w:val="auto"/>
          <w:sz w:val="24"/>
          <w:szCs w:val="24"/>
        </w:rPr>
        <w:t>4</w:t>
      </w:r>
      <w:r w:rsidR="00F239B3" w:rsidRPr="0011424C">
        <w:rPr>
          <w:color w:val="auto"/>
          <w:sz w:val="24"/>
          <w:szCs w:val="24"/>
        </w:rPr>
        <w:t xml:space="preserve">.3.1 - A Proponente deverá promover a contínua atualização legal dos softwares, na versão adquirida, e possíveis “releases”, de forma que o objeto deste Edital atenda a legislação vigente. </w:t>
      </w:r>
    </w:p>
    <w:p w:rsidR="00251145" w:rsidRPr="0011424C" w:rsidRDefault="00F239B3" w:rsidP="00224047">
      <w:pPr>
        <w:spacing w:after="0" w:line="276" w:lineRule="auto"/>
        <w:ind w:left="360" w:right="0" w:firstLine="0"/>
        <w:jc w:val="both"/>
        <w:rPr>
          <w:color w:val="auto"/>
          <w:sz w:val="24"/>
          <w:szCs w:val="24"/>
        </w:rPr>
      </w:pPr>
      <w:r w:rsidRPr="0011424C">
        <w:rPr>
          <w:b/>
          <w:color w:val="auto"/>
          <w:sz w:val="24"/>
          <w:szCs w:val="24"/>
        </w:rPr>
        <w:t xml:space="preserve"> </w:t>
      </w:r>
    </w:p>
    <w:p w:rsidR="00251145" w:rsidRPr="0011424C" w:rsidRDefault="0011424C" w:rsidP="0011424C">
      <w:pPr>
        <w:numPr>
          <w:ilvl w:val="0"/>
          <w:numId w:val="10"/>
        </w:numPr>
        <w:spacing w:after="0" w:line="276" w:lineRule="auto"/>
        <w:ind w:right="0" w:hanging="276"/>
        <w:jc w:val="both"/>
        <w:rPr>
          <w:b/>
          <w:color w:val="auto"/>
          <w:sz w:val="24"/>
          <w:szCs w:val="24"/>
        </w:rPr>
      </w:pPr>
      <w:r>
        <w:rPr>
          <w:b/>
          <w:color w:val="auto"/>
          <w:sz w:val="24"/>
          <w:szCs w:val="24"/>
        </w:rPr>
        <w:t xml:space="preserve"> </w:t>
      </w:r>
      <w:r w:rsidR="00F239B3" w:rsidRPr="0011424C">
        <w:rPr>
          <w:b/>
          <w:color w:val="auto"/>
          <w:sz w:val="24"/>
          <w:szCs w:val="24"/>
        </w:rPr>
        <w:t xml:space="preserve">ESPECIFICAÇÕES TÉCNICAS OBRIGATÓRIAS </w:t>
      </w:r>
    </w:p>
    <w:p w:rsidR="00251145" w:rsidRPr="0011424C" w:rsidRDefault="00F239B3" w:rsidP="0011424C">
      <w:pPr>
        <w:numPr>
          <w:ilvl w:val="1"/>
          <w:numId w:val="10"/>
        </w:numPr>
        <w:spacing w:after="115" w:line="276" w:lineRule="auto"/>
        <w:ind w:right="0"/>
        <w:jc w:val="both"/>
        <w:rPr>
          <w:color w:val="auto"/>
          <w:sz w:val="24"/>
          <w:szCs w:val="24"/>
        </w:rPr>
      </w:pPr>
      <w:r w:rsidRPr="0011424C">
        <w:rPr>
          <w:color w:val="auto"/>
          <w:sz w:val="24"/>
          <w:szCs w:val="24"/>
        </w:rPr>
        <w:t xml:space="preserve">- Os softwares de gestão pública deverão atender aos seguintes requisitos técnicos, sob pena de desclassificação: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lastRenderedPageBreak/>
        <w:t xml:space="preserve">- A consistência dos dados entrados deve ser efetuada campo a campo, tanto no momento da entrada quanto na gravação dos dados, de forma a garantir a integridade referencial, consistência, atualidade e inviolabilidade dos dados, feita entre as diversas tabelas dos aplicativos através do próprio aplicativo.  </w:t>
      </w:r>
    </w:p>
    <w:p w:rsidR="0091535F"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Garantir </w:t>
      </w:r>
      <w:r w:rsidR="0091535F" w:rsidRPr="0011424C">
        <w:rPr>
          <w:color w:val="auto"/>
          <w:sz w:val="24"/>
          <w:szCs w:val="24"/>
        </w:rPr>
        <w:t xml:space="preserve">o funcionamento dos sistemas e seus respectivos módulos durante toda a vigência do contrato.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Conter Gerenciador de Banco de Dados Relacional, com controle transacional, e com recursos para garantir a integridade e recuperação dos dados através de "backup” e “recovery”;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O Sistema/software deverá ser desenvolvido com a mesma padronização de interface gráfica de usuário: padronização de opções de menu, de aparência de telas, teclas de atalho, teclas de acesso rápido, teclas de funções, modelos de relatórios, disposição de componentes na tela, etc..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Ser multiusuário, ou seja, o sistema poderá ser acessado por diversos usuários ao mesmo tempo, sem limitação de número de acessos.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Propiciar a identificação das principais operações de manutenção de informações realizadas por cada usuário, com clara identificação da função executada, data e hora de operação;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Em caso de falha operacional ou lógica, o sistema deverá recuperar-se, de modo a resguardar a última transação executada com êxito, mantendo a integridade da base de dados;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Possuir total aderência à legislação federal e do estado de Minas Gerais, exigindo-se do fornecedor compromisso de imediata adequação no caso de possíveis alterações da norma;  </w:t>
      </w:r>
    </w:p>
    <w:p w:rsidR="00251145" w:rsidRPr="0011424C" w:rsidRDefault="00F239B3" w:rsidP="0011424C">
      <w:pPr>
        <w:numPr>
          <w:ilvl w:val="2"/>
          <w:numId w:val="10"/>
        </w:numPr>
        <w:spacing w:after="115" w:line="276" w:lineRule="auto"/>
        <w:ind w:right="0"/>
        <w:jc w:val="both"/>
        <w:rPr>
          <w:color w:val="auto"/>
          <w:sz w:val="24"/>
          <w:szCs w:val="24"/>
        </w:rPr>
      </w:pPr>
      <w:r w:rsidRPr="0011424C">
        <w:rPr>
          <w:color w:val="auto"/>
          <w:sz w:val="24"/>
          <w:szCs w:val="24"/>
        </w:rPr>
        <w:t xml:space="preserve">- Possibilitar o controle automático da integridade, quanto à compatibilidade das versões dos artefatos distribuídos e implantados, nas camadas que compõem a solução. </w:t>
      </w:r>
      <w:bookmarkStart w:id="15" w:name="_GoBack"/>
      <w:bookmarkEnd w:id="15"/>
    </w:p>
    <w:p w:rsidR="00251145" w:rsidRPr="0011424C" w:rsidRDefault="00F239B3" w:rsidP="00224047">
      <w:pPr>
        <w:spacing w:after="0" w:line="276" w:lineRule="auto"/>
        <w:ind w:left="360" w:right="0" w:firstLine="0"/>
        <w:jc w:val="both"/>
        <w:rPr>
          <w:color w:val="auto"/>
          <w:sz w:val="24"/>
          <w:szCs w:val="24"/>
        </w:rPr>
      </w:pPr>
      <w:r w:rsidRPr="0011424C">
        <w:rPr>
          <w:b/>
          <w:color w:val="auto"/>
          <w:sz w:val="24"/>
          <w:szCs w:val="24"/>
        </w:rPr>
        <w:t xml:space="preserve"> </w:t>
      </w:r>
    </w:p>
    <w:p w:rsidR="00251145" w:rsidRPr="0011424C" w:rsidRDefault="0011424C" w:rsidP="0011424C">
      <w:pPr>
        <w:numPr>
          <w:ilvl w:val="0"/>
          <w:numId w:val="10"/>
        </w:numPr>
        <w:spacing w:after="0" w:line="276" w:lineRule="auto"/>
        <w:ind w:right="0" w:hanging="276"/>
        <w:jc w:val="both"/>
        <w:rPr>
          <w:b/>
          <w:color w:val="auto"/>
          <w:sz w:val="24"/>
          <w:szCs w:val="24"/>
        </w:rPr>
      </w:pPr>
      <w:r>
        <w:rPr>
          <w:b/>
          <w:color w:val="auto"/>
          <w:sz w:val="24"/>
          <w:szCs w:val="24"/>
        </w:rPr>
        <w:t xml:space="preserve"> </w:t>
      </w:r>
      <w:r w:rsidR="00F239B3" w:rsidRPr="0011424C">
        <w:rPr>
          <w:b/>
          <w:color w:val="auto"/>
          <w:sz w:val="24"/>
          <w:szCs w:val="24"/>
        </w:rPr>
        <w:t xml:space="preserve"> ESPECIFICAÇÕES FUNCIONAIS DO SISTEMA </w:t>
      </w:r>
    </w:p>
    <w:p w:rsidR="00251145" w:rsidRPr="0011424C" w:rsidRDefault="00F239B3" w:rsidP="0011424C">
      <w:pPr>
        <w:numPr>
          <w:ilvl w:val="1"/>
          <w:numId w:val="10"/>
        </w:numPr>
        <w:spacing w:after="115" w:line="276" w:lineRule="auto"/>
        <w:ind w:right="0"/>
        <w:jc w:val="both"/>
        <w:rPr>
          <w:color w:val="auto"/>
          <w:sz w:val="24"/>
          <w:szCs w:val="24"/>
        </w:rPr>
      </w:pPr>
      <w:r w:rsidRPr="0011424C">
        <w:rPr>
          <w:color w:val="auto"/>
          <w:sz w:val="24"/>
          <w:szCs w:val="24"/>
        </w:rPr>
        <w:t xml:space="preserve">- Os sistemas apresentados devem atender aos requisitos funcionais conforme descrito a seguir sob pena de inabilitação. </w:t>
      </w:r>
    </w:p>
    <w:p w:rsidR="00251145" w:rsidRPr="0011424C" w:rsidRDefault="00F239B3" w:rsidP="00224047">
      <w:pPr>
        <w:spacing w:after="0" w:line="276" w:lineRule="auto"/>
        <w:ind w:left="720" w:right="0" w:firstLine="0"/>
        <w:jc w:val="both"/>
        <w:rPr>
          <w:color w:val="auto"/>
          <w:sz w:val="24"/>
          <w:szCs w:val="24"/>
        </w:rPr>
      </w:pPr>
      <w:r w:rsidRPr="0011424C">
        <w:rPr>
          <w:color w:val="auto"/>
          <w:sz w:val="24"/>
          <w:szCs w:val="24"/>
        </w:rPr>
        <w:t xml:space="preserve"> </w:t>
      </w:r>
    </w:p>
    <w:p w:rsidR="00251145" w:rsidRPr="0011424C" w:rsidRDefault="008C3803" w:rsidP="007D2C4F">
      <w:pPr>
        <w:spacing w:after="4" w:line="276" w:lineRule="auto"/>
        <w:ind w:left="-15" w:right="-89" w:firstLine="720"/>
        <w:jc w:val="both"/>
        <w:rPr>
          <w:b/>
          <w:color w:val="auto"/>
          <w:sz w:val="24"/>
          <w:szCs w:val="24"/>
        </w:rPr>
      </w:pPr>
      <w:r w:rsidRPr="0011424C">
        <w:rPr>
          <w:b/>
          <w:color w:val="auto"/>
          <w:sz w:val="24"/>
          <w:szCs w:val="24"/>
        </w:rPr>
        <w:br w:type="page"/>
      </w:r>
      <w:r w:rsidR="00F239B3" w:rsidRPr="0011424C">
        <w:rPr>
          <w:b/>
          <w:color w:val="auto"/>
          <w:sz w:val="24"/>
          <w:szCs w:val="24"/>
        </w:rPr>
        <w:lastRenderedPageBreak/>
        <w:t xml:space="preserve"> SISTEMA DE GESTÃO ADMINISTRATIVA </w:t>
      </w:r>
    </w:p>
    <w:p w:rsidR="008C3803" w:rsidRPr="0011424C" w:rsidRDefault="00F239B3" w:rsidP="00F26282">
      <w:pPr>
        <w:spacing w:after="0" w:line="276" w:lineRule="auto"/>
        <w:ind w:left="720" w:right="0" w:firstLine="0"/>
        <w:jc w:val="both"/>
        <w:rPr>
          <w:b/>
          <w:color w:val="auto"/>
          <w:sz w:val="24"/>
          <w:szCs w:val="24"/>
        </w:rPr>
      </w:pPr>
      <w:r w:rsidRPr="0011424C">
        <w:rPr>
          <w:b/>
          <w:color w:val="auto"/>
          <w:sz w:val="24"/>
          <w:szCs w:val="24"/>
        </w:rPr>
        <w:t xml:space="preserve"> </w:t>
      </w:r>
    </w:p>
    <w:p w:rsidR="00251145" w:rsidRPr="0011424C" w:rsidRDefault="00F239B3" w:rsidP="00224047">
      <w:pPr>
        <w:spacing w:after="4" w:line="276" w:lineRule="auto"/>
        <w:ind w:left="-15" w:right="-89" w:firstLine="720"/>
        <w:jc w:val="both"/>
        <w:rPr>
          <w:color w:val="auto"/>
          <w:sz w:val="24"/>
          <w:szCs w:val="24"/>
        </w:rPr>
      </w:pPr>
      <w:r w:rsidRPr="0011424C">
        <w:rPr>
          <w:b/>
          <w:color w:val="auto"/>
          <w:sz w:val="24"/>
          <w:szCs w:val="24"/>
        </w:rPr>
        <w:t>CONTABILIDADE:</w:t>
      </w:r>
      <w:r w:rsidRPr="0011424C">
        <w:rPr>
          <w:color w:val="auto"/>
          <w:sz w:val="24"/>
          <w:szCs w:val="24"/>
        </w:rPr>
        <w:t xml:space="preserve"> </w:t>
      </w:r>
    </w:p>
    <w:p w:rsidR="008C3803" w:rsidRPr="0011424C" w:rsidRDefault="008C3803" w:rsidP="00224047">
      <w:pPr>
        <w:tabs>
          <w:tab w:val="left" w:pos="639"/>
        </w:tabs>
        <w:spacing w:after="0" w:line="276" w:lineRule="auto"/>
        <w:ind w:left="0" w:right="0" w:firstLine="0"/>
        <w:jc w:val="both"/>
        <w:rPr>
          <w:color w:val="auto"/>
          <w:sz w:val="24"/>
          <w:szCs w:val="24"/>
        </w:rPr>
      </w:pPr>
    </w:p>
    <w:p w:rsidR="008C3803" w:rsidRPr="0011424C" w:rsidRDefault="008C3803" w:rsidP="00B053E7">
      <w:pPr>
        <w:pStyle w:val="PargrafodaLista"/>
        <w:numPr>
          <w:ilvl w:val="0"/>
          <w:numId w:val="25"/>
        </w:numPr>
        <w:tabs>
          <w:tab w:val="left" w:pos="639"/>
        </w:tabs>
        <w:spacing w:after="0" w:line="276" w:lineRule="auto"/>
        <w:ind w:right="0"/>
        <w:jc w:val="both"/>
        <w:rPr>
          <w:color w:val="auto"/>
          <w:sz w:val="24"/>
          <w:szCs w:val="24"/>
        </w:rPr>
      </w:pPr>
      <w:r w:rsidRPr="0011424C">
        <w:rPr>
          <w:color w:val="auto"/>
          <w:sz w:val="24"/>
          <w:szCs w:val="24"/>
        </w:rPr>
        <w:t xml:space="preserve">Permitir o cadastramento de fonte de recurso com identificador de uso, grupo, especificação e detalhamento, conforme Portaria da STN ou Tribunal de Contas do Estado.  </w:t>
      </w:r>
    </w:p>
    <w:p w:rsidR="008C3803" w:rsidRPr="0011424C" w:rsidRDefault="008C3803" w:rsidP="00B053E7">
      <w:pPr>
        <w:pStyle w:val="PargrafodaLista"/>
        <w:numPr>
          <w:ilvl w:val="0"/>
          <w:numId w:val="25"/>
        </w:numPr>
        <w:tabs>
          <w:tab w:val="left" w:pos="639"/>
        </w:tabs>
        <w:spacing w:after="0" w:line="276" w:lineRule="auto"/>
        <w:ind w:right="0"/>
        <w:jc w:val="both"/>
        <w:rPr>
          <w:color w:val="auto"/>
          <w:sz w:val="24"/>
          <w:szCs w:val="24"/>
        </w:rPr>
      </w:pPr>
      <w:r w:rsidRPr="0011424C">
        <w:rPr>
          <w:color w:val="auto"/>
          <w:sz w:val="24"/>
          <w:szCs w:val="24"/>
        </w:rPr>
        <w:t xml:space="preserve">Possuir cadastros de Convênios, Precatórios, Dívida Fundada, Contratos e Caução.  </w:t>
      </w:r>
    </w:p>
    <w:p w:rsidR="008C3803" w:rsidRPr="0011424C" w:rsidRDefault="008C3803" w:rsidP="00B053E7">
      <w:pPr>
        <w:pStyle w:val="PargrafodaLista"/>
        <w:numPr>
          <w:ilvl w:val="0"/>
          <w:numId w:val="25"/>
        </w:numPr>
        <w:tabs>
          <w:tab w:val="left" w:pos="639"/>
        </w:tabs>
        <w:spacing w:after="0" w:line="276" w:lineRule="auto"/>
        <w:ind w:right="0"/>
        <w:jc w:val="both"/>
        <w:rPr>
          <w:color w:val="auto"/>
          <w:sz w:val="24"/>
          <w:szCs w:val="24"/>
        </w:rPr>
      </w:pPr>
      <w:r w:rsidRPr="0011424C">
        <w:rPr>
          <w:color w:val="auto"/>
          <w:sz w:val="24"/>
          <w:szCs w:val="24"/>
        </w:rPr>
        <w:t xml:space="preserve">Não permitir o cadastro de fornecedores duplicados com o mesmo CNPJ ou CPF.  </w:t>
      </w:r>
    </w:p>
    <w:p w:rsidR="008C3803" w:rsidRPr="0011424C" w:rsidRDefault="008C3803" w:rsidP="00B053E7">
      <w:pPr>
        <w:pStyle w:val="PargrafodaLista"/>
        <w:numPr>
          <w:ilvl w:val="0"/>
          <w:numId w:val="25"/>
        </w:numPr>
        <w:tabs>
          <w:tab w:val="left" w:pos="639"/>
        </w:tabs>
        <w:spacing w:after="0" w:line="276" w:lineRule="auto"/>
        <w:ind w:right="0"/>
        <w:jc w:val="both"/>
        <w:rPr>
          <w:color w:val="auto"/>
          <w:sz w:val="24"/>
          <w:szCs w:val="24"/>
        </w:rPr>
      </w:pPr>
      <w:r w:rsidRPr="0011424C">
        <w:rPr>
          <w:color w:val="auto"/>
          <w:sz w:val="24"/>
          <w:szCs w:val="24"/>
        </w:rPr>
        <w:t xml:space="preserve">Nos atos da execução orçamentária e financeira, permitir que sejam usadas as </w:t>
      </w:r>
      <w:r w:rsidR="00997A4F" w:rsidRPr="0011424C">
        <w:rPr>
          <w:color w:val="auto"/>
          <w:sz w:val="24"/>
          <w:szCs w:val="24"/>
        </w:rPr>
        <w:t>quatro</w:t>
      </w:r>
      <w:r w:rsidRPr="0011424C">
        <w:rPr>
          <w:color w:val="auto"/>
          <w:sz w:val="24"/>
          <w:szCs w:val="24"/>
        </w:rPr>
        <w:t xml:space="preserve"> fases da despesa: empenho,  em liquidação , liquidação e pagamento com a escrituração contábil automática.  </w:t>
      </w:r>
    </w:p>
    <w:p w:rsidR="008C3803" w:rsidRPr="0011424C" w:rsidRDefault="008C3803" w:rsidP="00B053E7">
      <w:pPr>
        <w:pStyle w:val="PargrafodaLista"/>
        <w:numPr>
          <w:ilvl w:val="0"/>
          <w:numId w:val="25"/>
        </w:numPr>
        <w:tabs>
          <w:tab w:val="left" w:pos="639"/>
        </w:tabs>
        <w:spacing w:after="0" w:line="276" w:lineRule="auto"/>
        <w:ind w:right="0"/>
        <w:jc w:val="both"/>
        <w:rPr>
          <w:color w:val="auto"/>
          <w:sz w:val="24"/>
          <w:szCs w:val="24"/>
        </w:rPr>
      </w:pPr>
      <w:r w:rsidRPr="0011424C">
        <w:rPr>
          <w:color w:val="auto"/>
          <w:sz w:val="24"/>
          <w:szCs w:val="24"/>
        </w:rPr>
        <w:t xml:space="preserve">Permitir um controle das operações orçamentárias e financeiras, por período, impedindo o usuário de qualquer alteração, inclusão ou exclusão nos registros.  </w:t>
      </w:r>
    </w:p>
    <w:p w:rsidR="008C3803" w:rsidRPr="0011424C" w:rsidRDefault="008C3803" w:rsidP="00B053E7">
      <w:pPr>
        <w:pStyle w:val="PargrafodaLista"/>
        <w:numPr>
          <w:ilvl w:val="0"/>
          <w:numId w:val="25"/>
        </w:numPr>
        <w:tabs>
          <w:tab w:val="left" w:pos="639"/>
        </w:tabs>
        <w:spacing w:after="0" w:line="276" w:lineRule="auto"/>
        <w:ind w:right="0"/>
        <w:jc w:val="both"/>
        <w:rPr>
          <w:color w:val="auto"/>
          <w:sz w:val="24"/>
          <w:szCs w:val="24"/>
        </w:rPr>
      </w:pPr>
      <w:r w:rsidRPr="0011424C">
        <w:rPr>
          <w:color w:val="auto"/>
          <w:sz w:val="24"/>
          <w:szCs w:val="24"/>
        </w:rPr>
        <w:t xml:space="preserve">Utilizar o novo Plano de Contas adotado conforme determinado pela Secretaria do Tesouro Nacional, a partir de 2014 NBCASP, adotado pelo TCEMG através de suas normas e quaisquer novos procedimentos para a contabilidade pública  e Lei vigente.  </w:t>
      </w:r>
    </w:p>
    <w:p w:rsidR="008C3803" w:rsidRPr="0011424C" w:rsidRDefault="008C3803" w:rsidP="00B053E7">
      <w:pPr>
        <w:pStyle w:val="PargrafodaLista"/>
        <w:numPr>
          <w:ilvl w:val="0"/>
          <w:numId w:val="25"/>
        </w:numPr>
        <w:tabs>
          <w:tab w:val="left" w:pos="639"/>
        </w:tabs>
        <w:spacing w:after="0" w:line="276" w:lineRule="auto"/>
        <w:ind w:right="0"/>
        <w:jc w:val="both"/>
        <w:rPr>
          <w:color w:val="auto"/>
          <w:sz w:val="24"/>
          <w:szCs w:val="24"/>
        </w:rPr>
      </w:pPr>
      <w:r w:rsidRPr="0011424C">
        <w:rPr>
          <w:color w:val="auto"/>
          <w:sz w:val="24"/>
          <w:szCs w:val="24"/>
        </w:rPr>
        <w:t xml:space="preserve">Assegurar que as contas só recebam lançamentos contábeis no último nível de desdobramento do Plano de Contas.  </w:t>
      </w:r>
    </w:p>
    <w:p w:rsidR="008C3803" w:rsidRPr="0011424C" w:rsidRDefault="008C3803" w:rsidP="00B053E7">
      <w:pPr>
        <w:pStyle w:val="PargrafodaLista"/>
        <w:numPr>
          <w:ilvl w:val="0"/>
          <w:numId w:val="25"/>
        </w:numPr>
        <w:tabs>
          <w:tab w:val="left" w:pos="639"/>
        </w:tabs>
        <w:spacing w:after="0" w:line="276" w:lineRule="auto"/>
        <w:ind w:right="0"/>
        <w:jc w:val="both"/>
        <w:rPr>
          <w:color w:val="auto"/>
          <w:sz w:val="24"/>
          <w:szCs w:val="24"/>
        </w:rPr>
      </w:pPr>
      <w:r w:rsidRPr="0011424C">
        <w:rPr>
          <w:color w:val="auto"/>
          <w:sz w:val="24"/>
          <w:szCs w:val="24"/>
        </w:rPr>
        <w:t xml:space="preserve">Efetuar os lançamentos automáticos das variações patrimoniais no momento da liquidação de empenho e arrecadação da receita.  </w:t>
      </w:r>
    </w:p>
    <w:p w:rsidR="008C3803" w:rsidRPr="0011424C" w:rsidRDefault="008C3803" w:rsidP="00B053E7">
      <w:pPr>
        <w:pStyle w:val="PargrafodaLista"/>
        <w:numPr>
          <w:ilvl w:val="0"/>
          <w:numId w:val="25"/>
        </w:numPr>
        <w:tabs>
          <w:tab w:val="left" w:pos="639"/>
        </w:tabs>
        <w:spacing w:after="0" w:line="276" w:lineRule="auto"/>
        <w:ind w:right="0"/>
        <w:jc w:val="both"/>
        <w:rPr>
          <w:color w:val="auto"/>
          <w:sz w:val="24"/>
          <w:szCs w:val="24"/>
        </w:rPr>
      </w:pPr>
      <w:r w:rsidRPr="0011424C">
        <w:rPr>
          <w:color w:val="auto"/>
          <w:sz w:val="24"/>
          <w:szCs w:val="24"/>
        </w:rPr>
        <w:t xml:space="preserve">Permitir utilizar históricos, sempre que possível com textos padronizados, vinculados à classificação da despesa, evitando lançamentos indevidos.  </w:t>
      </w:r>
    </w:p>
    <w:p w:rsidR="008C3803" w:rsidRPr="0011424C" w:rsidRDefault="008C3803" w:rsidP="00B053E7">
      <w:pPr>
        <w:pStyle w:val="PargrafodaLista"/>
        <w:numPr>
          <w:ilvl w:val="0"/>
          <w:numId w:val="25"/>
        </w:numPr>
        <w:tabs>
          <w:tab w:val="left" w:pos="639"/>
        </w:tabs>
        <w:spacing w:after="0" w:line="276" w:lineRule="auto"/>
        <w:ind w:right="0"/>
        <w:jc w:val="both"/>
        <w:rPr>
          <w:color w:val="auto"/>
          <w:sz w:val="24"/>
          <w:szCs w:val="24"/>
        </w:rPr>
      </w:pPr>
      <w:r w:rsidRPr="0011424C">
        <w:rPr>
          <w:color w:val="auto"/>
          <w:sz w:val="24"/>
          <w:szCs w:val="24"/>
        </w:rPr>
        <w:t xml:space="preserve">Admitir a utilização de históricos padronizados e históricos com texto livre no empenho.  </w:t>
      </w:r>
    </w:p>
    <w:p w:rsidR="008C3803" w:rsidRPr="0011424C" w:rsidRDefault="008C3803" w:rsidP="00B053E7">
      <w:pPr>
        <w:pStyle w:val="PargrafodaLista"/>
        <w:numPr>
          <w:ilvl w:val="0"/>
          <w:numId w:val="25"/>
        </w:numPr>
        <w:tabs>
          <w:tab w:val="left" w:pos="639"/>
        </w:tabs>
        <w:spacing w:after="0" w:line="276" w:lineRule="auto"/>
        <w:ind w:right="0"/>
        <w:jc w:val="both"/>
        <w:rPr>
          <w:color w:val="auto"/>
          <w:sz w:val="24"/>
          <w:szCs w:val="24"/>
        </w:rPr>
      </w:pPr>
      <w:r w:rsidRPr="0011424C">
        <w:rPr>
          <w:color w:val="auto"/>
          <w:sz w:val="24"/>
          <w:szCs w:val="24"/>
        </w:rPr>
        <w:t xml:space="preserve">Permitir o gerenciamento de empenhos estimativos, globais e ordinários.  </w:t>
      </w:r>
    </w:p>
    <w:p w:rsidR="008C3803" w:rsidRPr="0011424C" w:rsidRDefault="008C3803" w:rsidP="00B053E7">
      <w:pPr>
        <w:pStyle w:val="PargrafodaLista"/>
        <w:numPr>
          <w:ilvl w:val="0"/>
          <w:numId w:val="25"/>
        </w:numPr>
        <w:tabs>
          <w:tab w:val="left" w:pos="639"/>
        </w:tabs>
        <w:spacing w:after="0" w:line="276" w:lineRule="auto"/>
        <w:ind w:right="0"/>
        <w:jc w:val="both"/>
        <w:rPr>
          <w:color w:val="auto"/>
          <w:sz w:val="24"/>
          <w:szCs w:val="24"/>
        </w:rPr>
      </w:pPr>
      <w:r w:rsidRPr="0011424C">
        <w:rPr>
          <w:color w:val="auto"/>
          <w:sz w:val="24"/>
          <w:szCs w:val="24"/>
        </w:rPr>
        <w:t xml:space="preserve">Possibilitar o registro de subempenhos sobre os empenhos Global e Estimativo .  </w:t>
      </w:r>
    </w:p>
    <w:p w:rsidR="008C3803" w:rsidRPr="0011424C" w:rsidRDefault="008C3803" w:rsidP="00B053E7">
      <w:pPr>
        <w:pStyle w:val="PargrafodaLista"/>
        <w:numPr>
          <w:ilvl w:val="0"/>
          <w:numId w:val="25"/>
        </w:numPr>
        <w:tabs>
          <w:tab w:val="left" w:pos="639"/>
        </w:tabs>
        <w:spacing w:after="0" w:line="276" w:lineRule="auto"/>
        <w:ind w:right="0"/>
        <w:jc w:val="both"/>
        <w:rPr>
          <w:color w:val="auto"/>
          <w:sz w:val="24"/>
          <w:szCs w:val="24"/>
        </w:rPr>
      </w:pPr>
      <w:r w:rsidRPr="0011424C">
        <w:rPr>
          <w:color w:val="auto"/>
          <w:sz w:val="24"/>
          <w:szCs w:val="24"/>
        </w:rPr>
        <w:t xml:space="preserve">Permitir informar as retenções nas liquidações que se aplicam.  </w:t>
      </w:r>
    </w:p>
    <w:p w:rsidR="008C3803" w:rsidRPr="0011424C" w:rsidRDefault="008C3803" w:rsidP="00B053E7">
      <w:pPr>
        <w:pStyle w:val="PargrafodaLista"/>
        <w:numPr>
          <w:ilvl w:val="0"/>
          <w:numId w:val="25"/>
        </w:numPr>
        <w:tabs>
          <w:tab w:val="left" w:pos="639"/>
        </w:tabs>
        <w:spacing w:after="0" w:line="276" w:lineRule="auto"/>
        <w:ind w:right="0"/>
        <w:jc w:val="both"/>
        <w:rPr>
          <w:color w:val="auto"/>
          <w:sz w:val="24"/>
          <w:szCs w:val="24"/>
        </w:rPr>
      </w:pPr>
      <w:r w:rsidRPr="0011424C">
        <w:rPr>
          <w:color w:val="auto"/>
          <w:sz w:val="24"/>
          <w:szCs w:val="24"/>
        </w:rPr>
        <w:t xml:space="preserve">Permitir informar documentos fiscais na liquidação do empenho.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inscrever as contas contábeis automaticamente no Sistema de Compensação dos empenhos de adiantamentos, quando da sua concessão e o lançamento de baixa respectivo, quando da prestação de contas.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a anulação total e parcial do empenho e o cancelamento da anulação.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Controlar os restos a pagar em contas separadas por exercício, para fins de cancelamento, quando necessário.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efetuar o cancelamento de restos a pagar.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lastRenderedPageBreak/>
        <w:t xml:space="preserve">Permitir a anulação dos empenhos não liquidados no final do exercício, evitando a inscrição em restos a pagar.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que seja emitida notas de pagamento, de despesa extra, de empenhos e de subempenhos.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o controle de despesa por tipo relacionado ao elemento de despesa.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cadastrar e controlar as dotações constantes no orçamento do município e das decorrentes de créditos adicionais especiais e extraordinários.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cadastrar e controlar os créditos suplementares e as anulações de dotações.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registrar e controlar as dotações orçamentárias, bloqueio e desbloqueio, em caso de saldo insuficiente.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Controlar as dotações orçamentárias, impossibilitando a utilização de dotações com saldo insuficiente para comportar a despesa.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Efetuar o acompanhamento do cronograma de desembolso das despesas, conforme o artigo 9º da Lei 101/00 – LRF, de 4 de maio de 2000, quando necessário.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Emitir Notas de Empenho, Subempenhos, Liquidação, Ordens de Pagamento, Restos a pagar, Despesa extra e suas respectivas notas de anulação, possibilitando sua emissão por intervalo e/ou aleatoriamente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a anulação total e parcial do empenho, ordens de pagamento, nota de despesa extra-orçamentária e o cancelamento da anulação.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que nas alterações orçamentárias possam-se adicionar diversas dotações e subtrair de diversas fontes para um mesmo decreto.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Registrar bloqueio e desbloqueio de valores nas dotações.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Possibilitar que os precatórios sejam relacionados com a despesa destinada ao seu pagamento.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Efetuar o controle automático dos saldos das contas, apontando eventuais estouros de saldos.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que seja feita a contabilização do regime próprio de previdência em conformidade com a Portaria 916 do ministério de previdência e de demais normas legais.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Definir a programação de cotas mensais para despesa, receitas, restos a pagar, despesa e receita extra-orçamentária.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nova estimativa das cotas programadas conforme necessidade, mantendo o histórico das alterações.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Controlar os saldos das dotações orçamentárias em tempo real não permitindo bloquear, ou empenhar e/ou fazer redução de dotação sem que exista saldo.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lastRenderedPageBreak/>
        <w:t xml:space="preserve">Permitir controlar o cadastro de contas em formato plano de contas único, onde alterações, exclusões e inclusões no plano devem ser visualizadas por todas as entidades.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a geração automática de empenhos através do software de Suprimentos.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Prévia e geração automática de empenhos da folha de pagamento.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Nos empenhos, especialmente, nos Globais permitir que seja informado o número e ano de contrato.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a configuração do formulário de empenho (nota de empenho), de forma a compatibilizar o formato da impressão com os modelos da entidade.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na abertura de Créditos Adicionais, o controle dos limites de abertura conforme determinado na Lei Orçamentária Anual e outras leis orçamentárias, resguardando o histórico das alterações dos valores e exigindo a informação da legislação de autorização.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controle das obras executadas pela Entidade.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o controle dos adiantamentos de despesas de viagens, pronto pagamento e prestação de contas, sendo efetuado todos os lançamentos contábeis no sistema compensado.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o bloqueio e desbloqueio de dotações, inclusive objetivando atender ao artigo 9º da Lei Complementar 101/2000 (LRF).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que na rotina de anulação de empenho seja informado o motivo da anulação.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que cada secretaria faça seu empenho, restringindo o usuário de utilizar dotações orçadas para outras secretarias.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que cada Secretaria emita somente os empenhos correspondentes a ela.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Possibilitar a distinção de contribuintes autônomos no ato do empenho, objetivando geração do arquivo para SEFIP.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Elaborar os anexos e demonstrativos do balancete mensal e do balanço anual, na forma da Lei 4.320/64, Lei Complementar 101/00- LRF e Resolução do Tribunal de Contas.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que seja efetuada a geração das razões analíticas de todas as contas integrantes dos Sistemas Financeiro, Patrimonial e de Compensação.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gerar planilhas para formar quadro de detalhamento da despesa.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gerar relatórios gerenciais de execução da despesa, por credores, por classificação, por período de tempo e outros de interesse do Município.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gerar relatórios de saldos disponíveis de dotações, de saldos de empenhos globais e outros de interesse do Município.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lastRenderedPageBreak/>
        <w:t>Possibilitar a consolidação dos balancetes financeiros das autarquias e da câmara municipal juntamente com o balancete financeiro e orçame</w:t>
      </w:r>
      <w:r w:rsidR="00997A4F" w:rsidRPr="0011424C">
        <w:rPr>
          <w:color w:val="auto"/>
          <w:sz w:val="24"/>
          <w:szCs w:val="24"/>
        </w:rPr>
        <w:t>n</w:t>
      </w:r>
      <w:r w:rsidRPr="0011424C">
        <w:rPr>
          <w:color w:val="auto"/>
          <w:sz w:val="24"/>
          <w:szCs w:val="24"/>
        </w:rPr>
        <w:t xml:space="preserve">tário da prefeitura.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a geração de relatórios em vários formatos, dentre eles: txt, pdf ou html.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Possuir relatório para acompanhamento das metas de arrecadação, conforme o artigo 13 da Lei 101/00 – LRF de 4 de maio de 2000.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Emitir relatórios demonstrativos dos gastos com Educação, Saúde e Pessoal, com base nas configurações efetuadas nas despesas e nos empenhos.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Emitir os relatórios das Contas Públicas para publicação na Internet, conforme IN 28/99 do TCU e Portaria 275/00 do TCU.  Lei de Acesso a Transparencia 11.527 de 18/11/2011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Emitir relatórios: pagamentos efetuados, razão da receita, pagamentos em ordem cronológica, livro diário, extrato do credor, demonstrativo mensal dos restos a pagar e relação de restos a pagar.  66  </w:t>
      </w:r>
      <w:r w:rsidRPr="0011424C">
        <w:rPr>
          <w:color w:val="auto"/>
          <w:sz w:val="24"/>
          <w:szCs w:val="24"/>
        </w:rPr>
        <w:tab/>
        <w:t xml:space="preserve">Emitir relatórios com as informações para o SIOPS, no mesmo formato deste.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Emitir relatórios com as informações para o SIOPE, no mesmo formato deste.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emissão dos relatórios do regime próprio de previdência, em conformidade com a Portaria 916 do Ministério de Previdência ou Lei vigente.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Possibilitar a emissão de relatório com as deduções para o IRRF.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Possibilitar a emissão de relatório com as deduções para o ISSQN.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Possibilitar a emissão da Guia de GPS por código de pagamento.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Possibilitar a emissão de gráficos comparativos entre a receita prevista e arrecadada e a despesa fixada e realizada.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Possuir relatório de programação das cotas de despesas para permitir o acompanhamento do cronograma de desembolso das despesas, conforme o artigo 9º da Lei 101/00 – LRF, de 4 de maio de 2000.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Possuir relatório de programação das cotas de receitas, demonstrando os valores previstos e executados.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a emissão de relatórios para controle de bloqueios: Emissão da nota de bloqueios/desbloqueio; Relação de bloqueios de Dotação com Saldo.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Emitir relatórios das despesas orçamentárias: empenhada, liquidada, paga e a pagar, permitindo ao usuário solicitar por: </w:t>
      </w:r>
    </w:p>
    <w:p w:rsidR="00251145" w:rsidRPr="0011424C" w:rsidRDefault="00F239B3" w:rsidP="00B053E7">
      <w:pPr>
        <w:pStyle w:val="PargrafodaLista"/>
        <w:numPr>
          <w:ilvl w:val="0"/>
          <w:numId w:val="25"/>
        </w:numPr>
        <w:spacing w:line="276" w:lineRule="auto"/>
        <w:jc w:val="both"/>
        <w:rPr>
          <w:color w:val="auto"/>
          <w:sz w:val="24"/>
          <w:szCs w:val="24"/>
        </w:rPr>
      </w:pPr>
      <w:r w:rsidRPr="0011424C">
        <w:rPr>
          <w:color w:val="auto"/>
          <w:sz w:val="24"/>
          <w:szCs w:val="24"/>
        </w:rPr>
        <w:t xml:space="preserve">Dotação Orçamentária; Fornecedor; Elemento; Órgão; Unidade; Convênio; Fonte de recurso.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a emissão de extratos por: Empenho (nos modos: EMPENHADO, LIQUIDADO, A PAGAR, A LIQUIDAR E PAGO); Fornecedor; Dotação; Restos a pagar processado; Restos a pagar não processado.  </w:t>
      </w:r>
    </w:p>
    <w:p w:rsidR="003D564A" w:rsidRPr="0011424C" w:rsidRDefault="003D564A" w:rsidP="00B053E7">
      <w:pPr>
        <w:numPr>
          <w:ilvl w:val="0"/>
          <w:numId w:val="25"/>
        </w:numPr>
        <w:spacing w:line="276" w:lineRule="auto"/>
        <w:jc w:val="both"/>
        <w:rPr>
          <w:color w:val="auto"/>
          <w:sz w:val="24"/>
          <w:szCs w:val="24"/>
        </w:rPr>
      </w:pPr>
      <w:r w:rsidRPr="0011424C">
        <w:rPr>
          <w:color w:val="auto"/>
          <w:sz w:val="24"/>
          <w:szCs w:val="24"/>
        </w:rPr>
        <w:lastRenderedPageBreak/>
        <w:t>Possuir cadastro de Parceria publico privada PPP.</w:t>
      </w:r>
    </w:p>
    <w:p w:rsidR="003D564A" w:rsidRPr="0011424C" w:rsidRDefault="003D564A" w:rsidP="00B053E7">
      <w:pPr>
        <w:numPr>
          <w:ilvl w:val="0"/>
          <w:numId w:val="25"/>
        </w:numPr>
        <w:spacing w:line="276" w:lineRule="auto"/>
        <w:jc w:val="both"/>
        <w:rPr>
          <w:color w:val="auto"/>
          <w:sz w:val="24"/>
          <w:szCs w:val="24"/>
        </w:rPr>
      </w:pPr>
      <w:r w:rsidRPr="0011424C">
        <w:rPr>
          <w:color w:val="auto"/>
          <w:sz w:val="24"/>
          <w:szCs w:val="24"/>
        </w:rPr>
        <w:t>Possuir cadastro de empréstimo e financiamento concedidos.</w:t>
      </w:r>
    </w:p>
    <w:p w:rsidR="003D564A" w:rsidRPr="0011424C" w:rsidRDefault="003D564A" w:rsidP="00B053E7">
      <w:pPr>
        <w:numPr>
          <w:ilvl w:val="0"/>
          <w:numId w:val="25"/>
        </w:numPr>
        <w:spacing w:line="276" w:lineRule="auto"/>
        <w:jc w:val="both"/>
        <w:rPr>
          <w:color w:val="auto"/>
          <w:sz w:val="24"/>
          <w:szCs w:val="24"/>
        </w:rPr>
      </w:pPr>
      <w:r w:rsidRPr="0011424C">
        <w:rPr>
          <w:color w:val="auto"/>
          <w:sz w:val="24"/>
          <w:szCs w:val="24"/>
        </w:rPr>
        <w:t>Possuir cadastro de precatórios e provisão de precatório.</w:t>
      </w:r>
    </w:p>
    <w:p w:rsidR="003D564A" w:rsidRPr="0011424C" w:rsidRDefault="003D564A" w:rsidP="00B053E7">
      <w:pPr>
        <w:numPr>
          <w:ilvl w:val="0"/>
          <w:numId w:val="25"/>
        </w:numPr>
        <w:spacing w:line="276" w:lineRule="auto"/>
        <w:jc w:val="both"/>
        <w:rPr>
          <w:color w:val="auto"/>
          <w:sz w:val="24"/>
          <w:szCs w:val="24"/>
        </w:rPr>
      </w:pPr>
      <w:r w:rsidRPr="0011424C">
        <w:rPr>
          <w:color w:val="auto"/>
          <w:sz w:val="24"/>
          <w:szCs w:val="24"/>
        </w:rPr>
        <w:t>Possuir Cadastro de Convênios .</w:t>
      </w:r>
    </w:p>
    <w:p w:rsidR="003D564A" w:rsidRPr="0011424C" w:rsidRDefault="003D564A" w:rsidP="00B053E7">
      <w:pPr>
        <w:numPr>
          <w:ilvl w:val="0"/>
          <w:numId w:val="25"/>
        </w:numPr>
        <w:spacing w:line="276" w:lineRule="auto"/>
        <w:jc w:val="both"/>
        <w:rPr>
          <w:color w:val="auto"/>
          <w:sz w:val="24"/>
          <w:szCs w:val="24"/>
        </w:rPr>
      </w:pPr>
      <w:r w:rsidRPr="0011424C">
        <w:rPr>
          <w:color w:val="auto"/>
          <w:sz w:val="24"/>
          <w:szCs w:val="24"/>
        </w:rPr>
        <w:t>Possibilitar lançamento de prestação de contas de Convênio.</w:t>
      </w:r>
    </w:p>
    <w:p w:rsidR="003D564A" w:rsidRPr="0011424C" w:rsidRDefault="003D564A" w:rsidP="00B053E7">
      <w:pPr>
        <w:numPr>
          <w:ilvl w:val="0"/>
          <w:numId w:val="25"/>
        </w:numPr>
        <w:spacing w:line="276" w:lineRule="auto"/>
        <w:jc w:val="both"/>
        <w:rPr>
          <w:color w:val="auto"/>
          <w:sz w:val="24"/>
          <w:szCs w:val="24"/>
        </w:rPr>
      </w:pPr>
      <w:r w:rsidRPr="0011424C">
        <w:rPr>
          <w:color w:val="auto"/>
          <w:sz w:val="24"/>
          <w:szCs w:val="24"/>
        </w:rPr>
        <w:t>Possibilitar informação de data de aprovação da prestação de contas de Convênio.</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Conforme Resolução 78/98 do Senado Federal e suas atualizações, emitir o relatório de Síntese da Execução Orçamentária e os relatórios da Lei 4320/64:  </w:t>
      </w:r>
    </w:p>
    <w:p w:rsidR="00251145" w:rsidRPr="0011424C" w:rsidRDefault="00F239B3" w:rsidP="00B053E7">
      <w:pPr>
        <w:pStyle w:val="PargrafodaLista"/>
        <w:numPr>
          <w:ilvl w:val="0"/>
          <w:numId w:val="25"/>
        </w:numPr>
        <w:spacing w:line="276" w:lineRule="auto"/>
        <w:jc w:val="both"/>
        <w:rPr>
          <w:color w:val="auto"/>
          <w:sz w:val="24"/>
          <w:szCs w:val="24"/>
        </w:rPr>
      </w:pPr>
      <w:r w:rsidRPr="0011424C">
        <w:rPr>
          <w:color w:val="auto"/>
          <w:sz w:val="24"/>
          <w:szCs w:val="24"/>
        </w:rPr>
        <w:t xml:space="preserve">Anexo 16 - Demonstração da Dívida Fundada Interna/ Externa.  </w:t>
      </w:r>
    </w:p>
    <w:p w:rsidR="00251145" w:rsidRPr="0011424C" w:rsidRDefault="00F239B3" w:rsidP="00B053E7">
      <w:pPr>
        <w:pStyle w:val="PargrafodaLista"/>
        <w:numPr>
          <w:ilvl w:val="0"/>
          <w:numId w:val="25"/>
        </w:numPr>
        <w:spacing w:line="276" w:lineRule="auto"/>
        <w:jc w:val="both"/>
        <w:rPr>
          <w:color w:val="auto"/>
          <w:sz w:val="24"/>
          <w:szCs w:val="24"/>
        </w:rPr>
      </w:pPr>
      <w:r w:rsidRPr="0011424C">
        <w:rPr>
          <w:color w:val="auto"/>
          <w:sz w:val="24"/>
          <w:szCs w:val="24"/>
        </w:rPr>
        <w:t xml:space="preserve">Anexo 17 - Demonstração da Dívida Flutuante.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Emissão do Livro Diário com termo de abertura e encerramento.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Emitir todos os relatórios obrigatórios, consolidados ou por entidade, administração direta e indireta.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Emitir os anexos do Relatório Resumido da Execução Orçamentária, de acordo com a Portaria 577 da STN.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Emitir anexos do Relatório da Gestão Fiscal, de acordo com a Portaria 577 da STN.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Os programas de Contabilidade Pública deverão registrar todos os fatos contábeis ocorridos e possibilitar o atendimento à legislação vigente, à análise da situação da administração pública, e à obtenção de informações contábeis e gerenciais necessárias à tomada de decisões.  </w:t>
      </w:r>
    </w:p>
    <w:p w:rsidR="00251145" w:rsidRPr="0011424C" w:rsidRDefault="00F239B3" w:rsidP="00B053E7">
      <w:pPr>
        <w:numPr>
          <w:ilvl w:val="0"/>
          <w:numId w:val="25"/>
        </w:numPr>
        <w:spacing w:after="0" w:line="276" w:lineRule="auto"/>
        <w:jc w:val="both"/>
        <w:rPr>
          <w:color w:val="auto"/>
          <w:sz w:val="24"/>
          <w:szCs w:val="24"/>
        </w:rPr>
      </w:pPr>
      <w:r w:rsidRPr="0011424C">
        <w:rPr>
          <w:color w:val="auto"/>
          <w:sz w:val="24"/>
          <w:szCs w:val="24"/>
        </w:rPr>
        <w:t xml:space="preserve">Permitir que seja efetuada a escrituração contábil nos sistemas financeiro, patrimonial, compensação e orçamentário em partidas dobradas, em conformidade com os arts. 83 a 106 da Lei 4.320/64, inclusive com registro em livro diário.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a existência de mais de uma unidade na mesma base de dados, com contabilização distinta, que possibilite a emissão de relatórios anuais e da LRF de forma consolidada.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Possuir integração nativa e automática com todas as áreas que geram fatos contábeis, objetos desta licitação. Que seja extinta a necessidade da redigitação, do retrabalho e da falta de segurança na garantia da qualidade da informação imputada no software informatizado de gestão administrativa.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a importação dos movimentos dos fundos, fundações ou autarquias que estejam em ambiente externo à rede, se necessário.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Possibilitar consultas no software, resguardando-se a segurança de forma que não exista a possibilidade de alterar o cadastro original.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executar o encerramento do exercício, com todos os lançamentos automáticos e com a apuração do resultado.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lastRenderedPageBreak/>
        <w:t xml:space="preserve">Permitir gerar arquivos para o sistema do Tribunal de Contas do Estado, relativos aos atos administrativos, dados contábeis, dados financeiros, e dados do orçamento.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a geração de relatório para conferência de inconsistências a serem corrigidas no software antes de gerar os arquivos para o Tribunal de Contas do Estado.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Possibilitar iniciar os movimentos contábeis no novo exercício, mesmo que o anterior ainda não esteja encerrado, possibilitando a atualização automática dos saldos contábeis no exercício já iniciado.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Possuir processo de encerramento mensal, que verifique eventuais divergências de saldos, e que após o encerramento não possibilite alterações em lançamentos contábeis já efetuados.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Gerar os arquivos conforme o MANAD – Manual Normativo de Arquivos Digitais para a Secretaria da Receita da Previdência.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Gerar o arquivo conforme layout para importação de informações da DIRF.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a transferência automática dos saldos de balanço para o exercício seguinte, no encerramento do exercício.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Não permitir a exclusão ou cancelamento de lançamentos contábeis em meses já encerrados.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Disponibilizar rotina de inconsistência nos lançamentos contábeis.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Permitir o controle, gestão e atender as exigências e exportar arquivos para validação no SICOM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Gerar arquivos para prestação de contas SIACE/PCA, SIACE/LRF, SICOM conforme determinação do TCE-MG, e SISTN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Possuir cadastro do Plano de Contas com todos os atributos definidos pelo PCASP (Plano de Contas Aplicado ao Setor Público e normatizados pelo TCEMG)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Possuir cadastro de LCP (Lançamentos Contábeis Padronizados) padronizados no MCASP e normatizados pelo TCEMG.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Possuir cadastro de CLP (Conjunto de Lançamentos Padronizados) nos moldes definidos No MCASP e normatizados pelo TCEMG.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Possuir controle, por data, das alterações realizadas no cadastro de LCP e CPL, obedecendo as movimentações contábeis já existentes para os mesmos.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Assegurar que a contabilização de todos os fatos administrativos ocorra através do uso dos Lançamentos Contábeis Padronizados (LCP) e do Conjunto de Lançamentos Padronizados (CLP). </w:t>
      </w:r>
    </w:p>
    <w:p w:rsidR="00251145" w:rsidRPr="0011424C" w:rsidRDefault="00F239B3" w:rsidP="00B053E7">
      <w:pPr>
        <w:numPr>
          <w:ilvl w:val="0"/>
          <w:numId w:val="25"/>
        </w:numPr>
        <w:spacing w:after="140" w:line="276" w:lineRule="auto"/>
        <w:jc w:val="both"/>
        <w:rPr>
          <w:color w:val="auto"/>
          <w:sz w:val="24"/>
          <w:szCs w:val="24"/>
        </w:rPr>
      </w:pPr>
      <w:r w:rsidRPr="0011424C">
        <w:rPr>
          <w:color w:val="auto"/>
          <w:sz w:val="24"/>
          <w:szCs w:val="24"/>
        </w:rPr>
        <w:lastRenderedPageBreak/>
        <w:t xml:space="preserve">Estar totalmente em conformidade com a padronização de códigos orçamentários de receitas, despesas, fontes e destinação de recursos estabelecidos pelo Sistema Informatizado de Contas dos Municípios - SICOM - TCE/MG;  </w:t>
      </w:r>
    </w:p>
    <w:p w:rsidR="00251145" w:rsidRPr="0011424C" w:rsidRDefault="00F239B3" w:rsidP="00B053E7">
      <w:pPr>
        <w:numPr>
          <w:ilvl w:val="0"/>
          <w:numId w:val="25"/>
        </w:numPr>
        <w:spacing w:line="276" w:lineRule="auto"/>
        <w:jc w:val="both"/>
        <w:rPr>
          <w:color w:val="auto"/>
          <w:sz w:val="24"/>
          <w:szCs w:val="24"/>
        </w:rPr>
      </w:pPr>
      <w:r w:rsidRPr="0011424C">
        <w:rPr>
          <w:color w:val="auto"/>
          <w:sz w:val="24"/>
          <w:szCs w:val="24"/>
        </w:rPr>
        <w:t xml:space="preserve">Gerar todos os arquivos necessários no formato exigido pelo Sistema Informatizado de Contas dos Municípios - SICOM - TCE/MG de forma a atender o Módulo de Acompanhamentos Mensais. Os arquivos deverão ser gerados e compactados em um único arquivo, conforme especificação técnica do TCE/MG </w:t>
      </w:r>
    </w:p>
    <w:p w:rsidR="00251145" w:rsidRPr="0011424C" w:rsidRDefault="00251145" w:rsidP="007D2C4F">
      <w:pPr>
        <w:spacing w:after="0" w:line="276" w:lineRule="auto"/>
        <w:ind w:left="720" w:right="0" w:firstLine="45"/>
        <w:jc w:val="both"/>
        <w:rPr>
          <w:color w:val="auto"/>
          <w:sz w:val="24"/>
          <w:szCs w:val="24"/>
        </w:rPr>
      </w:pPr>
    </w:p>
    <w:p w:rsidR="007D2C4F" w:rsidRPr="0011424C" w:rsidRDefault="007D2C4F" w:rsidP="007D2C4F">
      <w:pPr>
        <w:spacing w:after="160" w:line="276" w:lineRule="auto"/>
        <w:ind w:left="0" w:right="0" w:firstLine="0"/>
        <w:jc w:val="both"/>
        <w:rPr>
          <w:b/>
          <w:color w:val="auto"/>
          <w:sz w:val="24"/>
          <w:szCs w:val="24"/>
        </w:rPr>
      </w:pPr>
      <w:r w:rsidRPr="0011424C">
        <w:rPr>
          <w:b/>
          <w:color w:val="auto"/>
          <w:sz w:val="24"/>
          <w:szCs w:val="24"/>
        </w:rPr>
        <w:t xml:space="preserve">TESOURARIA: </w:t>
      </w:r>
    </w:p>
    <w:p w:rsidR="007D2C4F" w:rsidRPr="0011424C" w:rsidRDefault="007D2C4F"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a configuração do formulário de cheque, pelo próprio usuário, de forma a compatibilizar o formato da impressão com os modelos das diversas entidades bancárias. </w:t>
      </w:r>
    </w:p>
    <w:p w:rsidR="007D2C4F" w:rsidRPr="0011424C" w:rsidRDefault="007D2C4F" w:rsidP="00B053E7">
      <w:pPr>
        <w:pStyle w:val="PargrafodaLista"/>
        <w:numPr>
          <w:ilvl w:val="0"/>
          <w:numId w:val="26"/>
        </w:numPr>
        <w:spacing w:line="276" w:lineRule="auto"/>
        <w:jc w:val="both"/>
        <w:rPr>
          <w:color w:val="auto"/>
          <w:sz w:val="24"/>
          <w:szCs w:val="24"/>
        </w:rPr>
      </w:pPr>
      <w:r w:rsidRPr="0011424C">
        <w:rPr>
          <w:color w:val="auto"/>
          <w:sz w:val="24"/>
          <w:szCs w:val="24"/>
        </w:rPr>
        <w:t xml:space="preserve">Possuir controle de talonário de cheques. </w:t>
      </w:r>
    </w:p>
    <w:p w:rsidR="007D2C4F" w:rsidRPr="0011424C" w:rsidRDefault="007D2C4F"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a emissão de cheques e respectivas cópias. </w:t>
      </w:r>
    </w:p>
    <w:p w:rsidR="007D2C4F" w:rsidRPr="0011424C" w:rsidRDefault="007D2C4F" w:rsidP="00B053E7">
      <w:pPr>
        <w:pStyle w:val="PargrafodaLista"/>
        <w:numPr>
          <w:ilvl w:val="0"/>
          <w:numId w:val="26"/>
        </w:numPr>
        <w:spacing w:line="276" w:lineRule="auto"/>
        <w:jc w:val="both"/>
        <w:rPr>
          <w:color w:val="auto"/>
          <w:sz w:val="24"/>
          <w:szCs w:val="24"/>
        </w:rPr>
      </w:pPr>
      <w:r w:rsidRPr="0011424C">
        <w:rPr>
          <w:color w:val="auto"/>
          <w:sz w:val="24"/>
          <w:szCs w:val="24"/>
        </w:rPr>
        <w:t xml:space="preserve">Conciliar os saldos das contas bancárias, emitindo relatório de conciliação bancária. </w:t>
      </w:r>
    </w:p>
    <w:p w:rsidR="007D2C4F" w:rsidRPr="0011424C" w:rsidRDefault="007D2C4F"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conciliar automaticamente toda a movimentação de contas bancárias dentro de um período determinado. </w:t>
      </w:r>
    </w:p>
    <w:p w:rsidR="007D2C4F" w:rsidRPr="0011424C" w:rsidRDefault="007D2C4F" w:rsidP="00B053E7">
      <w:pPr>
        <w:pStyle w:val="PargrafodaLista"/>
        <w:numPr>
          <w:ilvl w:val="0"/>
          <w:numId w:val="26"/>
        </w:numPr>
        <w:spacing w:line="276" w:lineRule="auto"/>
        <w:jc w:val="both"/>
        <w:rPr>
          <w:color w:val="auto"/>
          <w:sz w:val="24"/>
          <w:szCs w:val="24"/>
        </w:rPr>
      </w:pPr>
      <w:r w:rsidRPr="0011424C">
        <w:rPr>
          <w:color w:val="auto"/>
          <w:sz w:val="24"/>
          <w:szCs w:val="24"/>
        </w:rPr>
        <w:t xml:space="preserve">Possibilitar a geração de Ordem Bancária Eletrônica, ajustável conforme as necessidades do estabelecimento bancário. </w:t>
      </w:r>
    </w:p>
    <w:p w:rsidR="007D2C4F" w:rsidRPr="0011424C" w:rsidRDefault="007D2C4F"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a parametrização de Ordem Bancária Eletrônica para pagamentos de títulos e faturas com código de barras. </w:t>
      </w:r>
    </w:p>
    <w:p w:rsidR="007D2C4F" w:rsidRPr="0011424C" w:rsidRDefault="007D2C4F" w:rsidP="00B053E7">
      <w:pPr>
        <w:pStyle w:val="PargrafodaLista"/>
        <w:numPr>
          <w:ilvl w:val="0"/>
          <w:numId w:val="26"/>
        </w:numPr>
        <w:spacing w:line="276" w:lineRule="auto"/>
        <w:jc w:val="both"/>
        <w:rPr>
          <w:color w:val="auto"/>
          <w:sz w:val="24"/>
          <w:szCs w:val="24"/>
        </w:rPr>
      </w:pPr>
      <w:r w:rsidRPr="0011424C">
        <w:rPr>
          <w:color w:val="auto"/>
          <w:sz w:val="24"/>
          <w:szCs w:val="24"/>
        </w:rPr>
        <w:t xml:space="preserve">Possuir integração com o sistema de arrecadação possibilitando efetuar de forma automática a baixa dos tributos pagos diretamente na tesouraria da entidade. </w:t>
      </w:r>
    </w:p>
    <w:p w:rsidR="007D2C4F" w:rsidRPr="0011424C" w:rsidRDefault="007D2C4F" w:rsidP="00B053E7">
      <w:pPr>
        <w:pStyle w:val="PargrafodaLista"/>
        <w:numPr>
          <w:ilvl w:val="0"/>
          <w:numId w:val="26"/>
        </w:numPr>
        <w:spacing w:line="276" w:lineRule="auto"/>
        <w:jc w:val="both"/>
        <w:rPr>
          <w:color w:val="auto"/>
          <w:sz w:val="24"/>
          <w:szCs w:val="24"/>
        </w:rPr>
      </w:pPr>
      <w:r w:rsidRPr="0011424C">
        <w:rPr>
          <w:color w:val="auto"/>
          <w:sz w:val="24"/>
          <w:szCs w:val="24"/>
        </w:rPr>
        <w:t xml:space="preserve">Possuir total integração com o sistema de contabilidade pública efetuando a contabilização automática dos pagamentos e recebimentos efetuados pela tesouraria.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agrupar diversos pagamentos a um mesmo fornecedor em um único cheque.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a emissão de Ordem de Pagamento. </w:t>
      </w:r>
    </w:p>
    <w:p w:rsidR="003D564A" w:rsidRPr="0011424C" w:rsidRDefault="007D2C4F" w:rsidP="00B053E7">
      <w:pPr>
        <w:numPr>
          <w:ilvl w:val="0"/>
          <w:numId w:val="26"/>
        </w:numPr>
        <w:spacing w:line="276" w:lineRule="auto"/>
        <w:jc w:val="both"/>
        <w:rPr>
          <w:color w:val="auto"/>
          <w:sz w:val="24"/>
          <w:szCs w:val="24"/>
        </w:rPr>
      </w:pPr>
      <w:r w:rsidRPr="0011424C">
        <w:rPr>
          <w:color w:val="auto"/>
          <w:sz w:val="24"/>
          <w:szCs w:val="24"/>
        </w:rPr>
        <w:t>Permitir que em uma mesma Ordem de Pagamento possam ser agrupados diversos empenho</w:t>
      </w:r>
      <w:r w:rsidR="003D564A" w:rsidRPr="0011424C">
        <w:rPr>
          <w:color w:val="auto"/>
          <w:sz w:val="24"/>
          <w:szCs w:val="24"/>
        </w:rPr>
        <w:t xml:space="preserve">s para um mesmo fornecedor.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ab/>
        <w:t xml:space="preserve">Possibilitar a emissão de relatórios para conferência da movimentação diária da Tesouraria.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a emissão de cheques para contabilização posterior.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lastRenderedPageBreak/>
        <w:t xml:space="preserve">Assegurar que a Emissão das Ordens Bancárias efetuará uma Reserva Financeira nas contas bancárias envolvidas na operação.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a visualização dos registros da Ordem Bancária nos empenhos que estiverem vinculados a mesma.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Possibilitar a visualização e impressão de todos os registros que são gerados através de Ordem Bancária Eletrônica. </w:t>
      </w:r>
    </w:p>
    <w:p w:rsidR="003D564A"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a emissão de Cheque de Transferência para transações que envolvam as contas bancárias de uma mesma entidade.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estornos de lançamentos contábeis nos casos em que se apliquem.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Possuir total integração com o sistema contábil efetuando a contabilização automática dos pagamentos e recebimentos efetuados pela tesouraria.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Controlar os saldos bancários e contábeis no momento do lançamento.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descontos extras e orçamentários na liquidação de empenho, efetuando automaticamente os lançamentos nas contas orçamentárias, financeiras e de compensação.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o controle do pagamento de empenho, restos a pagar e despesas extras, em contrapartida com várias Contas Pagadoras.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registrar os pagamentos totais ou parciais das despesas e a anulação dos registros de pagamentos.  </w:t>
      </w:r>
    </w:p>
    <w:p w:rsidR="007D2C4F" w:rsidRPr="0011424C" w:rsidRDefault="007D2C4F" w:rsidP="00B053E7">
      <w:pPr>
        <w:numPr>
          <w:ilvl w:val="0"/>
          <w:numId w:val="26"/>
        </w:numPr>
        <w:spacing w:after="4" w:line="276" w:lineRule="auto"/>
        <w:ind w:right="-15"/>
        <w:jc w:val="both"/>
        <w:rPr>
          <w:color w:val="auto"/>
          <w:sz w:val="24"/>
          <w:szCs w:val="24"/>
        </w:rPr>
      </w:pPr>
      <w:r w:rsidRPr="0011424C">
        <w:rPr>
          <w:color w:val="auto"/>
          <w:sz w:val="24"/>
          <w:szCs w:val="24"/>
        </w:rPr>
        <w:t xml:space="preserve">Permitir efetuar os lançamentos de receita e despesa automaticamente nos Sistemas Financeiro, Orçamentário, Patrimonial e </w:t>
      </w:r>
      <w:r w:rsidRPr="0011424C">
        <w:rPr>
          <w:b/>
          <w:color w:val="auto"/>
          <w:sz w:val="24"/>
          <w:szCs w:val="24"/>
          <w:u w:val="single" w:color="000000"/>
        </w:rPr>
        <w:t xml:space="preserve"> </w:t>
      </w:r>
      <w:r w:rsidRPr="0011424C">
        <w:rPr>
          <w:color w:val="auto"/>
          <w:sz w:val="24"/>
          <w:szCs w:val="24"/>
        </w:rPr>
        <w:t xml:space="preserve">de Compensação, conforme necessário.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controlar o prazo de vencimento dos pagamentos de empenhos, visando o controle dos pagamentos em ordem cronológica.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a baixa de pagamentos em lote (borderaux) ou individualmente.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que sejam emitidas ordens de pagamento de restos a pagar, despesa extra e de empenho.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registrar todas as movimentações de recebimento e de pagamento, controlar caixa, bancos, e todas as operações decorrentes, tais como emissão de cheques e borderôs, livros, demonstrações e o boletim, registrando automaticamente os lançamentos na contabilidade, permitindo consultas e emitindo relatórios em diversas classificações.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efetuar o lançamento de investimento, aplicações, débitos/créditos, transferências bancárias, controle dos saldos bancários, controle de todos os lançamentos internos e permitir os lançamentos dos extratos bancários para gerar as conciliações.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lastRenderedPageBreak/>
        <w:t xml:space="preserve">Permitir controlar os talonários de cheques em poder da tesouraria, controlar para que nenhum pagamento seja efetuado sem o respectivo registro.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a configuração do formulário de cheque, de forma a compatibilizar o formato da impressão com os modelos das diversas entidades bancárias.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o registro da emissão de cheque e da respectiva cópia.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registrar e fornecer relatórios sobre os pagamentos efetuados por banco/cheque.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agrupar diversos pagamentos a um mesmo fornecedor em um único transferência/cheque.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a emissão de borderôs para agrupamento de pagamentos a diversos fornecedores contra o mesmo banco da entidade; efetuar os mesmos tratamentos dos pagamentos individuais.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controlar a movimentação de pagamentos, registrando todos os pagamentos efetuados contra caixa ou bancos, gerando recibos permitindo estornos, efetuando os lançamentos automaticamente nas respectivas contas contábeis.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efetuar a conciliação bancária necessária, de forma manual comparando com os lançamentos de pagamentos e de recebimentos no período selecionado com os lançamentos dos extratos bancários, além de emitir o demonstrativo de conciliação do saldo bancário.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emissão de relatórios diários necessários ao controle da tesouraria, classificados em suas respectivas dotações e contas.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emissão de demonstrativo diário de receitas arrecadadas e despesas realizadas (orçamentárias e extraorçamentárias).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controlar o saldo bancário, boletim diário dos bancos e livro do movimento caixa.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gerar o demonstrativo financeiro de caixa.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Registrar todas as movimentações para informações gerenciais, permitindo o controle de fluxo de caixa.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consulta de débitos de contribuintes na hora da emissão de cheques ou geração de borderô bancário.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o cadastramento de devolução de receita utilizando rubricas redutoras, conforme Manual de Procedimentos da Receita Pública da STN e normas do TCEMG.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Possuir integração com o sistema de execução orçamentária e financeira.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Gerar em arquivos as ordens bancárias para pagamentos dos fornecedores com crédito em conta bancária.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lastRenderedPageBreak/>
        <w:t xml:space="preserve">Baixar automaticamente os pagamentos de documentos na emissão de cheques e ordens bancárias.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Disponibilizar consultas à movimentação e saldo de contas de qualquer período do exercício.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Disponibilizar consulta de Disponibilidade de Caixa por Fontes de Recursos para melhor controle destas, com opção de impressão.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a consulta do Extrato do Credor, demonstrando informações dos empenhos e dos restos a pagar na mesma opção.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a consulta da despesa empenhada a pagar do total por unidade orçamentária, com a possibilidade de impressão da consulta.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Emissão da relação das ordens bancárias.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Possibilitar a demonstração de saldos bancários, através de boletim diário de bancos, livro do movimento do caixa, boletim diário da tesouraria e demonstrativo financeiro de caixa.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Emitir os seguintes relatórios:  </w:t>
      </w:r>
    </w:p>
    <w:p w:rsidR="007D2C4F" w:rsidRPr="0011424C" w:rsidRDefault="007D2C4F" w:rsidP="00B053E7">
      <w:pPr>
        <w:numPr>
          <w:ilvl w:val="1"/>
          <w:numId w:val="26"/>
        </w:numPr>
        <w:spacing w:line="276" w:lineRule="auto"/>
        <w:jc w:val="both"/>
        <w:rPr>
          <w:color w:val="auto"/>
          <w:sz w:val="24"/>
          <w:szCs w:val="24"/>
        </w:rPr>
      </w:pPr>
      <w:r w:rsidRPr="0011424C">
        <w:rPr>
          <w:color w:val="auto"/>
          <w:sz w:val="24"/>
          <w:szCs w:val="24"/>
        </w:rPr>
        <w:t xml:space="preserve">Razão analítico das contas banco.  </w:t>
      </w:r>
    </w:p>
    <w:p w:rsidR="007D2C4F" w:rsidRPr="0011424C" w:rsidRDefault="007D2C4F" w:rsidP="00B053E7">
      <w:pPr>
        <w:numPr>
          <w:ilvl w:val="1"/>
          <w:numId w:val="26"/>
        </w:numPr>
        <w:spacing w:line="276" w:lineRule="auto"/>
        <w:jc w:val="both"/>
        <w:rPr>
          <w:color w:val="auto"/>
          <w:sz w:val="24"/>
          <w:szCs w:val="24"/>
        </w:rPr>
      </w:pPr>
      <w:r w:rsidRPr="0011424C">
        <w:rPr>
          <w:color w:val="auto"/>
          <w:sz w:val="24"/>
          <w:szCs w:val="24"/>
        </w:rPr>
        <w:t xml:space="preserve">Pagamentos por ordem cronológica.  </w:t>
      </w:r>
    </w:p>
    <w:p w:rsidR="007D2C4F" w:rsidRPr="0011424C" w:rsidRDefault="007D2C4F" w:rsidP="00B053E7">
      <w:pPr>
        <w:numPr>
          <w:ilvl w:val="1"/>
          <w:numId w:val="26"/>
        </w:numPr>
        <w:spacing w:line="276" w:lineRule="auto"/>
        <w:jc w:val="both"/>
        <w:rPr>
          <w:color w:val="auto"/>
          <w:sz w:val="24"/>
          <w:szCs w:val="24"/>
        </w:rPr>
      </w:pPr>
      <w:r w:rsidRPr="0011424C">
        <w:rPr>
          <w:color w:val="auto"/>
          <w:sz w:val="24"/>
          <w:szCs w:val="24"/>
        </w:rPr>
        <w:t xml:space="preserve">Empenhos em aberto por credores.  </w:t>
      </w:r>
    </w:p>
    <w:p w:rsidR="007D2C4F" w:rsidRPr="0011424C" w:rsidRDefault="007D2C4F" w:rsidP="00B053E7">
      <w:pPr>
        <w:numPr>
          <w:ilvl w:val="1"/>
          <w:numId w:val="26"/>
        </w:numPr>
        <w:spacing w:line="276" w:lineRule="auto"/>
        <w:jc w:val="both"/>
        <w:rPr>
          <w:color w:val="auto"/>
          <w:sz w:val="24"/>
          <w:szCs w:val="24"/>
        </w:rPr>
      </w:pPr>
      <w:r w:rsidRPr="0011424C">
        <w:rPr>
          <w:color w:val="auto"/>
          <w:sz w:val="24"/>
          <w:szCs w:val="24"/>
        </w:rPr>
        <w:t xml:space="preserve">Pagamentos e recebimentos estornados.  </w:t>
      </w:r>
    </w:p>
    <w:p w:rsidR="007D2C4F" w:rsidRPr="0011424C" w:rsidRDefault="007D2C4F" w:rsidP="00B053E7">
      <w:pPr>
        <w:numPr>
          <w:ilvl w:val="1"/>
          <w:numId w:val="26"/>
        </w:numPr>
        <w:spacing w:line="276" w:lineRule="auto"/>
        <w:jc w:val="both"/>
        <w:rPr>
          <w:color w:val="auto"/>
          <w:sz w:val="24"/>
          <w:szCs w:val="24"/>
        </w:rPr>
      </w:pPr>
      <w:r w:rsidRPr="0011424C">
        <w:rPr>
          <w:color w:val="auto"/>
          <w:sz w:val="24"/>
          <w:szCs w:val="24"/>
        </w:rPr>
        <w:t xml:space="preserve">Relação de cheques emitidos.  </w:t>
      </w:r>
    </w:p>
    <w:p w:rsidR="007D2C4F" w:rsidRPr="0011424C" w:rsidRDefault="007D2C4F" w:rsidP="00B053E7">
      <w:pPr>
        <w:numPr>
          <w:ilvl w:val="1"/>
          <w:numId w:val="26"/>
        </w:numPr>
        <w:spacing w:line="276" w:lineRule="auto"/>
        <w:jc w:val="both"/>
        <w:rPr>
          <w:color w:val="auto"/>
          <w:sz w:val="24"/>
          <w:szCs w:val="24"/>
        </w:rPr>
      </w:pPr>
      <w:r w:rsidRPr="0011424C">
        <w:rPr>
          <w:color w:val="auto"/>
          <w:sz w:val="24"/>
          <w:szCs w:val="24"/>
        </w:rPr>
        <w:t xml:space="preserve">Notas de Liquidação e Notas de Pagamento.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Conter rotina de conciliação bancária sendo informado o saldo do banco, o saldo conciliado com opção para cadastrar as movimentações pendentes e permitir a emissão do relatório da conciliação.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 xml:space="preserve">Permitir a geração de relatórios gerenciais de Receita, Despesa, Restos a Pagar, Depósitos de Diversas Origens, Bancos e outros, de acordo com o interesse do Tribunal de Contas, bem como Boletim Financeiro Diário.  </w:t>
      </w:r>
    </w:p>
    <w:p w:rsidR="007D2C4F" w:rsidRPr="0011424C" w:rsidRDefault="007D2C4F" w:rsidP="007D2C4F">
      <w:pPr>
        <w:spacing w:after="0" w:line="276" w:lineRule="auto"/>
        <w:ind w:left="466" w:right="0" w:firstLine="45"/>
        <w:jc w:val="both"/>
        <w:rPr>
          <w:color w:val="auto"/>
          <w:sz w:val="24"/>
          <w:szCs w:val="24"/>
        </w:rPr>
      </w:pPr>
    </w:p>
    <w:p w:rsidR="00F26282" w:rsidRPr="0011424C" w:rsidRDefault="00F26282" w:rsidP="007D2C4F">
      <w:pPr>
        <w:spacing w:after="0" w:line="276" w:lineRule="auto"/>
        <w:ind w:left="466" w:right="0" w:firstLine="45"/>
        <w:jc w:val="both"/>
        <w:rPr>
          <w:color w:val="auto"/>
          <w:sz w:val="24"/>
          <w:szCs w:val="24"/>
        </w:rPr>
      </w:pPr>
    </w:p>
    <w:p w:rsidR="007D2C4F" w:rsidRPr="0011424C" w:rsidRDefault="007D2C4F" w:rsidP="00D6062D">
      <w:pPr>
        <w:spacing w:after="0" w:line="276" w:lineRule="auto"/>
        <w:ind w:right="0"/>
        <w:jc w:val="both"/>
        <w:rPr>
          <w:color w:val="auto"/>
          <w:sz w:val="24"/>
          <w:szCs w:val="24"/>
        </w:rPr>
      </w:pPr>
      <w:r w:rsidRPr="0011424C">
        <w:rPr>
          <w:b/>
          <w:color w:val="auto"/>
          <w:sz w:val="24"/>
          <w:szCs w:val="24"/>
        </w:rPr>
        <w:t xml:space="preserve">PATRIMONIO PÚBLICO: </w:t>
      </w:r>
    </w:p>
    <w:p w:rsidR="007D2C4F" w:rsidRPr="0011424C" w:rsidRDefault="007D2C4F" w:rsidP="007D2C4F">
      <w:pPr>
        <w:spacing w:after="0" w:line="276" w:lineRule="auto"/>
        <w:ind w:left="0" w:right="0" w:firstLine="0"/>
        <w:jc w:val="both"/>
        <w:rPr>
          <w:color w:val="auto"/>
          <w:sz w:val="24"/>
          <w:szCs w:val="24"/>
        </w:rPr>
      </w:pPr>
    </w:p>
    <w:p w:rsidR="0088623D" w:rsidRPr="0011424C" w:rsidRDefault="0088623D" w:rsidP="00B053E7">
      <w:pPr>
        <w:pStyle w:val="PargrafodaLista"/>
        <w:numPr>
          <w:ilvl w:val="0"/>
          <w:numId w:val="26"/>
        </w:numPr>
        <w:spacing w:line="276" w:lineRule="auto"/>
        <w:jc w:val="both"/>
        <w:rPr>
          <w:color w:val="auto"/>
          <w:sz w:val="24"/>
          <w:szCs w:val="24"/>
        </w:rPr>
      </w:pPr>
      <w:r w:rsidRPr="0011424C">
        <w:rPr>
          <w:color w:val="auto"/>
          <w:sz w:val="24"/>
          <w:szCs w:val="24"/>
        </w:rPr>
        <w:t>Cadastrar os locais a serem utilizados na incorporação ou transferência do bem.</w:t>
      </w:r>
    </w:p>
    <w:p w:rsidR="0088623D" w:rsidRPr="0011424C" w:rsidRDefault="0088623D" w:rsidP="00B053E7">
      <w:pPr>
        <w:pStyle w:val="PargrafodaLista"/>
        <w:numPr>
          <w:ilvl w:val="0"/>
          <w:numId w:val="26"/>
        </w:numPr>
        <w:spacing w:line="276" w:lineRule="auto"/>
        <w:jc w:val="both"/>
        <w:rPr>
          <w:color w:val="auto"/>
          <w:sz w:val="24"/>
          <w:szCs w:val="24"/>
        </w:rPr>
      </w:pPr>
      <w:r w:rsidRPr="0011424C">
        <w:rPr>
          <w:color w:val="auto"/>
          <w:sz w:val="24"/>
          <w:szCs w:val="24"/>
        </w:rPr>
        <w:t>Cadastrar os nomes dos itens que serão utilizados na incorporação do bem;</w:t>
      </w:r>
    </w:p>
    <w:p w:rsidR="00EA0409" w:rsidRPr="0011424C" w:rsidRDefault="007D2C4F" w:rsidP="00B053E7">
      <w:pPr>
        <w:pStyle w:val="PargrafodaLista"/>
        <w:numPr>
          <w:ilvl w:val="0"/>
          <w:numId w:val="26"/>
        </w:numPr>
        <w:spacing w:line="276" w:lineRule="auto"/>
        <w:jc w:val="both"/>
        <w:rPr>
          <w:color w:val="auto"/>
          <w:sz w:val="24"/>
          <w:szCs w:val="24"/>
        </w:rPr>
      </w:pPr>
      <w:r w:rsidRPr="0011424C">
        <w:rPr>
          <w:color w:val="auto"/>
          <w:sz w:val="24"/>
          <w:szCs w:val="24"/>
        </w:rPr>
        <w:t>Cadastrar bens móveis</w:t>
      </w:r>
      <w:r w:rsidR="005730CB" w:rsidRPr="0011424C">
        <w:rPr>
          <w:color w:val="auto"/>
          <w:sz w:val="24"/>
          <w:szCs w:val="24"/>
        </w:rPr>
        <w:t>,</w:t>
      </w:r>
      <w:r w:rsidRPr="0011424C">
        <w:rPr>
          <w:color w:val="auto"/>
          <w:sz w:val="24"/>
          <w:szCs w:val="24"/>
        </w:rPr>
        <w:t xml:space="preserve"> imóveis</w:t>
      </w:r>
      <w:r w:rsidR="005730CB" w:rsidRPr="0011424C">
        <w:rPr>
          <w:color w:val="auto"/>
          <w:sz w:val="24"/>
          <w:szCs w:val="24"/>
        </w:rPr>
        <w:t xml:space="preserve"> e intangíveis</w:t>
      </w:r>
      <w:r w:rsidRPr="0011424C">
        <w:rPr>
          <w:color w:val="auto"/>
          <w:sz w:val="24"/>
          <w:szCs w:val="24"/>
        </w:rPr>
        <w:t xml:space="preserve"> da instituição, </w:t>
      </w:r>
      <w:r w:rsidR="0090188C" w:rsidRPr="0011424C">
        <w:rPr>
          <w:color w:val="auto"/>
          <w:sz w:val="24"/>
          <w:szCs w:val="24"/>
        </w:rPr>
        <w:t>informando o tipo de</w:t>
      </w:r>
      <w:r w:rsidR="003C4807" w:rsidRPr="0011424C">
        <w:rPr>
          <w:color w:val="auto"/>
          <w:sz w:val="24"/>
          <w:szCs w:val="24"/>
        </w:rPr>
        <w:t xml:space="preserve"> incorporação</w:t>
      </w:r>
      <w:r w:rsidR="0090188C" w:rsidRPr="0011424C">
        <w:rPr>
          <w:color w:val="auto"/>
          <w:sz w:val="24"/>
          <w:szCs w:val="24"/>
        </w:rPr>
        <w:t>:</w:t>
      </w:r>
      <w:r w:rsidR="003C4807" w:rsidRPr="0011424C">
        <w:rPr>
          <w:color w:val="auto"/>
          <w:sz w:val="24"/>
          <w:szCs w:val="24"/>
        </w:rPr>
        <w:t xml:space="preserve"> aquisição (compra), </w:t>
      </w:r>
      <w:r w:rsidRPr="0011424C">
        <w:rPr>
          <w:color w:val="auto"/>
          <w:sz w:val="24"/>
          <w:szCs w:val="24"/>
        </w:rPr>
        <w:t>doação,</w:t>
      </w:r>
      <w:r w:rsidR="003C4807" w:rsidRPr="0011424C">
        <w:rPr>
          <w:color w:val="auto"/>
          <w:sz w:val="24"/>
          <w:szCs w:val="24"/>
        </w:rPr>
        <w:t xml:space="preserve"> descoberta, nascimento ou </w:t>
      </w:r>
      <w:r w:rsidRPr="0011424C">
        <w:rPr>
          <w:color w:val="auto"/>
          <w:sz w:val="24"/>
          <w:szCs w:val="24"/>
        </w:rPr>
        <w:t>outras incorporações</w:t>
      </w:r>
      <w:r w:rsidR="0088623D" w:rsidRPr="0011424C">
        <w:rPr>
          <w:color w:val="auto"/>
          <w:sz w:val="24"/>
          <w:szCs w:val="24"/>
        </w:rPr>
        <w:t>.</w:t>
      </w:r>
      <w:r w:rsidRPr="0011424C">
        <w:rPr>
          <w:color w:val="auto"/>
          <w:sz w:val="24"/>
          <w:szCs w:val="24"/>
        </w:rPr>
        <w:t xml:space="preserve"> </w:t>
      </w:r>
    </w:p>
    <w:p w:rsidR="00EA0409" w:rsidRPr="0011424C" w:rsidRDefault="00EA0409" w:rsidP="00B053E7">
      <w:pPr>
        <w:pStyle w:val="PargrafodaLista"/>
        <w:numPr>
          <w:ilvl w:val="0"/>
          <w:numId w:val="26"/>
        </w:numPr>
        <w:spacing w:line="276" w:lineRule="auto"/>
        <w:jc w:val="both"/>
        <w:rPr>
          <w:color w:val="auto"/>
          <w:sz w:val="24"/>
          <w:szCs w:val="24"/>
        </w:rPr>
      </w:pPr>
      <w:r w:rsidRPr="0011424C">
        <w:rPr>
          <w:color w:val="auto"/>
          <w:sz w:val="24"/>
          <w:szCs w:val="24"/>
        </w:rPr>
        <w:lastRenderedPageBreak/>
        <w:t>Permitir na incorporação do bem informar a vida útil, o valor residual e o valor do terreno (no caso de bens imóveis).</w:t>
      </w:r>
    </w:p>
    <w:p w:rsidR="007D2C4F" w:rsidRPr="0011424C" w:rsidRDefault="00EA0409" w:rsidP="00B053E7">
      <w:pPr>
        <w:pStyle w:val="PargrafodaLista"/>
        <w:numPr>
          <w:ilvl w:val="0"/>
          <w:numId w:val="26"/>
        </w:numPr>
        <w:spacing w:line="276" w:lineRule="auto"/>
        <w:jc w:val="both"/>
        <w:rPr>
          <w:color w:val="auto"/>
          <w:sz w:val="24"/>
          <w:szCs w:val="24"/>
        </w:rPr>
      </w:pPr>
      <w:r w:rsidRPr="0011424C">
        <w:rPr>
          <w:color w:val="auto"/>
          <w:sz w:val="24"/>
          <w:szCs w:val="24"/>
        </w:rPr>
        <w:t>Possuir grupo ou classe de bens em padrão semelhante ao PCASP estendido (ex. Mobiliário, Veículos, etc.)</w:t>
      </w:r>
      <w:r w:rsidR="007D2C4F" w:rsidRPr="0011424C">
        <w:rPr>
          <w:color w:val="auto"/>
          <w:sz w:val="24"/>
          <w:szCs w:val="24"/>
        </w:rPr>
        <w:t xml:space="preserve"> </w:t>
      </w:r>
    </w:p>
    <w:p w:rsidR="007D2C4F" w:rsidRPr="0011424C" w:rsidRDefault="007D2C4F" w:rsidP="00B053E7">
      <w:pPr>
        <w:pStyle w:val="PargrafodaLista"/>
        <w:numPr>
          <w:ilvl w:val="0"/>
          <w:numId w:val="26"/>
        </w:numPr>
        <w:spacing w:line="276" w:lineRule="auto"/>
        <w:jc w:val="both"/>
        <w:rPr>
          <w:color w:val="auto"/>
          <w:sz w:val="24"/>
          <w:szCs w:val="24"/>
        </w:rPr>
      </w:pPr>
      <w:r w:rsidRPr="0011424C">
        <w:rPr>
          <w:color w:val="auto"/>
          <w:sz w:val="24"/>
          <w:szCs w:val="24"/>
        </w:rPr>
        <w:t>Visualizar, no cadastro, a situação do bem (ativo, baixado, etc.) o estado de conservação (bom, ótimo, regular)</w:t>
      </w:r>
      <w:r w:rsidR="00092B6C" w:rsidRPr="0011424C">
        <w:rPr>
          <w:color w:val="auto"/>
          <w:sz w:val="24"/>
          <w:szCs w:val="24"/>
        </w:rPr>
        <w:t xml:space="preserve">, bem como </w:t>
      </w:r>
      <w:r w:rsidR="005C2656" w:rsidRPr="0011424C">
        <w:rPr>
          <w:color w:val="auto"/>
          <w:sz w:val="24"/>
          <w:szCs w:val="24"/>
        </w:rPr>
        <w:t xml:space="preserve">as </w:t>
      </w:r>
      <w:r w:rsidR="003C4807" w:rsidRPr="0011424C">
        <w:rPr>
          <w:color w:val="auto"/>
          <w:sz w:val="24"/>
          <w:szCs w:val="24"/>
        </w:rPr>
        <w:t>outras</w:t>
      </w:r>
      <w:r w:rsidR="00092B6C" w:rsidRPr="0011424C">
        <w:rPr>
          <w:color w:val="auto"/>
          <w:sz w:val="24"/>
          <w:szCs w:val="24"/>
        </w:rPr>
        <w:t xml:space="preserve"> informações </w:t>
      </w:r>
      <w:r w:rsidR="003C4807" w:rsidRPr="0011424C">
        <w:rPr>
          <w:color w:val="auto"/>
          <w:sz w:val="24"/>
          <w:szCs w:val="24"/>
        </w:rPr>
        <w:t xml:space="preserve">provenientes do registro da </w:t>
      </w:r>
      <w:r w:rsidR="00092B6C" w:rsidRPr="0011424C">
        <w:rPr>
          <w:color w:val="auto"/>
          <w:sz w:val="24"/>
          <w:szCs w:val="24"/>
        </w:rPr>
        <w:t>incorporação.</w:t>
      </w:r>
      <w:r w:rsidRPr="0011424C">
        <w:rPr>
          <w:color w:val="auto"/>
          <w:sz w:val="24"/>
          <w:szCs w:val="24"/>
        </w:rPr>
        <w:t xml:space="preserve">  </w:t>
      </w:r>
    </w:p>
    <w:p w:rsidR="006F4219" w:rsidRPr="0011424C" w:rsidRDefault="006F4219" w:rsidP="00B053E7">
      <w:pPr>
        <w:pStyle w:val="PargrafodaLista"/>
        <w:numPr>
          <w:ilvl w:val="0"/>
          <w:numId w:val="26"/>
        </w:numPr>
        <w:spacing w:line="276" w:lineRule="auto"/>
        <w:jc w:val="both"/>
        <w:rPr>
          <w:color w:val="auto"/>
          <w:sz w:val="24"/>
          <w:szCs w:val="24"/>
        </w:rPr>
      </w:pPr>
      <w:r w:rsidRPr="0011424C">
        <w:rPr>
          <w:color w:val="auto"/>
          <w:sz w:val="24"/>
          <w:szCs w:val="24"/>
        </w:rPr>
        <w:t xml:space="preserve">Possuir rotina de incorporação adicional ou complementar </w:t>
      </w:r>
      <w:r w:rsidR="0088623D" w:rsidRPr="0011424C">
        <w:rPr>
          <w:color w:val="auto"/>
          <w:sz w:val="24"/>
          <w:szCs w:val="24"/>
        </w:rPr>
        <w:t>a partir de um</w:t>
      </w:r>
      <w:r w:rsidRPr="0011424C">
        <w:rPr>
          <w:color w:val="auto"/>
          <w:sz w:val="24"/>
          <w:szCs w:val="24"/>
        </w:rPr>
        <w:t xml:space="preserve"> bem patrimonial já existente.</w:t>
      </w:r>
    </w:p>
    <w:p w:rsidR="00272230" w:rsidRPr="0011424C" w:rsidRDefault="00272230" w:rsidP="00B053E7">
      <w:pPr>
        <w:pStyle w:val="PargrafodaLista"/>
        <w:numPr>
          <w:ilvl w:val="0"/>
          <w:numId w:val="26"/>
        </w:numPr>
        <w:spacing w:line="276" w:lineRule="auto"/>
        <w:jc w:val="both"/>
        <w:rPr>
          <w:color w:val="auto"/>
          <w:sz w:val="24"/>
          <w:szCs w:val="24"/>
        </w:rPr>
      </w:pPr>
      <w:r w:rsidRPr="0011424C">
        <w:rPr>
          <w:color w:val="auto"/>
          <w:sz w:val="24"/>
          <w:szCs w:val="24"/>
        </w:rPr>
        <w:t>Possuir incorporação no estágio do em liquidação integrado com o sistema de contabilidade.</w:t>
      </w:r>
    </w:p>
    <w:p w:rsidR="007D2C4F" w:rsidRPr="0011424C" w:rsidRDefault="007D2C4F" w:rsidP="00B053E7">
      <w:pPr>
        <w:pStyle w:val="PargrafodaLista"/>
        <w:numPr>
          <w:ilvl w:val="0"/>
          <w:numId w:val="26"/>
        </w:numPr>
        <w:spacing w:line="276" w:lineRule="auto"/>
        <w:jc w:val="both"/>
        <w:rPr>
          <w:color w:val="auto"/>
          <w:sz w:val="24"/>
          <w:szCs w:val="24"/>
        </w:rPr>
      </w:pPr>
      <w:r w:rsidRPr="0011424C">
        <w:rPr>
          <w:color w:val="auto"/>
          <w:sz w:val="24"/>
          <w:szCs w:val="24"/>
        </w:rPr>
        <w:t xml:space="preserve">Possuir rotina de reavaliação </w:t>
      </w:r>
      <w:r w:rsidR="006F4219" w:rsidRPr="0011424C">
        <w:rPr>
          <w:color w:val="auto"/>
          <w:sz w:val="24"/>
          <w:szCs w:val="24"/>
        </w:rPr>
        <w:t xml:space="preserve">aumentativa e diminutiva </w:t>
      </w:r>
      <w:r w:rsidR="00092B6C" w:rsidRPr="0011424C">
        <w:rPr>
          <w:color w:val="auto"/>
          <w:sz w:val="24"/>
          <w:szCs w:val="24"/>
        </w:rPr>
        <w:t>do bem</w:t>
      </w:r>
      <w:r w:rsidR="00CB3E97" w:rsidRPr="0011424C">
        <w:rPr>
          <w:color w:val="auto"/>
          <w:sz w:val="24"/>
          <w:szCs w:val="24"/>
        </w:rPr>
        <w:t>, possibilitando opcionalmente a alteração do estado de conservação do bem.</w:t>
      </w:r>
      <w:r w:rsidRPr="0011424C">
        <w:rPr>
          <w:color w:val="auto"/>
          <w:sz w:val="24"/>
          <w:szCs w:val="24"/>
        </w:rPr>
        <w:t xml:space="preserve"> </w:t>
      </w:r>
    </w:p>
    <w:p w:rsidR="007D2C4F" w:rsidRPr="0011424C" w:rsidRDefault="005C2656" w:rsidP="00B053E7">
      <w:pPr>
        <w:pStyle w:val="PargrafodaLista"/>
        <w:numPr>
          <w:ilvl w:val="0"/>
          <w:numId w:val="26"/>
        </w:numPr>
        <w:spacing w:line="276" w:lineRule="auto"/>
        <w:jc w:val="both"/>
        <w:rPr>
          <w:color w:val="auto"/>
          <w:sz w:val="24"/>
          <w:szCs w:val="24"/>
        </w:rPr>
      </w:pPr>
      <w:r w:rsidRPr="0011424C">
        <w:rPr>
          <w:color w:val="auto"/>
          <w:sz w:val="24"/>
          <w:szCs w:val="24"/>
        </w:rPr>
        <w:t>Permitir o registro de</w:t>
      </w:r>
      <w:r w:rsidR="007D2C4F" w:rsidRPr="0011424C">
        <w:rPr>
          <w:color w:val="auto"/>
          <w:sz w:val="24"/>
          <w:szCs w:val="24"/>
        </w:rPr>
        <w:t xml:space="preserve"> apólice </w:t>
      </w:r>
      <w:r w:rsidRPr="0011424C">
        <w:rPr>
          <w:color w:val="auto"/>
          <w:sz w:val="24"/>
          <w:szCs w:val="24"/>
        </w:rPr>
        <w:t>d</w:t>
      </w:r>
      <w:r w:rsidR="007D2C4F" w:rsidRPr="0011424C">
        <w:rPr>
          <w:color w:val="auto"/>
          <w:sz w:val="24"/>
          <w:szCs w:val="24"/>
        </w:rPr>
        <w:t>e segur</w:t>
      </w:r>
      <w:r w:rsidRPr="0011424C">
        <w:rPr>
          <w:color w:val="auto"/>
          <w:sz w:val="24"/>
          <w:szCs w:val="24"/>
        </w:rPr>
        <w:t>o, vinculando-a ao be</w:t>
      </w:r>
      <w:r w:rsidR="006F4219" w:rsidRPr="0011424C">
        <w:rPr>
          <w:color w:val="auto"/>
          <w:sz w:val="24"/>
          <w:szCs w:val="24"/>
        </w:rPr>
        <w:t>m</w:t>
      </w:r>
      <w:r w:rsidRPr="0011424C">
        <w:rPr>
          <w:color w:val="auto"/>
          <w:sz w:val="24"/>
          <w:szCs w:val="24"/>
        </w:rPr>
        <w:t xml:space="preserve"> patrimonia</w:t>
      </w:r>
      <w:r w:rsidR="006F4219" w:rsidRPr="0011424C">
        <w:rPr>
          <w:color w:val="auto"/>
          <w:sz w:val="24"/>
          <w:szCs w:val="24"/>
        </w:rPr>
        <w:t>l</w:t>
      </w:r>
      <w:r w:rsidRPr="0011424C">
        <w:rPr>
          <w:color w:val="auto"/>
          <w:sz w:val="24"/>
          <w:szCs w:val="24"/>
        </w:rPr>
        <w:t>.</w:t>
      </w:r>
      <w:r w:rsidR="007D2C4F" w:rsidRPr="0011424C">
        <w:rPr>
          <w:color w:val="auto"/>
          <w:sz w:val="24"/>
          <w:szCs w:val="24"/>
        </w:rPr>
        <w:t xml:space="preserve">  </w:t>
      </w:r>
    </w:p>
    <w:p w:rsidR="007D2C4F" w:rsidRPr="0011424C" w:rsidRDefault="007D2C4F" w:rsidP="00B053E7">
      <w:pPr>
        <w:pStyle w:val="PargrafodaLista"/>
        <w:numPr>
          <w:ilvl w:val="0"/>
          <w:numId w:val="26"/>
        </w:numPr>
        <w:spacing w:line="276" w:lineRule="auto"/>
        <w:jc w:val="both"/>
        <w:rPr>
          <w:color w:val="auto"/>
          <w:sz w:val="24"/>
          <w:szCs w:val="24"/>
        </w:rPr>
      </w:pPr>
      <w:r w:rsidRPr="0011424C">
        <w:rPr>
          <w:color w:val="auto"/>
          <w:sz w:val="24"/>
          <w:szCs w:val="24"/>
        </w:rPr>
        <w:t xml:space="preserve">Possibilitar a </w:t>
      </w:r>
      <w:r w:rsidR="003C4807" w:rsidRPr="0011424C">
        <w:rPr>
          <w:color w:val="auto"/>
          <w:sz w:val="24"/>
          <w:szCs w:val="24"/>
        </w:rPr>
        <w:t xml:space="preserve">alteração </w:t>
      </w:r>
      <w:r w:rsidR="00CB3E97" w:rsidRPr="0011424C">
        <w:rPr>
          <w:color w:val="auto"/>
          <w:sz w:val="24"/>
          <w:szCs w:val="24"/>
        </w:rPr>
        <w:t>d</w:t>
      </w:r>
      <w:r w:rsidR="0090188C" w:rsidRPr="0011424C">
        <w:rPr>
          <w:color w:val="auto"/>
          <w:sz w:val="24"/>
          <w:szCs w:val="24"/>
        </w:rPr>
        <w:t xml:space="preserve">a </w:t>
      </w:r>
      <w:r w:rsidRPr="0011424C">
        <w:rPr>
          <w:color w:val="auto"/>
          <w:sz w:val="24"/>
          <w:szCs w:val="24"/>
        </w:rPr>
        <w:t xml:space="preserve">localização </w:t>
      </w:r>
      <w:r w:rsidR="0090188C" w:rsidRPr="0011424C">
        <w:rPr>
          <w:color w:val="auto"/>
          <w:sz w:val="24"/>
          <w:szCs w:val="24"/>
        </w:rPr>
        <w:t>do bem</w:t>
      </w:r>
      <w:r w:rsidRPr="0011424C">
        <w:rPr>
          <w:color w:val="auto"/>
          <w:sz w:val="24"/>
          <w:szCs w:val="24"/>
        </w:rPr>
        <w:t xml:space="preserve">.  </w:t>
      </w:r>
    </w:p>
    <w:p w:rsidR="007D2C4F" w:rsidRPr="0011424C" w:rsidRDefault="007D2C4F"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Permite a impressão do Termo de Responsabilidade </w:t>
      </w:r>
      <w:r w:rsidR="003C4807" w:rsidRPr="0011424C">
        <w:rPr>
          <w:color w:val="auto"/>
          <w:sz w:val="24"/>
          <w:szCs w:val="24"/>
        </w:rPr>
        <w:t>dos</w:t>
      </w:r>
      <w:r w:rsidRPr="0011424C">
        <w:rPr>
          <w:color w:val="auto"/>
          <w:sz w:val="24"/>
          <w:szCs w:val="24"/>
        </w:rPr>
        <w:t xml:space="preserve"> bens patrimoniais.  </w:t>
      </w:r>
    </w:p>
    <w:p w:rsidR="006F4219" w:rsidRPr="0011424C" w:rsidRDefault="006F4219" w:rsidP="00B053E7">
      <w:pPr>
        <w:numPr>
          <w:ilvl w:val="0"/>
          <w:numId w:val="26"/>
        </w:numPr>
        <w:spacing w:line="276" w:lineRule="auto"/>
        <w:jc w:val="both"/>
        <w:rPr>
          <w:color w:val="auto"/>
          <w:sz w:val="24"/>
          <w:szCs w:val="24"/>
        </w:rPr>
      </w:pPr>
      <w:r w:rsidRPr="0011424C">
        <w:rPr>
          <w:color w:val="auto"/>
          <w:sz w:val="24"/>
          <w:szCs w:val="24"/>
        </w:rPr>
        <w:t>Possuir distinção dos bens depreciáveis dos não depreciáveis</w:t>
      </w:r>
      <w:r w:rsidR="00C0683C" w:rsidRPr="0011424C">
        <w:rPr>
          <w:color w:val="auto"/>
          <w:sz w:val="24"/>
          <w:szCs w:val="24"/>
        </w:rPr>
        <w:t xml:space="preserve"> ou mesmo, parcela de um bem depreciável</w:t>
      </w:r>
      <w:r w:rsidR="00EA0409" w:rsidRPr="0011424C">
        <w:rPr>
          <w:color w:val="auto"/>
          <w:sz w:val="24"/>
          <w:szCs w:val="24"/>
        </w:rPr>
        <w:t xml:space="preserve"> que não será depreciada</w:t>
      </w:r>
      <w:r w:rsidRPr="0011424C">
        <w:rPr>
          <w:color w:val="auto"/>
          <w:sz w:val="24"/>
          <w:szCs w:val="24"/>
        </w:rPr>
        <w:t>.</w:t>
      </w:r>
    </w:p>
    <w:p w:rsidR="00F62CD9" w:rsidRPr="0011424C" w:rsidRDefault="00F62CD9" w:rsidP="00B053E7">
      <w:pPr>
        <w:numPr>
          <w:ilvl w:val="0"/>
          <w:numId w:val="26"/>
        </w:numPr>
        <w:spacing w:line="276" w:lineRule="auto"/>
        <w:jc w:val="both"/>
        <w:rPr>
          <w:color w:val="auto"/>
          <w:sz w:val="24"/>
          <w:szCs w:val="24"/>
        </w:rPr>
      </w:pPr>
      <w:r w:rsidRPr="0011424C">
        <w:rPr>
          <w:color w:val="auto"/>
          <w:sz w:val="24"/>
          <w:szCs w:val="24"/>
        </w:rPr>
        <w:t>Efetuar o cálculo e registro da depreciação de forma automática dos bens depreciáveis.</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Possibilitar a emissão de relatório</w:t>
      </w:r>
      <w:r w:rsidR="00A937AC" w:rsidRPr="0011424C">
        <w:rPr>
          <w:color w:val="auto"/>
          <w:sz w:val="24"/>
          <w:szCs w:val="24"/>
        </w:rPr>
        <w:t xml:space="preserve"> de incorporaç</w:t>
      </w:r>
      <w:r w:rsidR="0090188C" w:rsidRPr="0011424C">
        <w:rPr>
          <w:color w:val="auto"/>
          <w:sz w:val="24"/>
          <w:szCs w:val="24"/>
        </w:rPr>
        <w:t>ões</w:t>
      </w:r>
      <w:r w:rsidR="00A937AC" w:rsidRPr="0011424C">
        <w:rPr>
          <w:color w:val="auto"/>
          <w:sz w:val="24"/>
          <w:szCs w:val="24"/>
        </w:rPr>
        <w:t xml:space="preserve"> e de baixa</w:t>
      </w:r>
      <w:r w:rsidR="0090188C" w:rsidRPr="0011424C">
        <w:rPr>
          <w:color w:val="auto"/>
          <w:sz w:val="24"/>
          <w:szCs w:val="24"/>
        </w:rPr>
        <w:t>s</w:t>
      </w:r>
      <w:r w:rsidR="00A937AC" w:rsidRPr="0011424C">
        <w:rPr>
          <w:color w:val="auto"/>
          <w:sz w:val="24"/>
          <w:szCs w:val="24"/>
        </w:rPr>
        <w:t xml:space="preserve"> no exercício</w:t>
      </w:r>
      <w:r w:rsidRPr="0011424C">
        <w:rPr>
          <w:color w:val="auto"/>
          <w:sz w:val="24"/>
          <w:szCs w:val="24"/>
        </w:rPr>
        <w:t xml:space="preserve">.  </w:t>
      </w:r>
    </w:p>
    <w:p w:rsidR="007D2C4F" w:rsidRPr="0011424C" w:rsidRDefault="006F4219" w:rsidP="00B053E7">
      <w:pPr>
        <w:numPr>
          <w:ilvl w:val="0"/>
          <w:numId w:val="26"/>
        </w:numPr>
        <w:spacing w:line="276" w:lineRule="auto"/>
        <w:jc w:val="both"/>
        <w:rPr>
          <w:color w:val="auto"/>
          <w:sz w:val="24"/>
          <w:szCs w:val="24"/>
        </w:rPr>
      </w:pPr>
      <w:r w:rsidRPr="0011424C">
        <w:rPr>
          <w:color w:val="auto"/>
          <w:sz w:val="24"/>
          <w:szCs w:val="24"/>
        </w:rPr>
        <w:t>Possuir o relatório mensal de bens em moldes semelhantes ao propost</w:t>
      </w:r>
      <w:r w:rsidR="00F62CD9" w:rsidRPr="0011424C">
        <w:rPr>
          <w:color w:val="auto"/>
          <w:sz w:val="24"/>
          <w:szCs w:val="24"/>
        </w:rPr>
        <w:t>o</w:t>
      </w:r>
      <w:r w:rsidRPr="0011424C">
        <w:rPr>
          <w:color w:val="auto"/>
          <w:sz w:val="24"/>
          <w:szCs w:val="24"/>
        </w:rPr>
        <w:t xml:space="preserve"> pel</w:t>
      </w:r>
      <w:r w:rsidR="0090188C" w:rsidRPr="0011424C">
        <w:rPr>
          <w:color w:val="auto"/>
          <w:sz w:val="24"/>
          <w:szCs w:val="24"/>
        </w:rPr>
        <w:t>o PCP/</w:t>
      </w:r>
      <w:r w:rsidRPr="0011424C">
        <w:rPr>
          <w:color w:val="auto"/>
          <w:sz w:val="24"/>
          <w:szCs w:val="24"/>
        </w:rPr>
        <w:t>STN</w:t>
      </w:r>
      <w:r w:rsidR="0090188C" w:rsidRPr="0011424C">
        <w:rPr>
          <w:color w:val="auto"/>
          <w:sz w:val="24"/>
          <w:szCs w:val="24"/>
        </w:rPr>
        <w:t>.</w:t>
      </w:r>
    </w:p>
    <w:p w:rsidR="007D2C4F" w:rsidRPr="0011424C" w:rsidRDefault="000F3929" w:rsidP="00B053E7">
      <w:pPr>
        <w:numPr>
          <w:ilvl w:val="0"/>
          <w:numId w:val="26"/>
        </w:numPr>
        <w:spacing w:line="276" w:lineRule="auto"/>
        <w:jc w:val="both"/>
        <w:rPr>
          <w:color w:val="auto"/>
          <w:sz w:val="24"/>
          <w:szCs w:val="24"/>
        </w:rPr>
      </w:pPr>
      <w:r w:rsidRPr="0011424C">
        <w:rPr>
          <w:color w:val="auto"/>
          <w:sz w:val="24"/>
          <w:szCs w:val="24"/>
        </w:rPr>
        <w:t>Possuir</w:t>
      </w:r>
      <w:r w:rsidR="007D2C4F" w:rsidRPr="0011424C">
        <w:rPr>
          <w:color w:val="auto"/>
          <w:sz w:val="24"/>
          <w:szCs w:val="24"/>
        </w:rPr>
        <w:t xml:space="preserve"> relatório </w:t>
      </w:r>
      <w:r w:rsidR="006C0A2A" w:rsidRPr="0011424C">
        <w:rPr>
          <w:color w:val="auto"/>
          <w:sz w:val="24"/>
          <w:szCs w:val="24"/>
        </w:rPr>
        <w:t>de inven</w:t>
      </w:r>
      <w:r w:rsidR="007D2C4F" w:rsidRPr="0011424C">
        <w:rPr>
          <w:color w:val="auto"/>
          <w:sz w:val="24"/>
          <w:szCs w:val="24"/>
        </w:rPr>
        <w:t>tário</w:t>
      </w:r>
      <w:r w:rsidR="006C0A2A" w:rsidRPr="0011424C">
        <w:rPr>
          <w:color w:val="auto"/>
          <w:sz w:val="24"/>
          <w:szCs w:val="24"/>
        </w:rPr>
        <w:t xml:space="preserve"> dos bens</w:t>
      </w:r>
      <w:r w:rsidR="00F62CD9" w:rsidRPr="0011424C">
        <w:rPr>
          <w:color w:val="auto"/>
          <w:sz w:val="24"/>
          <w:szCs w:val="24"/>
        </w:rPr>
        <w:t>.</w:t>
      </w:r>
      <w:r w:rsidR="007D2C4F" w:rsidRPr="0011424C">
        <w:rPr>
          <w:color w:val="auto"/>
          <w:sz w:val="24"/>
          <w:szCs w:val="24"/>
        </w:rPr>
        <w:t xml:space="preserve">  </w:t>
      </w:r>
    </w:p>
    <w:p w:rsidR="007D2C4F" w:rsidRPr="0011424C" w:rsidRDefault="000F3929" w:rsidP="00B053E7">
      <w:pPr>
        <w:numPr>
          <w:ilvl w:val="0"/>
          <w:numId w:val="26"/>
        </w:numPr>
        <w:spacing w:line="276" w:lineRule="auto"/>
        <w:jc w:val="both"/>
        <w:rPr>
          <w:color w:val="auto"/>
          <w:sz w:val="24"/>
          <w:szCs w:val="24"/>
        </w:rPr>
      </w:pPr>
      <w:r w:rsidRPr="0011424C">
        <w:rPr>
          <w:color w:val="auto"/>
          <w:sz w:val="24"/>
          <w:szCs w:val="24"/>
        </w:rPr>
        <w:t xml:space="preserve">Possuir </w:t>
      </w:r>
      <w:r w:rsidR="007D2C4F" w:rsidRPr="0011424C">
        <w:rPr>
          <w:color w:val="auto"/>
          <w:sz w:val="24"/>
          <w:szCs w:val="24"/>
        </w:rPr>
        <w:t>integração com o sistema de Contabilidade Pública</w:t>
      </w:r>
      <w:r w:rsidR="00F62CD9" w:rsidRPr="0011424C">
        <w:rPr>
          <w:color w:val="auto"/>
          <w:sz w:val="24"/>
          <w:szCs w:val="24"/>
        </w:rPr>
        <w:t>, em especial, permitindo a incorporação á partir de uma nota de empenho</w:t>
      </w:r>
      <w:r w:rsidR="00B40104" w:rsidRPr="0011424C">
        <w:rPr>
          <w:color w:val="auto"/>
          <w:sz w:val="24"/>
          <w:szCs w:val="24"/>
        </w:rPr>
        <w:t>, liquidada ou não</w:t>
      </w:r>
      <w:r w:rsidR="007D2C4F" w:rsidRPr="0011424C">
        <w:rPr>
          <w:color w:val="auto"/>
          <w:sz w:val="24"/>
          <w:szCs w:val="24"/>
        </w:rPr>
        <w:t xml:space="preserve">.  </w:t>
      </w:r>
    </w:p>
    <w:p w:rsidR="007D2C4F" w:rsidRPr="0011424C" w:rsidRDefault="007D2C4F" w:rsidP="00B053E7">
      <w:pPr>
        <w:numPr>
          <w:ilvl w:val="0"/>
          <w:numId w:val="26"/>
        </w:numPr>
        <w:spacing w:line="276" w:lineRule="auto"/>
        <w:jc w:val="both"/>
        <w:rPr>
          <w:color w:val="auto"/>
          <w:sz w:val="24"/>
          <w:szCs w:val="24"/>
        </w:rPr>
      </w:pPr>
      <w:r w:rsidRPr="0011424C">
        <w:rPr>
          <w:color w:val="auto"/>
          <w:sz w:val="24"/>
          <w:szCs w:val="24"/>
        </w:rPr>
        <w:t>Permitir consultar e vincular ao cadastro de bens</w:t>
      </w:r>
      <w:r w:rsidR="000F3929" w:rsidRPr="0011424C">
        <w:rPr>
          <w:color w:val="auto"/>
          <w:sz w:val="24"/>
          <w:szCs w:val="24"/>
        </w:rPr>
        <w:t xml:space="preserve">, </w:t>
      </w:r>
      <w:r w:rsidRPr="0011424C">
        <w:rPr>
          <w:color w:val="auto"/>
          <w:sz w:val="24"/>
          <w:szCs w:val="24"/>
        </w:rPr>
        <w:t xml:space="preserve">o número do empenho e </w:t>
      </w:r>
      <w:r w:rsidR="000F3929" w:rsidRPr="0011424C">
        <w:rPr>
          <w:color w:val="auto"/>
          <w:sz w:val="24"/>
          <w:szCs w:val="24"/>
        </w:rPr>
        <w:t>o documento fiscal</w:t>
      </w:r>
      <w:r w:rsidRPr="0011424C">
        <w:rPr>
          <w:color w:val="auto"/>
          <w:sz w:val="24"/>
          <w:szCs w:val="24"/>
        </w:rPr>
        <w:t xml:space="preserve">.  </w:t>
      </w:r>
    </w:p>
    <w:p w:rsidR="00F26282" w:rsidRPr="00655A07" w:rsidRDefault="0088623D" w:rsidP="00655A07">
      <w:pPr>
        <w:numPr>
          <w:ilvl w:val="0"/>
          <w:numId w:val="26"/>
        </w:numPr>
        <w:spacing w:line="276" w:lineRule="auto"/>
        <w:jc w:val="both"/>
        <w:rPr>
          <w:color w:val="auto"/>
          <w:sz w:val="24"/>
          <w:szCs w:val="24"/>
        </w:rPr>
      </w:pPr>
      <w:r w:rsidRPr="0011424C">
        <w:rPr>
          <w:color w:val="auto"/>
          <w:sz w:val="24"/>
          <w:szCs w:val="24"/>
        </w:rPr>
        <w:t>Possuir rotina de encerramento do mês, bloqueando o mesmo para movimentações de valor (incorporação, reavaliação. baixa).</w:t>
      </w:r>
    </w:p>
    <w:p w:rsidR="00F26282" w:rsidRPr="0011424C" w:rsidRDefault="00F26282" w:rsidP="00D6062D">
      <w:pPr>
        <w:pStyle w:val="PargrafodaLista"/>
        <w:spacing w:after="5" w:line="276" w:lineRule="auto"/>
        <w:ind w:right="0" w:firstLine="0"/>
        <w:jc w:val="both"/>
        <w:rPr>
          <w:b/>
          <w:color w:val="auto"/>
          <w:sz w:val="24"/>
          <w:szCs w:val="24"/>
        </w:rPr>
      </w:pPr>
    </w:p>
    <w:p w:rsidR="00877715" w:rsidRPr="0011424C" w:rsidRDefault="00877715" w:rsidP="005A3876">
      <w:pPr>
        <w:pStyle w:val="PargrafodaLista"/>
        <w:spacing w:after="5" w:line="276" w:lineRule="auto"/>
        <w:ind w:right="0" w:firstLine="0"/>
        <w:jc w:val="both"/>
        <w:rPr>
          <w:b/>
          <w:color w:val="auto"/>
          <w:sz w:val="24"/>
          <w:szCs w:val="24"/>
        </w:rPr>
      </w:pPr>
    </w:p>
    <w:p w:rsidR="005A3876" w:rsidRPr="0011424C" w:rsidRDefault="005A3876" w:rsidP="005A3876">
      <w:pPr>
        <w:pStyle w:val="PargrafodaLista"/>
        <w:spacing w:after="5" w:line="276" w:lineRule="auto"/>
        <w:ind w:right="0" w:firstLine="0"/>
        <w:jc w:val="both"/>
        <w:rPr>
          <w:color w:val="auto"/>
          <w:sz w:val="24"/>
          <w:szCs w:val="24"/>
        </w:rPr>
      </w:pPr>
      <w:r w:rsidRPr="0011424C">
        <w:rPr>
          <w:b/>
          <w:color w:val="auto"/>
          <w:sz w:val="24"/>
          <w:szCs w:val="24"/>
        </w:rPr>
        <w:t xml:space="preserve">GESTÃO TRIBUTÁRIA: </w:t>
      </w:r>
    </w:p>
    <w:p w:rsidR="005A3876" w:rsidRPr="0011424C" w:rsidRDefault="005A3876" w:rsidP="005A3876">
      <w:pPr>
        <w:tabs>
          <w:tab w:val="left" w:pos="1524"/>
        </w:tabs>
        <w:spacing w:after="0" w:line="276" w:lineRule="auto"/>
        <w:ind w:left="106" w:right="0" w:firstLine="0"/>
        <w:rPr>
          <w:color w:val="auto"/>
          <w:sz w:val="24"/>
          <w:szCs w:val="24"/>
        </w:rPr>
      </w:pPr>
      <w:r w:rsidRPr="0011424C">
        <w:rPr>
          <w:color w:val="auto"/>
          <w:sz w:val="24"/>
          <w:szCs w:val="24"/>
        </w:rPr>
        <w:tab/>
      </w:r>
    </w:p>
    <w:p w:rsidR="005A3876" w:rsidRPr="0011424C" w:rsidRDefault="005A3876" w:rsidP="005A3876">
      <w:pPr>
        <w:pStyle w:val="PargrafodaLista"/>
        <w:tabs>
          <w:tab w:val="left" w:pos="1524"/>
        </w:tabs>
        <w:spacing w:after="0" w:line="276" w:lineRule="auto"/>
        <w:ind w:right="0"/>
        <w:rPr>
          <w:color w:val="auto"/>
          <w:sz w:val="24"/>
          <w:szCs w:val="24"/>
        </w:rPr>
      </w:pPr>
      <w:r w:rsidRPr="0011424C">
        <w:rPr>
          <w:b/>
          <w:color w:val="auto"/>
          <w:sz w:val="24"/>
          <w:szCs w:val="24"/>
        </w:rPr>
        <w:t>Cadastro Imobiliário</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o cadastro de imóveis urbanos e rurais, para lançamentos dos tributos de acordo com sua incidência, e de acordo com a ficha cadastral adotada pelo </w:t>
      </w:r>
      <w:r w:rsidRPr="0011424C">
        <w:rPr>
          <w:color w:val="auto"/>
          <w:sz w:val="24"/>
          <w:szCs w:val="24"/>
        </w:rPr>
        <w:lastRenderedPageBreak/>
        <w:t>município, com facilitadores de inclusão e digitação das informações e características do imóvel;</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Permitir o cadastro de logradouros, bairros, distritos, setores de acordo com o zoneamento definido pelo município;</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Permitir a inclusão dos motivos de cancelamentos de lançamentos de IPTU;</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Possuir banco de dados de CEP, sendo modelo do adotado pelos correios, e ainda sendo possível a inclusão de novos cep’s;</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Permitir o cadastro das seções dos logradouros com os respectivos bairros, mesmo quando o logradouro possuir mais de uma seção e em mais de um bairro;</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Permitir a inclusão de usuários com manutenção e controle de acessos com permissões individualizadas para cada login e definição usuário administrador;</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Possibilitar que seja efetuada a configuração das informações do cadastro técnico imobiliário, no mínimo com relação aos itens do cadastro imobiliário e do cadastro de seções, permitindo que sejam selecionados no mínimo os seguintes tipos de dados: subitem, numérico, texto e valor;</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Possibilitar cadastro de zoneamento, permitindo que sejam configuradas as informações que serão solicitadas no momento do cadastro;</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 xml:space="preserve">Possibilitar que seja efetuada a configuração do valor mínimo da parcela, das fórmulas de cálculo tributárias e de cálculo de adicionais.  </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Permitir unificar cadastros de contribuintes em decorrência de duplicidades, unificando também todo e qualquer lançamentos existentes direcionando para um único cadastro, sem perder qualquer informação a inscrição desativada;</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Permitir controlar a entrega e devolução dos carnês de IPTU.</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Possuir teclas de atalhos que facilitam a navegação entre os campos e também a gravação, consulta, exclusão e emissão dos dados cadastrais;</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 xml:space="preserve">Possibilitar que a planta de valores seja configurável, baseada no boletim de cadastro, com medidas, características e na localização do imóvel.  </w:t>
      </w:r>
    </w:p>
    <w:p w:rsidR="005A3876" w:rsidRPr="0011424C" w:rsidRDefault="005A3876" w:rsidP="00B053E7">
      <w:pPr>
        <w:pStyle w:val="PargrafodaLista"/>
        <w:numPr>
          <w:ilvl w:val="0"/>
          <w:numId w:val="26"/>
        </w:numPr>
        <w:spacing w:line="276" w:lineRule="auto"/>
        <w:ind w:right="105"/>
        <w:jc w:val="both"/>
        <w:rPr>
          <w:color w:val="auto"/>
          <w:sz w:val="24"/>
          <w:szCs w:val="24"/>
        </w:rPr>
      </w:pPr>
      <w:r w:rsidRPr="0011424C">
        <w:rPr>
          <w:color w:val="auto"/>
          <w:sz w:val="24"/>
          <w:szCs w:val="24"/>
        </w:rPr>
        <w:t>Realizar consistência ao incluir ou alterar o cadastro imobiliário e o cadastro de seções, deve ser realizada consistência se o bairro e o logradouro estiverem relacionados. Na inclusão/alteração do cadastro imobiliário, as seções já devem vir filtradas na consulta de inclusão, por no mínimo, logradouro e bairro. Também deve consistir se a seção selecionada pertence ao setor e logradouro selecionados no restante do cadastro.</w:t>
      </w:r>
    </w:p>
    <w:p w:rsidR="005A3876" w:rsidRPr="0011424C" w:rsidRDefault="005A3876" w:rsidP="00B053E7">
      <w:pPr>
        <w:pStyle w:val="PargrafodaLista"/>
        <w:numPr>
          <w:ilvl w:val="0"/>
          <w:numId w:val="26"/>
        </w:numPr>
        <w:spacing w:line="276" w:lineRule="auto"/>
        <w:ind w:right="105"/>
        <w:jc w:val="both"/>
        <w:rPr>
          <w:color w:val="auto"/>
          <w:sz w:val="24"/>
          <w:szCs w:val="24"/>
        </w:rPr>
      </w:pPr>
      <w:r w:rsidRPr="0011424C">
        <w:rPr>
          <w:color w:val="auto"/>
          <w:sz w:val="24"/>
          <w:szCs w:val="24"/>
        </w:rPr>
        <w:t>Permitir a inclusão das imagens dos mapeamentos;</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o cadastramento de imagens dos imóveis urbanos, que deverão ser armazenadas no mesmo banco de dados do sistema tributário municipal.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lastRenderedPageBreak/>
        <w:t xml:space="preserve">Permitir o cadastramento das plantas para os imóveis urbanos, estas deverão ser armazenadas no mesmo banco de dados do sistema tributário municipal.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Possibilitar consultas através de nome/razão social, CPF/CNPJ, inscrição cadastral, bairro, logradouro, quadra, lote, distrito, setor e inscrição anterior;</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manter um histórico de alterações das inscrições cadastrais e sua imissão;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alterar os códigos das inscrições cadastrais, em decorrência de erros de digitação, entre setores, quadras, lotes e unidades;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cópia e desmembramento das inscrições imobiliárias;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Realizar a emissão do espelho das informações do cadastro imobiliário, no momento do lançamento, de qualquer um dos cálculos realizados e a qualquer tempo.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Na manutenção do cadastro imobiliário mostrar em destaque a data e o nome do usuário que realizou a última alteração no registro em questão.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realização de cálculo de exercícios anteriores utilizando-se das informações do cadastro imobiliário do respectivo exercício;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Possibilitar que seja feito cálculo simulado, inclusive de exercícios anteriores e futuros, considerando os parâmetros de cálculo do exercício solicitado.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Possibilitar o cadastro de mais de um contribuinte por imóvel, de acordo com sua respectiva fração ideal ou percentual.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inclusão de herdeiros para imóveis de espolio;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Manter o histórico dos valores calculados de cada exercício.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Possibilitar que seja efetuada a isenção e ou imunidade do IPTU e suas taxas, de acordo com a ficha cadastral;</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baixa e reativação de inscrições imobiliárias;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Possibilitar cadastramento e controle de glebas, distritos, comunidades, também permitir relacionar o cadastro de gleba, distritos e comunidades no cadastro imobiliário.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Centralizar processo de baixa e controle de arrecadação em módulo específico, de forma que a baixa por recebimento possa ser coletiva e realizada em setor específico.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Possuir programa que possibilite ao usuário realizar as principais rotinas relacionadas ao IPTU em uma única tela, evitando a necessidade de acessar diversas rotinas para executar suas tarefas;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inclusão de coproprietários para os imóveis urbanos e rurais;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Possuir rotina para a geração automática e parametrizada do lançamento do IPTU prevendo a possibilidade de, na geração de arquivos para terceiros, realizarem a </w:t>
      </w:r>
      <w:r w:rsidRPr="0011424C">
        <w:rPr>
          <w:color w:val="auto"/>
          <w:sz w:val="24"/>
          <w:szCs w:val="24"/>
        </w:rPr>
        <w:lastRenderedPageBreak/>
        <w:t>emissão da guia de recolhimento, emitir aviso caso o contribuinte/imóvel possua débitos de dívida ativa.</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Possibilitar a configuração de desconto de pagamento à vista do IPTU de modo diferenciado para os contribuintes não inscritos em dívida ativa.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o cálculo e lançamento de todos os tributos imobiliários cobráveis através dos chamados “carnês de IPTU” e do Imposto sobre a Transmissão Intervivos.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o cálculo de lançamento e geração das guias/carnês do IPTU e suas taxas em lote ou individualmente de acordo com regulamento adotado no exercício financeiro;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inclusão das datas de vencimentos, em parcela única ou em varias parcelas com as opções: sem descontos, com descontos e com acréscimos, para atender os regulamentos do poder executivo;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diversos relatórios do cadastro imobiliários no mínimo: espelho do cadastro imobiliário, previsão de arrecadação, valores pagos e arrecadados, consistências dos cadastros, relações de bairros, logradouros, contribuintes imune/isentos, contribuintes devedores, imóveis por localização, entre outros, a emissão destes relatórios deverão possuir diversos filtros de acordo com a necessidade do usuário;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Deverá possuir rotina de emissão de gráfico de previsão e arrecadação;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geração de arquivo em txt para impressão de guias e carnês em estabelecimentos gráficos, credenciados pelo governo municipal;</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layout contendo a classificação e identificação dos campos do arquivo gerado em txt para leitura e identificação do estabelecimento gráfico credenciado;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configuração dos carnês /guias de IPTU/Taxas de acordo com o modelo adotado pela Febraban – Federação Brasileira dos Bancos;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inclusão e manutenção de mensagens para as guias e carnês emitidos pelo modulo imobiliário;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que sejam lançados os débitos vencidos e não pagos para o módulo de Dívida Ativa, através de procedimento de inscrição, de forma automática.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a emissão de carta para cobrança de divida ativa;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da guia de pagamento do ITBI, conforme o valor venal apurado no lançamento do IPTU ou de acordo com a planta genérica de valores específica para apuração do ITBI;</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a utilização de diversas alíquotas para cobrança do ITBI, inclusive no mesmo processo de transferência.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lastRenderedPageBreak/>
        <w:t>Permitir cancelar o processo de ITBI, informando a ocorrência e motivo do cancelamento;</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Permitir a inclusão dos motivos de cancelamentos de lançamentos de ITBI;</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realizar a inscrição em dívida ativa dos processos de ITBI vencidos e não pagos.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Possibilitar realizar, opcionalmente, a transferência automática de propriedade dos imóveis envolvidos nos processos de ITBI quando do seu pagamento.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relatórios dos imóveis envolvidos na transferência automática;</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relatório de processo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Possibilitar a cobrança e a consulta de imóveis pendentes de transferências de propriedade dos imóveis.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  Realizar transferência automática dos débitos em dívida ativa do imóvel, por ocasião do pagamento de ITBI.</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Exigir a obrigatoriedade do registro do imóvel no cartório ao transferir a titularidade do imóvel;</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o cálculo automático do ITBI com base em tabelas parametrizáveis de valores e alíquotas. </w:t>
      </w:r>
    </w:p>
    <w:p w:rsidR="005A3876" w:rsidRPr="0011424C" w:rsidRDefault="005A3876" w:rsidP="005A3876">
      <w:pPr>
        <w:spacing w:line="276" w:lineRule="auto"/>
        <w:ind w:left="720" w:firstLine="0"/>
        <w:jc w:val="both"/>
        <w:rPr>
          <w:color w:val="auto"/>
          <w:sz w:val="24"/>
          <w:szCs w:val="24"/>
        </w:rPr>
      </w:pPr>
      <w:r w:rsidRPr="0011424C">
        <w:rPr>
          <w:color w:val="auto"/>
          <w:sz w:val="24"/>
          <w:szCs w:val="24"/>
        </w:rPr>
        <w:t xml:space="preserve">  </w:t>
      </w:r>
    </w:p>
    <w:p w:rsidR="005A3876" w:rsidRPr="0011424C" w:rsidRDefault="005A3876" w:rsidP="005A3876">
      <w:pPr>
        <w:spacing w:after="162" w:line="276" w:lineRule="auto"/>
        <w:ind w:left="0" w:right="-15" w:firstLine="360"/>
        <w:jc w:val="both"/>
        <w:rPr>
          <w:color w:val="auto"/>
          <w:sz w:val="24"/>
          <w:szCs w:val="24"/>
        </w:rPr>
      </w:pPr>
      <w:r w:rsidRPr="0011424C">
        <w:rPr>
          <w:b/>
          <w:color w:val="auto"/>
          <w:sz w:val="24"/>
          <w:szCs w:val="24"/>
        </w:rPr>
        <w:t>Cadastro Mobiliário (Econômico)</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Permitir a inclusão de usuários com manutenção e controle de acessos com permissões individualizadas para cada login e definição usuário administrador;</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inclusão das inscrições mobiliarias de acordo com a ficha cadastral adotada pelo município, com facilitadores de inclusão de dados e informações previamente estabelecidas;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da certidão comprobatória à inscrição cadastral;</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a inclusão dos motivos de cancelamentos de lançamentos de ISSQN e taxas de licenças; </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Possuir teclas de atalhos que facilitam a navegação entre os campos e também a gravação, consulta, exclusão e emissão dos dados cadastrais;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Disponibilização de módulo para recepção de Notas Fiscais Eletrônicas de Serviços – NFS-e, conforme padrão estabelecido pela ABRASF (o Sistema de Emissão de Notas Fiscais Eletrônicas de Serviços será de responsabilidade do contribuinte);</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lastRenderedPageBreak/>
        <w:t xml:space="preserve">Permitir a emissão do espelho das informações do cadastro mobiliário, no momento do lançamento, de qualquer uma das sequências de cálculo realizadas a qualquer tempo, de qualquer sequência.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a realização de cálculo utilizando-se das informações do espelho do cadastro mobiliário de cálculos anteriores.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Possibilitar que seja efetuada a configuração do valor mínimo da parcela, das fórmulas de cálculo tributárias e de cálculo de adicionais.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Manter o histórico dos valores calculados de cada exercício.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Deverá estar adequado à Lei Complementar 116.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Possibilitar aos contadores e contribuintes o fornecimento de informações do ISSQN;</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o registro e controle diferenciado para as microempresas, empresas de pequeno porte, optante pelo simples nacional e Empreendedor Individual, conforme lei.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Conter programas para gestão do cadastro econômico fiscal, cálculo e lançamento do ISSQN e das chamadas Taxas de Licença.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o cálculo e lançamento do ISSQN Fixo Anual, ISSQN Estimativa Fiscal, Taxa de Licença Anual, Ambulante, e de utilização de logradouros públicos.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inclusão das datas de vencimentos, em parcela única ou em varias parcelas com as opções: sem descontos, com descontos e com acréscimos, para atender os regulamentos do poder executivo;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Gerenciar as diversas atividades desempenhadas pelo contribuinte, possibilitando destacar a atividade principal e as secundárias.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a baixa, bloqueio e reativação de inscrições mobiliarias (econômica) de acordo com a necessidade do operador, com a opção de informar a motivação da baixa e do bloqueio;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Possuir programa que possibilite ao usuário realizar as principais rotinas relacionadas ao ISS e Taxas em uma única tela, evitando a necessidade de acessar diversas rotinas para executar suas tarefas.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Possuir rotina de controle e emissão do documento de autorização de impressão de documento fiscal – AIDF;</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Exibir ao operador acessar somente as opções do sistema para as quais ele foi autorizado;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nota fiscal avulsa, com a opção de calculo automático e informação no corpo da nota fiscal seus respectivos tributos e contribuições;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lastRenderedPageBreak/>
        <w:t xml:space="preserve">Permitir a visualização dos relatórios em tela, bem como a gravação opcional dos mesmos em arquivos, com saída em disco rígido ou removível e a seleção da impressora desejada;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Não permitir a exclusão das inscrições mobiliaria (econômica) que já tenham ocorridos lançamentos alterações e históricos de anteriores;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Possuir rotina de lançamento do ISSQN fixo anual, fixo mensal para os profissionais autônomos, geração de guias de recolhimento de estimativa para os contribuintes estimados dispensados da declaração de documentos fiscais através do cadastramento de grupos de contribuintes ou de acordo com a atividade do contribuinte permitindo a parametrização da data de vencimento das parcelas, do número de parcelas e o do valor a ser lançado de acordo com o grupo ou atividade do contribuinte, possibilitando a geração individual para um contribuinte ou em lote para todos os contribuintes;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leitura e importação dos arquivos disponibilizados pelo conselho gestor do simples nacional, conforme disponibilização por meio eletrônico do Banco do Brasil, contendo os valores pagos, estes registros devem ser inseridos no extrato financeiro dos contribuintes estabelecidos no município;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emissão de valores pagos por contribuintes optantes pelo simples nacional;</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Deverá possuir demonstrativo de todas as Notas Fiscais Convencionais emitidas e declaradas no sistema com consulta pela inscrição mobiliaria ou razão social;</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a inclusão do cadastro de contadores com CRC;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Deverá possuir demonstrativos das guias emitidas por contribuinte, podendo escolher a situação das mesmas no momento da filtragem;</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Deverá possuir rotina de emissão de gráfico de previsão e arrecadação;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Deverá possuir relatório de Notas Fiscais Avulsas emitidas por contribuinte;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Deverá possuir relatório de maiores pagadores de ISSQN do Município;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Deverá possuir relatório de maiores devedores de ISSQN do Município;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Deverá possuir relatório de cadastro de contribuintes por atividade (CNAE);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Deverá possuir relatório de arrecadação por receita;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Deverá possuir relatório de contribuintes não pagantes de ISSQN;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Deverá possuir relatório de arrecadação por data e inscrição;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Deverá possuir relatório das inscrições mobiliarias (econômicas) por inscrição, logradouros, natureza, ramo de atividade, valor estimado contador entre outros;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Gerar documento de arrecadação do ISSQN de serviços prestados pelo contribuinte com código de barras, por competência e com a devida atualização monetária, caso haja pagamento em atraso.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lastRenderedPageBreak/>
        <w:t xml:space="preserve">Permitir o cadastramento de gráficas a serem utilizadas na autorização para impressão de documentos fiscais.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carta para cobrança de divida ativa;</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alvará de licença para localização e funcionamento com a opção de escolha de modelos de layout e ainda com a opção de criação de novos modelos;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relação de contribuintes com alvará;</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baixa de inscrição cadastral;</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a emissão de carta para cobrança de divida ativa; </w:t>
      </w:r>
    </w:p>
    <w:p w:rsidR="005A3876" w:rsidRPr="0011424C" w:rsidRDefault="005A3876" w:rsidP="005A3876">
      <w:pPr>
        <w:spacing w:line="276" w:lineRule="auto"/>
        <w:ind w:left="720" w:firstLine="0"/>
        <w:jc w:val="both"/>
        <w:rPr>
          <w:color w:val="auto"/>
          <w:sz w:val="24"/>
          <w:szCs w:val="24"/>
        </w:rPr>
      </w:pPr>
    </w:p>
    <w:p w:rsidR="005A3876" w:rsidRPr="0011424C" w:rsidRDefault="005A3876" w:rsidP="005A3876">
      <w:pPr>
        <w:pStyle w:val="PargrafodaLista"/>
        <w:spacing w:after="4" w:line="276" w:lineRule="auto"/>
        <w:ind w:right="-15" w:firstLine="0"/>
        <w:jc w:val="both"/>
        <w:rPr>
          <w:color w:val="auto"/>
          <w:sz w:val="24"/>
          <w:szCs w:val="24"/>
        </w:rPr>
      </w:pPr>
      <w:r w:rsidRPr="0011424C">
        <w:rPr>
          <w:b/>
          <w:color w:val="auto"/>
          <w:sz w:val="24"/>
          <w:szCs w:val="24"/>
        </w:rPr>
        <w:t>TAXAS E TARIFAS DIVERSAS</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Permitir a inclusão de usuários com manutenção e controle de acessos com permissões individualizadas para cada login e definição usuário administrador;</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a inclusão dos motivos de cancelamentos de lançamentos tributários;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que seja configurável a fórmula de cálculo de cada tarifa ou taxa a ser cobrada atendendo a legislação vigente do município;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guias de recolhimento no padrão FEBRABAN, com automático cálculo de acréscimos quando em atraso.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Possibilitar o cálculo, lançamento e a emissão de guias de recolhimento, referentes a taxas diversas e tarifas cobráveis pela Prefeitura, em seus diversos pontos de atendimento.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Conter programa para que a Secretaria responsável configure os cálculos e defina os valores, de forma que as secretarias afins possam cobrá-los sempre que os serviços forem solicitados.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Possuir tabelas parametrizáveis de valores, que permitam o cálculo automático de qualquer taxa controlada pelo sistema, previstos na legislação municipal, sem a necessidade de digitação manual do valor final.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Classificar as taxas e tarifas se os débitos serão ou não incluídos em divida ativa;</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relatórios calculados por receita e por período;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relatórios de valores pagos por receita e por período;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Alvará de licença eventual, com caixa de texto para inserir as atividades a serem licenciadas;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opção de emissão de relatórios de contribuintes em debito no exercício;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a emissão de carta para cobrança de divida ativa; </w:t>
      </w:r>
    </w:p>
    <w:p w:rsidR="005A3876" w:rsidRPr="0011424C" w:rsidRDefault="005A3876" w:rsidP="005A3876">
      <w:pPr>
        <w:spacing w:line="276" w:lineRule="auto"/>
        <w:ind w:left="0" w:firstLine="0"/>
        <w:jc w:val="both"/>
        <w:rPr>
          <w:color w:val="auto"/>
          <w:sz w:val="24"/>
          <w:szCs w:val="24"/>
        </w:rPr>
      </w:pPr>
    </w:p>
    <w:p w:rsidR="005A3876" w:rsidRPr="0011424C" w:rsidRDefault="005A3876" w:rsidP="005A3876">
      <w:pPr>
        <w:pStyle w:val="PargrafodaLista"/>
        <w:spacing w:after="4" w:line="276" w:lineRule="auto"/>
        <w:ind w:left="0" w:right="-15" w:firstLine="360"/>
        <w:jc w:val="both"/>
        <w:rPr>
          <w:color w:val="auto"/>
          <w:sz w:val="24"/>
          <w:szCs w:val="24"/>
        </w:rPr>
      </w:pPr>
      <w:r w:rsidRPr="0011424C">
        <w:rPr>
          <w:b/>
          <w:color w:val="auto"/>
          <w:sz w:val="24"/>
          <w:szCs w:val="24"/>
        </w:rPr>
        <w:t>CONTRIBUIÇÕES DE MELHORIAS</w:t>
      </w:r>
    </w:p>
    <w:p w:rsidR="005A3876" w:rsidRPr="0011424C" w:rsidRDefault="005A3876" w:rsidP="00B053E7">
      <w:pPr>
        <w:pStyle w:val="PargrafodaLista"/>
        <w:numPr>
          <w:ilvl w:val="0"/>
          <w:numId w:val="26"/>
        </w:numPr>
        <w:spacing w:line="276" w:lineRule="auto"/>
        <w:jc w:val="both"/>
        <w:rPr>
          <w:color w:val="auto"/>
          <w:sz w:val="24"/>
          <w:szCs w:val="24"/>
        </w:rPr>
      </w:pPr>
      <w:r w:rsidRPr="0011424C">
        <w:rPr>
          <w:color w:val="auto"/>
          <w:sz w:val="24"/>
          <w:szCs w:val="24"/>
        </w:rPr>
        <w:lastRenderedPageBreak/>
        <w:t>Permitir a inclusão de usuários com manutenção e controle de acessos com permissões individualizadas para cada login e definição usuário administrador;</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rotina de cadastro do tipo da obra a ser executada;</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o cadastro de melhorias com a identificação da obra, previsão de inicio e termino, localização, valor total, contra partida do município e quantidade de parcelas;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inclusão do critério de rateio das obras definidas pelo município;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inclusão dos itens do rateio, identificando bairros, logradouros e seções;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Possibilitar parametrização das rotinas de cálculo conforme a obra e de forma que atenda à legislação e ao edital de lançamento e publicação da mesma.</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a utilização de descontos para pagamento à vista.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o cálculo em lote dos imóveis beneficiados e contribuintes da contribuição de melhorias;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geração das guias individual ou em lote;</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relatório por obra contendo os respectivos valores de rateio e identificação dos contribuintes;</w:t>
      </w:r>
    </w:p>
    <w:p w:rsidR="005A3876" w:rsidRPr="0011424C" w:rsidRDefault="005A3876" w:rsidP="005A3876">
      <w:pPr>
        <w:spacing w:line="276" w:lineRule="auto"/>
        <w:ind w:left="0" w:firstLine="0"/>
        <w:jc w:val="both"/>
        <w:rPr>
          <w:color w:val="auto"/>
          <w:sz w:val="24"/>
          <w:szCs w:val="24"/>
        </w:rPr>
      </w:pPr>
    </w:p>
    <w:p w:rsidR="005A3876" w:rsidRPr="0011424C" w:rsidRDefault="005A3876" w:rsidP="005A3876">
      <w:pPr>
        <w:spacing w:after="4" w:line="276" w:lineRule="auto"/>
        <w:ind w:left="360" w:right="-15" w:firstLine="0"/>
        <w:jc w:val="both"/>
        <w:rPr>
          <w:color w:val="auto"/>
          <w:sz w:val="24"/>
          <w:szCs w:val="24"/>
        </w:rPr>
      </w:pPr>
      <w:r w:rsidRPr="0011424C">
        <w:rPr>
          <w:b/>
          <w:color w:val="auto"/>
          <w:sz w:val="24"/>
          <w:szCs w:val="24"/>
        </w:rPr>
        <w:t>DÍVIDA ATIVA</w:t>
      </w:r>
      <w:r w:rsidRPr="0011424C">
        <w:rPr>
          <w:color w:val="auto"/>
          <w:sz w:val="24"/>
          <w:szCs w:val="24"/>
        </w:rPr>
        <w:t xml:space="preserve">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Conter recursos para administrar todos os tributos inscritos em Dívida Ativa também em função de sua origem (IPTU, ISSQN, Taxas, Contribuição de Melhoria), no que se refere à inscrição e cobrança, administrativa ou judicial.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Possibilitar a inscrição em dívida ativa dos tributos e outras receitas vencidas e não pagas, registradas na conta corrente fiscal, de acordo com a legislação.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o cadastro dos motivos de cancelamentos de lançamentos de divida ativa;</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o controle e emissão dos livros de registro de dívida ativa (termos de abertura e encerramento e fundamentação legal) controlando, no registro das inscrições, o número e a folha em que a mesma se encontra no livro de registros.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Possibilitar a criação e administração de diversos programas de recuperação de Dívida Ativa, com controle de descontos diferenciados, com configuração de valores mínimos de parcela e com a opção de valor de entrada para parcelamentos;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a geração de parcelamento de débitos para cobrança, permitindo em um mesmo processo parcelar os diversos débitos do contribuinte em um único parcelamento, sem a necessidade de procedimentos prévios de junção de débitos, obedecendo ao configurado pelos programas de recuperação de dívidas no tangente a descontos e demais configurações requeridas.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lastRenderedPageBreak/>
        <w:t>Possuir meios para identificação de maneira automática dos parcelamentos em atraso, podendo selecionar o número de parcelas atrasadas que se deseja filtrar, para que seja procedido o cancelamento do parcelamento de acordo com o que prevê a legislação municipal.</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a qualquer tempo a inscrição de débitos em divida ativa de forma manual, especificando a origem e meios de apuração do debito;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Possibilitar efetuar a prévia do parcelamento, sem a gravação de dados no sistema.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Possibilitar a emissão e o controle de notificações de diversos tipos e modelos, de petições para cobrança judicial, de certidões em texto e layout definido pelo usuário.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Possibilitar rotinas de cancelamento de Dívida Ativa, com estorno e registro de motivo; cancelamento do parcelamento, mesmo quando com parcelas pagas, descontando-se o valor proporcionalmente nas inscrições, prescrição, suspensão de cobrança.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Possibilitar informar os co-responsáveis da Dívida Ativa, com possibilidade de listar os mesmos nas notificações, CDAs, carnês e qualquer texto em que seja necessário.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Controlar as dívidas ativas, gerando informações sobre e no ato da inscrição (livro, folha, data e número da inscrição), com cálculos de atualizações e acréscimos legais.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Realizar controle de processos de cobrança judicial, inclusive com relação a suas fases: como suspensão, baixa, cancelamento;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Possuir rotinas de inscrição em dívida ativa dos tributos e outras receitas vencidas e não pagas, registradas na conta corrente fiscal, de acordo com a legislação.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Realizar emissão das movimentações efetuadas na Dívida Ativa, como cancelamentos e pagamentos.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notificação de débitos de Dívida Ativa, agrupando todas as inscrições de Dívida Ativa do contribuinte, com layout totalmente configurável com o valor total da notificação, e guia/carnê com código de barras para quitação, essa rotina deverá ser executada e com emissão em massa;</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Centralizar processo de baixa e controle de arrecadação em módulo específico, de forma que a baixa possa ser automatizada, para todos os tributos, tarifas, contribuição de melhoria e dívida ativa, em setor específico.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emissão de relatório de maiores devedores;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relatório de contribuintes inscritos, com subseleção de tipo de lançamento, período, situação do debito e tipo de inscrição;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lastRenderedPageBreak/>
        <w:t xml:space="preserve"> Permitir a emissão de relação de parcelamentos com filtros à escolha: quantidades de dias de atraso no pagamento;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emissão de relatório de parcelamentos com pagamentos em dia;</w:t>
      </w:r>
    </w:p>
    <w:p w:rsidR="005A3876" w:rsidRPr="0011424C" w:rsidRDefault="005A3876" w:rsidP="00B053E7">
      <w:pPr>
        <w:numPr>
          <w:ilvl w:val="0"/>
          <w:numId w:val="26"/>
        </w:numPr>
        <w:spacing w:line="276" w:lineRule="auto"/>
        <w:jc w:val="both"/>
        <w:rPr>
          <w:sz w:val="24"/>
          <w:szCs w:val="24"/>
        </w:rPr>
      </w:pPr>
      <w:r w:rsidRPr="0011424C">
        <w:rPr>
          <w:color w:val="auto"/>
          <w:sz w:val="24"/>
          <w:szCs w:val="24"/>
        </w:rPr>
        <w:t>Permitir a emissão relatório de parcelamentos cancelados e respectivos motivos de cancelamentos;</w:t>
      </w:r>
    </w:p>
    <w:p w:rsidR="005A3876" w:rsidRPr="0011424C" w:rsidRDefault="005A3876" w:rsidP="005A3876">
      <w:pPr>
        <w:spacing w:line="276" w:lineRule="auto"/>
        <w:ind w:left="0" w:firstLine="0"/>
        <w:jc w:val="both"/>
        <w:rPr>
          <w:color w:val="auto"/>
          <w:sz w:val="24"/>
          <w:szCs w:val="24"/>
        </w:rPr>
      </w:pPr>
    </w:p>
    <w:p w:rsidR="005A3876" w:rsidRPr="0011424C" w:rsidRDefault="005A3876" w:rsidP="005A3876">
      <w:pPr>
        <w:spacing w:after="4" w:line="276" w:lineRule="auto"/>
        <w:ind w:left="360" w:right="-15" w:firstLine="0"/>
        <w:jc w:val="both"/>
        <w:rPr>
          <w:color w:val="auto"/>
          <w:sz w:val="24"/>
          <w:szCs w:val="24"/>
        </w:rPr>
      </w:pPr>
      <w:r w:rsidRPr="0011424C">
        <w:rPr>
          <w:b/>
          <w:color w:val="auto"/>
          <w:sz w:val="24"/>
          <w:szCs w:val="24"/>
        </w:rPr>
        <w:t>CONTROLE DE ARRECADAÇÃO</w:t>
      </w:r>
      <w:r w:rsidRPr="0011424C">
        <w:rPr>
          <w:color w:val="auto"/>
          <w:sz w:val="24"/>
          <w:szCs w:val="24"/>
        </w:rPr>
        <w:t xml:space="preserve">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Possibilitar que a Prefeitura possa gerar, emitir, controlar e gerenciar todos os tributos administrados pelo Município.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que sejam configurados todos os tributos conforme a legislação, quanto à sua fórmula de cálculo, atualizações monetárias, moedas, etc.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Disponibilizar para escolha vários modelos de guias/carnês incluindo ficha de compensação;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o cadastramento e manutenção de: Logradouros, Bairros, Bancos, Tributos, Planta de valores, Atividades, Moedas e Mensagens de carnês.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inclusão do índice de correção adotado pelo município;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inclusão da unidade fiscal municipal – UFM;</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inclusão de indexadores: juros, multa e correção monetária de forma individualizada;</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cobrança automática de juros, multa e correção monetária na virada do mês para as guias vencidas;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cobrança da taxa de expediente para emissão de segunda via de tributos municipais;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Possibilitar efetuar as baixas de pagamento dos débitos de qualquer origem tributária, automaticamente e de forma centralizada, através dos movimentos de arrecadação fornecidos pelos Bancos, realizando diferenciação entre data de pagamento e data de baixa, e data do credito;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Efetuar registro e controle das diferenças de pagamento de forma automática e centralizada, com possibilidade de lançamento complementar da diferença (quando recolhimento a menor);</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Realizar controle das baixas de pagamento por lote e impossibilitar qualquer alteração no lote de pagamento, a partir do momento que a contabilidade tiver realizado os devidos lançamentos de receita.</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Impedir que o setor tributário possa estornar ou modificar qualquer pagamento de tributo, a partir do momento que foram feitos os devidos lançamentos de receitas no setor contábil.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lastRenderedPageBreak/>
        <w:t xml:space="preserve">Possibilitar o cálculo de juros, multas e atualização monetária baseados em configurações, conforme definido na legislação em vigor.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que sejam gerados arquivos para a impressão dos carnês por terceiros.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Possibilitar o cadastro de dias não úteis para fins de cálculo de atualização monetária.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da certidão positiva, negativa e positiva, com efeito, negativo automaticamente, para diversas finalidades (configuráveis) para inscrições imobiliárias, econômicas ou contribuintes, verificando os débitos eventualmente existentes em todos os módulos, com a possibilidade de inserção do ano e número do protocolo de requerimento da mesma.</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Possuir função para editar o texto da certidão negativa, positiva e positiva com efeito negativa dos tributos municipais;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Possuir rotina para inclusão da finalidade da certidão negativa, positiva e positiva com efeito negativa dos tributos municipais;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emissão de extrato de débitos do contribuinte, de forma geral ou individual, por módulo, possibilitando além da seleção por contribuinte e modulo, a subseleção pela situação do débito, emitindo os valores atualizados;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 xml:space="preserve">Permitir gerar relatório da receita classificada de acordo com o plano de contas da receita, de forma que se integre ao sistema de contabilidade pública.  </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Gerenciar todo conjunto de fórmulas relativas ao cálculo dos tributos controlados pelo sistema, de forma parametrizada.</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o cadastro e relacionamento do plano de contas contábil de todos os tributos, e modelos de guias /carnês, em uma única tela de forma a facilitar a inclusão dos registros;</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Possuir total integração com o sistema contábil e sistema de tesouraria;</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o lançamento da arrecadação tributaria de forma automática no sistema de tesouraria e conforme o plano de contas contábil;</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controlar o reconhecimento das receitas por competências gerando os lançamentos contábeis de credito a receber, independente da arrecadação;</w:t>
      </w:r>
    </w:p>
    <w:p w:rsidR="005A3876" w:rsidRPr="0011424C" w:rsidRDefault="005A3876" w:rsidP="00B053E7">
      <w:pPr>
        <w:numPr>
          <w:ilvl w:val="0"/>
          <w:numId w:val="26"/>
        </w:numPr>
        <w:spacing w:line="276" w:lineRule="auto"/>
        <w:jc w:val="both"/>
        <w:rPr>
          <w:color w:val="auto"/>
          <w:sz w:val="24"/>
          <w:szCs w:val="24"/>
        </w:rPr>
      </w:pPr>
      <w:r w:rsidRPr="0011424C">
        <w:rPr>
          <w:color w:val="auto"/>
          <w:sz w:val="24"/>
          <w:szCs w:val="24"/>
        </w:rPr>
        <w:t>Permitir a integração e o controle da divida ativa conforme classificação do plano de contas e normas do NBCASP;</w:t>
      </w:r>
    </w:p>
    <w:p w:rsidR="00490E39" w:rsidRDefault="00490E39" w:rsidP="00827AA9">
      <w:pPr>
        <w:spacing w:line="276" w:lineRule="auto"/>
        <w:ind w:left="0" w:firstLine="0"/>
        <w:jc w:val="both"/>
        <w:rPr>
          <w:color w:val="auto"/>
          <w:sz w:val="24"/>
          <w:szCs w:val="24"/>
        </w:rPr>
      </w:pPr>
    </w:p>
    <w:p w:rsidR="00490E39" w:rsidRPr="0011424C" w:rsidRDefault="00490E39" w:rsidP="00841CD9">
      <w:pPr>
        <w:spacing w:line="276" w:lineRule="auto"/>
        <w:ind w:left="720" w:firstLine="0"/>
        <w:jc w:val="both"/>
        <w:rPr>
          <w:color w:val="auto"/>
          <w:sz w:val="24"/>
          <w:szCs w:val="24"/>
        </w:rPr>
      </w:pPr>
    </w:p>
    <w:p w:rsidR="00490E39" w:rsidRPr="0011424C" w:rsidRDefault="00490E39" w:rsidP="00841CD9">
      <w:pPr>
        <w:spacing w:line="276" w:lineRule="auto"/>
        <w:ind w:left="720" w:firstLine="0"/>
        <w:jc w:val="both"/>
        <w:rPr>
          <w:b/>
          <w:color w:val="auto"/>
          <w:sz w:val="24"/>
          <w:szCs w:val="24"/>
        </w:rPr>
      </w:pPr>
      <w:r w:rsidRPr="0011424C">
        <w:rPr>
          <w:b/>
          <w:color w:val="auto"/>
          <w:sz w:val="24"/>
          <w:szCs w:val="24"/>
        </w:rPr>
        <w:t>SISTEMA DE ATENDIMENTO AO CIDADÃO (PORTAL DO CIDADÃO)</w:t>
      </w:r>
    </w:p>
    <w:p w:rsidR="00490E39" w:rsidRPr="0011424C" w:rsidRDefault="00490E39" w:rsidP="00841CD9">
      <w:pPr>
        <w:spacing w:line="276" w:lineRule="auto"/>
        <w:ind w:left="720" w:firstLine="0"/>
        <w:jc w:val="both"/>
        <w:rPr>
          <w:color w:val="auto"/>
          <w:sz w:val="24"/>
          <w:szCs w:val="24"/>
        </w:rPr>
      </w:pPr>
    </w:p>
    <w:p w:rsidR="00490E39" w:rsidRPr="0011424C" w:rsidRDefault="00490E39" w:rsidP="00B053E7">
      <w:pPr>
        <w:numPr>
          <w:ilvl w:val="0"/>
          <w:numId w:val="26"/>
        </w:numPr>
        <w:spacing w:line="276" w:lineRule="auto"/>
        <w:jc w:val="both"/>
        <w:rPr>
          <w:color w:val="auto"/>
          <w:sz w:val="24"/>
          <w:szCs w:val="24"/>
        </w:rPr>
      </w:pPr>
      <w:r w:rsidRPr="0011424C">
        <w:rPr>
          <w:color w:val="auto"/>
          <w:sz w:val="24"/>
          <w:szCs w:val="24"/>
        </w:rPr>
        <w:t>O sistema deverá estar disponível na Web, sem limitações de acessos simultâneos;</w:t>
      </w:r>
    </w:p>
    <w:p w:rsidR="00490E39" w:rsidRPr="0011424C" w:rsidRDefault="00490E39" w:rsidP="00B053E7">
      <w:pPr>
        <w:numPr>
          <w:ilvl w:val="0"/>
          <w:numId w:val="26"/>
        </w:numPr>
        <w:spacing w:line="276" w:lineRule="auto"/>
        <w:jc w:val="both"/>
        <w:rPr>
          <w:color w:val="auto"/>
          <w:sz w:val="24"/>
          <w:szCs w:val="24"/>
        </w:rPr>
      </w:pPr>
      <w:r w:rsidRPr="0011424C">
        <w:rPr>
          <w:color w:val="auto"/>
          <w:sz w:val="24"/>
          <w:szCs w:val="24"/>
        </w:rPr>
        <w:lastRenderedPageBreak/>
        <w:t>Ser executado em pelo menos dois Browsers sem apresentar distorções;</w:t>
      </w:r>
    </w:p>
    <w:p w:rsidR="00490E39" w:rsidRPr="0011424C" w:rsidRDefault="00490E39" w:rsidP="00B053E7">
      <w:pPr>
        <w:numPr>
          <w:ilvl w:val="0"/>
          <w:numId w:val="26"/>
        </w:numPr>
        <w:spacing w:line="276" w:lineRule="auto"/>
        <w:jc w:val="both"/>
        <w:rPr>
          <w:color w:val="auto"/>
          <w:sz w:val="24"/>
          <w:szCs w:val="24"/>
        </w:rPr>
      </w:pPr>
      <w:r w:rsidRPr="0011424C">
        <w:rPr>
          <w:color w:val="auto"/>
          <w:sz w:val="24"/>
          <w:szCs w:val="24"/>
        </w:rPr>
        <w:t>Os aplicativos WEB deverão estar integrados de forma ON LINE com o servidor de dados residente na Prefeitura;</w:t>
      </w:r>
    </w:p>
    <w:p w:rsidR="00490E39" w:rsidRPr="0011424C" w:rsidRDefault="00490E39" w:rsidP="00B053E7">
      <w:pPr>
        <w:numPr>
          <w:ilvl w:val="0"/>
          <w:numId w:val="26"/>
        </w:numPr>
        <w:spacing w:line="276" w:lineRule="auto"/>
        <w:jc w:val="both"/>
        <w:rPr>
          <w:color w:val="auto"/>
          <w:sz w:val="24"/>
          <w:szCs w:val="24"/>
        </w:rPr>
      </w:pPr>
      <w:r w:rsidRPr="0011424C">
        <w:rPr>
          <w:color w:val="auto"/>
          <w:sz w:val="24"/>
          <w:szCs w:val="24"/>
        </w:rPr>
        <w:t>As Guias e Relatórios retornados pelos aplicativos WEB, através do Browser, deverão estar no formato PDF Acrobat Reader;</w:t>
      </w:r>
    </w:p>
    <w:p w:rsidR="00490E39" w:rsidRPr="0011424C" w:rsidRDefault="00490E39" w:rsidP="00B053E7">
      <w:pPr>
        <w:numPr>
          <w:ilvl w:val="0"/>
          <w:numId w:val="26"/>
        </w:numPr>
        <w:spacing w:line="276" w:lineRule="auto"/>
        <w:jc w:val="both"/>
        <w:rPr>
          <w:color w:val="auto"/>
          <w:sz w:val="24"/>
          <w:szCs w:val="24"/>
        </w:rPr>
      </w:pPr>
      <w:r w:rsidRPr="0011424C">
        <w:rPr>
          <w:color w:val="auto"/>
          <w:sz w:val="24"/>
          <w:szCs w:val="24"/>
        </w:rPr>
        <w:t>Os aplicativos WEB deverão ser acessíveis através de um LINK disponibilizado na própria página da Prefeitura;</w:t>
      </w:r>
    </w:p>
    <w:p w:rsidR="00490E39" w:rsidRPr="0011424C" w:rsidRDefault="00490E39" w:rsidP="00B053E7">
      <w:pPr>
        <w:numPr>
          <w:ilvl w:val="0"/>
          <w:numId w:val="26"/>
        </w:numPr>
        <w:spacing w:line="276" w:lineRule="auto"/>
        <w:jc w:val="both"/>
        <w:rPr>
          <w:color w:val="auto"/>
          <w:sz w:val="24"/>
          <w:szCs w:val="24"/>
        </w:rPr>
      </w:pPr>
      <w:r w:rsidRPr="0011424C">
        <w:rPr>
          <w:color w:val="auto"/>
          <w:sz w:val="24"/>
          <w:szCs w:val="24"/>
        </w:rPr>
        <w:t>Utilização de senhas previamente cadastradas para acesso às rotinas;</w:t>
      </w:r>
    </w:p>
    <w:p w:rsidR="00490E39" w:rsidRPr="0011424C" w:rsidRDefault="00490E39" w:rsidP="00B053E7">
      <w:pPr>
        <w:numPr>
          <w:ilvl w:val="0"/>
          <w:numId w:val="26"/>
        </w:numPr>
        <w:spacing w:line="276" w:lineRule="auto"/>
        <w:jc w:val="both"/>
        <w:rPr>
          <w:color w:val="auto"/>
          <w:sz w:val="24"/>
          <w:szCs w:val="24"/>
        </w:rPr>
      </w:pPr>
      <w:r w:rsidRPr="0011424C">
        <w:rPr>
          <w:color w:val="auto"/>
          <w:sz w:val="24"/>
          <w:szCs w:val="24"/>
        </w:rPr>
        <w:t>Disponibilizar a solicitação da senha através da própria página, permitindo à prefeitura analisar a solicitação e enviar a senha para o e-mail do contribuinte;</w:t>
      </w:r>
    </w:p>
    <w:p w:rsidR="00490E39" w:rsidRPr="0011424C" w:rsidRDefault="00490E39" w:rsidP="00B053E7">
      <w:pPr>
        <w:numPr>
          <w:ilvl w:val="0"/>
          <w:numId w:val="26"/>
        </w:numPr>
        <w:spacing w:line="276" w:lineRule="auto"/>
        <w:jc w:val="both"/>
        <w:rPr>
          <w:color w:val="auto"/>
          <w:sz w:val="24"/>
          <w:szCs w:val="24"/>
        </w:rPr>
      </w:pPr>
      <w:r w:rsidRPr="0011424C">
        <w:rPr>
          <w:color w:val="auto"/>
          <w:sz w:val="24"/>
          <w:szCs w:val="24"/>
        </w:rPr>
        <w:t>Permitir a emissão de 2º. via de parcela de IPTU do exercício corrente;</w:t>
      </w:r>
    </w:p>
    <w:p w:rsidR="00490E39" w:rsidRPr="0011424C" w:rsidRDefault="00490E39" w:rsidP="00B053E7">
      <w:pPr>
        <w:numPr>
          <w:ilvl w:val="0"/>
          <w:numId w:val="26"/>
        </w:numPr>
        <w:spacing w:line="276" w:lineRule="auto"/>
        <w:jc w:val="both"/>
        <w:rPr>
          <w:color w:val="auto"/>
          <w:sz w:val="24"/>
          <w:szCs w:val="24"/>
        </w:rPr>
      </w:pPr>
      <w:r w:rsidRPr="0011424C">
        <w:rPr>
          <w:color w:val="auto"/>
          <w:sz w:val="24"/>
          <w:szCs w:val="24"/>
        </w:rPr>
        <w:t>Permitir a emissão de Certidões;</w:t>
      </w:r>
    </w:p>
    <w:p w:rsidR="00490E39" w:rsidRPr="0011424C" w:rsidRDefault="00490E39" w:rsidP="00B053E7">
      <w:pPr>
        <w:numPr>
          <w:ilvl w:val="0"/>
          <w:numId w:val="26"/>
        </w:numPr>
        <w:spacing w:line="276" w:lineRule="auto"/>
        <w:jc w:val="both"/>
        <w:rPr>
          <w:color w:val="auto"/>
          <w:sz w:val="24"/>
          <w:szCs w:val="24"/>
        </w:rPr>
      </w:pPr>
      <w:r w:rsidRPr="0011424C">
        <w:rPr>
          <w:color w:val="auto"/>
          <w:sz w:val="24"/>
          <w:szCs w:val="24"/>
        </w:rPr>
        <w:t>Mecanismo de consulta de autenticidade através de métodos criptográficos das certidões emitidas pela internet, através do nº da certidão, data de emissão e inscrição;</w:t>
      </w:r>
    </w:p>
    <w:p w:rsidR="00490E39" w:rsidRPr="0011424C" w:rsidRDefault="00490E39" w:rsidP="00B053E7">
      <w:pPr>
        <w:numPr>
          <w:ilvl w:val="0"/>
          <w:numId w:val="26"/>
        </w:numPr>
        <w:spacing w:line="276" w:lineRule="auto"/>
        <w:jc w:val="both"/>
        <w:rPr>
          <w:color w:val="auto"/>
          <w:sz w:val="24"/>
          <w:szCs w:val="24"/>
        </w:rPr>
      </w:pPr>
      <w:r w:rsidRPr="0011424C">
        <w:rPr>
          <w:color w:val="auto"/>
          <w:sz w:val="24"/>
          <w:szCs w:val="24"/>
        </w:rPr>
        <w:t>Mecanismo de consulta de autenticidade através de métodos criptográficos das certidões emitidas pela internet, através do nº da certidão, data de emissão e inscrição;</w:t>
      </w:r>
    </w:p>
    <w:p w:rsidR="00490E39" w:rsidRPr="0011424C" w:rsidRDefault="00490E39" w:rsidP="00B053E7">
      <w:pPr>
        <w:numPr>
          <w:ilvl w:val="0"/>
          <w:numId w:val="26"/>
        </w:numPr>
        <w:spacing w:line="276" w:lineRule="auto"/>
        <w:jc w:val="both"/>
        <w:rPr>
          <w:color w:val="auto"/>
          <w:sz w:val="24"/>
          <w:szCs w:val="24"/>
        </w:rPr>
      </w:pPr>
      <w:r w:rsidRPr="0011424C">
        <w:rPr>
          <w:color w:val="auto"/>
          <w:sz w:val="24"/>
          <w:szCs w:val="24"/>
        </w:rPr>
        <w:t>Permitir consultas de processos administrativos contendo tais informações: nº do processo/ano ou nome do requerente;</w:t>
      </w:r>
    </w:p>
    <w:p w:rsidR="00490E39" w:rsidRPr="0011424C" w:rsidRDefault="00490E39" w:rsidP="00B053E7">
      <w:pPr>
        <w:numPr>
          <w:ilvl w:val="0"/>
          <w:numId w:val="26"/>
        </w:numPr>
        <w:spacing w:line="276" w:lineRule="auto"/>
        <w:jc w:val="both"/>
        <w:rPr>
          <w:color w:val="auto"/>
          <w:sz w:val="24"/>
          <w:szCs w:val="24"/>
        </w:rPr>
      </w:pPr>
      <w:r w:rsidRPr="0011424C">
        <w:rPr>
          <w:color w:val="auto"/>
          <w:sz w:val="24"/>
          <w:szCs w:val="24"/>
        </w:rPr>
        <w:t>Permitir o requerente anexar documentos em formatos PDF relacionados ao processo;</w:t>
      </w:r>
    </w:p>
    <w:p w:rsidR="00490E39" w:rsidRPr="0011424C" w:rsidRDefault="00490E39" w:rsidP="00B053E7">
      <w:pPr>
        <w:numPr>
          <w:ilvl w:val="0"/>
          <w:numId w:val="26"/>
        </w:numPr>
        <w:spacing w:line="276" w:lineRule="auto"/>
        <w:jc w:val="both"/>
        <w:rPr>
          <w:color w:val="auto"/>
          <w:sz w:val="24"/>
          <w:szCs w:val="24"/>
        </w:rPr>
      </w:pPr>
      <w:r w:rsidRPr="0011424C">
        <w:rPr>
          <w:color w:val="auto"/>
          <w:sz w:val="24"/>
          <w:szCs w:val="24"/>
        </w:rPr>
        <w:t>Emissão de taxas diversas (segundo parametrização da Secretaria de Fazenda);</w:t>
      </w:r>
    </w:p>
    <w:p w:rsidR="00841CD9" w:rsidRPr="0011424C" w:rsidRDefault="00841CD9" w:rsidP="00B053E7">
      <w:pPr>
        <w:numPr>
          <w:ilvl w:val="0"/>
          <w:numId w:val="26"/>
        </w:numPr>
        <w:spacing w:line="276" w:lineRule="auto"/>
        <w:jc w:val="both"/>
        <w:rPr>
          <w:color w:val="auto"/>
          <w:sz w:val="24"/>
          <w:szCs w:val="24"/>
        </w:rPr>
      </w:pPr>
      <w:r w:rsidRPr="0011424C">
        <w:rPr>
          <w:color w:val="auto"/>
          <w:sz w:val="24"/>
          <w:szCs w:val="24"/>
        </w:rPr>
        <w:t>Permitir a emissão de segunda via de contracheque;</w:t>
      </w:r>
    </w:p>
    <w:p w:rsidR="00490E39" w:rsidRPr="002A29F2" w:rsidRDefault="00841CD9" w:rsidP="002A29F2">
      <w:pPr>
        <w:numPr>
          <w:ilvl w:val="0"/>
          <w:numId w:val="26"/>
        </w:numPr>
        <w:spacing w:line="276" w:lineRule="auto"/>
        <w:jc w:val="both"/>
        <w:rPr>
          <w:color w:val="auto"/>
          <w:sz w:val="24"/>
          <w:szCs w:val="24"/>
        </w:rPr>
      </w:pPr>
      <w:r w:rsidRPr="0011424C">
        <w:rPr>
          <w:color w:val="auto"/>
          <w:sz w:val="24"/>
          <w:szCs w:val="24"/>
        </w:rPr>
        <w:t xml:space="preserve">Mecanismo de consulta e emissão de segunda via de contra </w:t>
      </w:r>
      <w:r w:rsidR="00682776" w:rsidRPr="0011424C">
        <w:rPr>
          <w:color w:val="auto"/>
          <w:sz w:val="24"/>
          <w:szCs w:val="24"/>
        </w:rPr>
        <w:t>cheque com fornecimento de login e senha previamente disponibilizada pela prefeitura</w:t>
      </w:r>
      <w:r w:rsidRPr="0011424C">
        <w:rPr>
          <w:color w:val="auto"/>
          <w:sz w:val="24"/>
          <w:szCs w:val="24"/>
        </w:rPr>
        <w:t>;</w:t>
      </w:r>
    </w:p>
    <w:p w:rsidR="007D2C4F" w:rsidRPr="0011424C" w:rsidRDefault="007D2C4F" w:rsidP="00224047">
      <w:pPr>
        <w:spacing w:after="4" w:line="276" w:lineRule="auto"/>
        <w:ind w:left="-15" w:right="-89" w:firstLine="720"/>
        <w:jc w:val="both"/>
        <w:rPr>
          <w:b/>
          <w:color w:val="auto"/>
          <w:sz w:val="24"/>
          <w:szCs w:val="24"/>
        </w:rPr>
      </w:pPr>
    </w:p>
    <w:p w:rsidR="00251145" w:rsidRPr="0011424C" w:rsidRDefault="00F239B3" w:rsidP="00D6062D">
      <w:pPr>
        <w:spacing w:after="0" w:line="276" w:lineRule="auto"/>
        <w:ind w:right="0"/>
        <w:jc w:val="both"/>
        <w:rPr>
          <w:b/>
          <w:color w:val="auto"/>
          <w:sz w:val="24"/>
          <w:szCs w:val="24"/>
        </w:rPr>
      </w:pPr>
      <w:r w:rsidRPr="0011424C">
        <w:rPr>
          <w:b/>
          <w:color w:val="auto"/>
          <w:sz w:val="24"/>
          <w:szCs w:val="24"/>
        </w:rPr>
        <w:t xml:space="preserve">RH E FOLHA: </w:t>
      </w:r>
    </w:p>
    <w:p w:rsidR="00D6062D" w:rsidRPr="0011424C" w:rsidRDefault="00D6062D" w:rsidP="00D6062D">
      <w:pPr>
        <w:spacing w:after="4" w:line="276" w:lineRule="auto"/>
        <w:ind w:right="-89"/>
        <w:jc w:val="both"/>
        <w:rPr>
          <w:b/>
          <w:color w:val="auto"/>
          <w:sz w:val="24"/>
          <w:szCs w:val="24"/>
        </w:rPr>
      </w:pPr>
    </w:p>
    <w:p w:rsidR="00251145" w:rsidRPr="0011424C" w:rsidRDefault="00F239B3" w:rsidP="00B053E7">
      <w:pPr>
        <w:pStyle w:val="PargrafodaLista"/>
        <w:numPr>
          <w:ilvl w:val="0"/>
          <w:numId w:val="26"/>
        </w:numPr>
        <w:spacing w:before="1" w:line="276" w:lineRule="auto"/>
        <w:jc w:val="both"/>
        <w:rPr>
          <w:color w:val="auto"/>
          <w:sz w:val="24"/>
          <w:szCs w:val="24"/>
        </w:rPr>
      </w:pPr>
      <w:r w:rsidRPr="0011424C">
        <w:rPr>
          <w:color w:val="auto"/>
          <w:sz w:val="24"/>
          <w:szCs w:val="24"/>
        </w:rPr>
        <w:t xml:space="preserve">Possuir cadastro de servidores com todos os campos exigidos pelo Ministério do Trabalho e Emprego, e possibilite, inclusive, a dispensa do livro de registro dos servidores, conforme Portaria Nº 1.121, de 8 de Novembro de 1995, além de permitir a inserção de novos campos para cadastramento de informações diversas.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Possuir campo para informar nº da caixa e pasta do servidor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informar o vínculo que o servidor teve e/ou tem com o Órgão, com no mínimo os seguintes dados: Regime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lastRenderedPageBreak/>
        <w:t xml:space="preserve">Jurídico, Vínculo, Cargo, Salário, Data de Nomeação, Data de Posse, Data de Admissão, Data de Término de Contrato Temporário, Lotação, Vínculo Previdenciário, Matrícula Previdenciária, Horário de Trabalho e Local de Trabalho.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informar e manter informações da qualificação profissional, incluindo a escolaridade, formação, cursos realizados, treinamentos realizados e experiências anteriores.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Controlar os dependentes de servidores para fins de salário família e imposto de renda, realizando a sua baixa automática na época devida, conforme limite e condições previstas para cada dependente.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o cadastramento de servidores em diversos regimes jurídicos, tais como: Celetistas, Estatutários, Contratos Temporários, comissionados e estagiários.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Cadastro de pensões judiciais e por morte, com o nome de pensionista, CPF, data de inclusão, banco e conta para pagamento e dados para cálculo (Percentual, Valor Fixo, Salário Mínimo).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Registrar e manter o histórico das alterações de cargo, salário, lotação, vínculo previdenciário e local de trabalho dos servidores.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o cadastramento de todas as referências salariais, contendo no mínimo o símbolo da referência e o histórico dos valores salariais para cada referência, conforme previsto no estatuto e PCCS.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cadastramento de todos os cargos do quadro de pessoal de natureza efetiva, comissionado e temporário com no mínimo: Nomenclatura, Natureza, Grau de Instrução, CBO, Referência Salarial Inicial e Quantidade de Vagas Criada, bem como desativar o cargo quando excluídos.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Controlar as vagas do cargo.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Validar dígito verificador do número do CPF.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Validar dígito verificador do número do PIS.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reajuste parcial ou global das referências salariais.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o controle de estágio probatório e progressão funcional, sempre mantendo as respectivas informações registradas no histórico do servidor.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os formulários de avaliação de servidores no estágio probatório, em layout configurável.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registrar as avaliações de servidores no estágio probatório e as avaliações de desempenho de servidores estáveis, mantendo as respectivas informações no histórico do servidor, possibilitando a emissão de relatórios.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as fichas de dados cadastrais dos servidores.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Localizar servidores por Nome.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Localizar servidores por CPF.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lastRenderedPageBreak/>
        <w:t xml:space="preserve">Emitir relatório com a movimentação de pessoal no período: admitido(s), demitido(s), cedido(s) e recebidos(s) em cessão.  </w:t>
      </w:r>
    </w:p>
    <w:p w:rsidR="002A388B"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Controlar a transferência de servidor, identificando o tipo (cedido/recebido) e se foi realizada com ou sem ônus para a entidade.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Possuir controle de estagiários vinculados com a entidade, incluindo a sua escolaridade.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gerenciamento de rubricas (cadastro, alteração, consulta e relatório)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registrar e controlar os empréstimos consignados em folha de pagamento.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registrar todos os locais de trabalho do servidor, especificando o dia da semana e horário de trabalho em cada local.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inclusão da foto no cadastro do servidor e que a mesma fique armazenada no banco de dados.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registrar todas as portarias do servidor e possibilitar a emissão das mesmas em layout configurável.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Possuir cadastro dos concursos públicos e processos seletivos, incluindo os candidatos inscritos, indicando o cargo para o qual o candidato se inscreveu, se foi aprovado ou não, sua classificação e a nota final.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inscrição em processos seletivos pela internet e impressão de boleto correspondente.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Manter o cadastro de todos os períodos aquisitivos de férias dos servidores, desde a admissão até a exoneração, possibilitando a configuração do período de aquisição, bem como verificar os afastamentos dentro do período aquisitivo e dar baixa nesses períodos.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lançamento histórico de períodos aquisitivos e de gozo de férias.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lançamento de mais que um período de gozo para o mesmo período aquisitivo de férias, controlando o saldo restante dos dias de férias.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lançamento de férias em gozo e pecúnia para o mesmo período aquisitivo, controlando o saldo restante dos dias de férias.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relação de férias vencidas por secretaria e por lotação.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relação de férias a vencer.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os Avisos de Férias.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administrar a programação de férias dos servidores.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Calcular o valor das férias automaticamente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ao servidor consultar a sua situação em relação a férias, por período aquisitivo, detalhando os dias de férias a que tem direito, os dias que já foram gozados ou convertidos em pecúnia e os dias de saldo ainda a gozar.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lastRenderedPageBreak/>
        <w:t xml:space="preserve">Permitir ao servidor efetuar solicitação de férias.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administrar as solicitações de férias realizadas, possibilitando o seu deferimento ou indeferimento e, no caso de deferimento, incluir automaticamente a solicitação na programação de férias do servidor.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configuração de férias por </w:t>
      </w:r>
      <w:r w:rsidR="002A388B" w:rsidRPr="0011424C">
        <w:rPr>
          <w:color w:val="auto"/>
          <w:sz w:val="24"/>
          <w:szCs w:val="24"/>
        </w:rPr>
        <w:t>Função</w:t>
      </w:r>
      <w:r w:rsidRPr="0011424C">
        <w:rPr>
          <w:color w:val="auto"/>
          <w:sz w:val="24"/>
          <w:szCs w:val="24"/>
        </w:rPr>
        <w:t xml:space="preserv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Manter o cadastro de todos os períodos aquisitivos, possibilitando a configuração do tempo de aquisição da licença prêmio dos servidores, desde a admissão até a exoneração, de acordo com a lei, verificando os afastamentos e faltas.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Gerar e calcular licença prêmio.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lançamento de mais de um período de gozo para o mesmo período aquisitivo de licença prêmio.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relatório de licença prêmio por secretaria.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lançamento de licença prêmio em gozo e pecúnia para o mesmo período aquisitivo.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lançamento das licenças por motivo de Doença do Servidor e Acidente de Trabalho.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Efetuar consulta de afastamentos em tela ou relatório por tipo de afastamento e por período.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Te</w:t>
      </w:r>
      <w:r w:rsidR="002A388B" w:rsidRPr="0011424C">
        <w:rPr>
          <w:color w:val="auto"/>
          <w:sz w:val="24"/>
          <w:szCs w:val="24"/>
        </w:rPr>
        <w:t>r cadastro de atestados médicos.</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configuração dos roteiros para os quais serão utilizados os vales-transporte.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registro da quantidade de vales-transporte diários utilizados pelo servidor no percurso de ida e volta ao local de trabalho.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configuração dos códigos para desconto do vale-transporte em folha de pagamento.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Gerar automaticamente informação para desconto do vale-transporte em folha de pagamento.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Controlar a entrega do vale-transporte reduzindo a sua quantidade em casos de férias, licenças e afastamentos.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Mapa de Custo do Vale-Transporte, discriminando a parcela custeada pelo servidor e a parcela a cargo da entidade.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Protocolo de Entrega do Vale-Transporte, discriminando a quantidade de vales entregues ao servidor por empresa e linha.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Efetuar o lançamento das licenças do servidor, possibilitando identificar o tipo da licença e data de início e término.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lastRenderedPageBreak/>
        <w:t xml:space="preserve">Permitir o lançamento de Falta Abonada, Falta Injustificada e Suspensão, com a informação da data da ocorrência.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lançamento de Atrasos e Saídas Antecipadas, com a informação da data da ocorrência.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Controlar o tempo de serviço para fins de Férias, Adicional por Tempo de Serviço e Aposentadoria.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configuração das regras para contagem de tempo de serviço, individualizado para cada finalidade. </w:t>
      </w:r>
    </w:p>
    <w:p w:rsidR="00251145" w:rsidRPr="0011424C" w:rsidRDefault="00F239B3" w:rsidP="00B053E7">
      <w:pPr>
        <w:pStyle w:val="PargrafodaLista"/>
        <w:numPr>
          <w:ilvl w:val="0"/>
          <w:numId w:val="26"/>
        </w:numPr>
        <w:spacing w:line="276" w:lineRule="auto"/>
        <w:ind w:right="325"/>
        <w:jc w:val="both"/>
        <w:rPr>
          <w:color w:val="auto"/>
          <w:sz w:val="24"/>
          <w:szCs w:val="24"/>
        </w:rPr>
      </w:pPr>
      <w:r w:rsidRPr="0011424C">
        <w:rPr>
          <w:color w:val="auto"/>
          <w:sz w:val="24"/>
          <w:szCs w:val="24"/>
        </w:rPr>
        <w:t xml:space="preserve">Possibilitar o registro de tempo de serviço cumprido em outras entidades e/ou empresas.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Certidão de Tempo de Serviço.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Certidão de vida funcional.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Certidão de Tempo de Serviço Consolidada, incluindo todos os vínculos do servidor com o Órgão.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Certidão de Tempo de Serviço para fins de Aposentadoria.  </w:t>
      </w:r>
    </w:p>
    <w:p w:rsidR="002A388B" w:rsidRPr="0011424C" w:rsidRDefault="00F239B3" w:rsidP="00B053E7">
      <w:pPr>
        <w:numPr>
          <w:ilvl w:val="0"/>
          <w:numId w:val="26"/>
        </w:numPr>
        <w:spacing w:line="276" w:lineRule="auto"/>
        <w:jc w:val="both"/>
        <w:rPr>
          <w:color w:val="auto"/>
          <w:sz w:val="24"/>
          <w:szCs w:val="24"/>
        </w:rPr>
      </w:pPr>
      <w:r w:rsidRPr="0011424C">
        <w:rPr>
          <w:color w:val="auto"/>
          <w:sz w:val="24"/>
          <w:szCs w:val="24"/>
        </w:rPr>
        <w:t>Emitir a Certidão de Tempo de Contribuição, conforme layout exigido pelo INSS e Previdência própria</w:t>
      </w:r>
      <w:r w:rsidR="002A388B" w:rsidRPr="0011424C">
        <w:rPr>
          <w:color w:val="auto"/>
          <w:sz w:val="24"/>
          <w:szCs w:val="24"/>
        </w:rPr>
        <w:t>.</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ao servidor emitir Certidão de Tempo de Serviço.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ao servidor emitir a Declaração funcional.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cálculo automático de: Folha de Pagamento Mensal, Folhas Complementares, Rescisão, Rescisão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Complementar, Férias, Adiantamento de 13º Salário, 13º Salário, 13º Salário Complementar e Adiantamentos Salariais.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cálculo de férias de forma individual e coletiva, sendo, neste último caso, baseado na programação de férias dos servidores.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cálculo de rescisões de forma individual, coletiva e por data de término de contrato, com cálculos de férias indenizadas, proporcionais e 13º salário automaticamente.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Termo de Rescisão.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Termo de Exoneração (Servidores Estatutários e Comissionados).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simulações parciais ou totais da folha de pagamento.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Gerar automaticamente os valores relativos a salário família dos dependentes.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configurar a fórmula de cálculo de qualquer vencimento e desconto, tornando o cálculo da folha conforme o estatuto da unidade gestora e administrado pelo próprio usuário do sistema.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lastRenderedPageBreak/>
        <w:t xml:space="preserve">Calcular e processar os valores relativos à contribuição individual e patronal para previdência.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Gerar o arquivo da SEFIP/GFIP nos padrões da legislação vigente.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Incluir os autônomos no arquivo da SEFIP/GFIP de forma automática, buscando os dados necessários diretamente na base contábil.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identificação dos transportadores autônomos para seu correto enquadramento no arquivo da SEFIP/GFIP, nos padrões da legislação vigente.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Folha Analítica Geral, possibilitando a separação por grupo de servidores de mesmo vínculo, regime, cargo, faixa salarial, banco, lotação e local de trabalho.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o Mapa Financeiro com o resumo dos vencimentos e descontos, incluindo os encargos patronais.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inclusão de valores variáveis na folha, como os provenientes de horas extras, empréstimos, descontos diversos e ações judiciais.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importação de dados, via arquivo texto, de valores a serem consignados em folha.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resumo dos valores líquidos da folha por banco.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Gerar os empenhos e as notas de despesa extra-orçamentária da folha de pagamento e dos respectivos encargos patronais de forma automática.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a Planilha Contábil com os valores da folha de pagamento e dos respectivos encargos patronais.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Disponibilizar consulta e emissão do contracheque.  </w:t>
      </w:r>
    </w:p>
    <w:p w:rsidR="002A388B" w:rsidRPr="0011424C" w:rsidRDefault="002A388B" w:rsidP="00B053E7">
      <w:pPr>
        <w:numPr>
          <w:ilvl w:val="0"/>
          <w:numId w:val="26"/>
        </w:numPr>
        <w:spacing w:line="276" w:lineRule="auto"/>
        <w:jc w:val="both"/>
        <w:rPr>
          <w:color w:val="auto"/>
          <w:sz w:val="24"/>
          <w:szCs w:val="24"/>
        </w:rPr>
      </w:pPr>
      <w:r w:rsidRPr="0011424C">
        <w:rPr>
          <w:color w:val="auto"/>
          <w:sz w:val="24"/>
          <w:szCs w:val="24"/>
        </w:rPr>
        <w:t>Disponibilizar contra cheque na pagina de atendimento ao Cidadão.</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consulta e emissão do comprovante de rendimentos.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a impressão do contracheque em layout configurável, com opção de filtro por grupo de servidores do mesmo vínculo, regime, cargo, faixa salarial, banco, lotação e local de trabalho.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Gerar as informações anuais para a DIRF, nos padrões da legislação vigente, via arquivo texto para a importação no software da Receita Federal.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Gerar as informações anuais para a RAIS, nos padrões da legislação vigente, via arquivo texto para importação no software do SERPRO.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Gerar as informações de admissão e rescisão necessárias ao CAGED, via arquivo texto, para importação no software do Ministério do Trabalho.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Manter histórico para cada servidor com detalhamento de todos os pagamentos e descontos, permitindo consulta ou emissão de relatórios.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a individualização de valores do FGTS em atraso, permitindo a utilização de informações anteriores ao primeiro cálculo efetuado no sistema;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lastRenderedPageBreak/>
        <w:t xml:space="preserve">Possuir consulta de cálculos que permita visualizar o contracheque dos servidores, tendo acesso rápido à tabela do INSS, tabela do IR, posição de férias e afastamentos.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contracheques, permitindo a inclusão de textos e mensagens em todos os contracheques ou para determinados servidores.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geração de arquivos para crédito em conta corrente da rede bancária, emitindo relação dos créditos contendo matrícula, nome, conta corrente e valor a ser creditado, conforme layout do banco, além do arquivo de contracheque.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Guia de Recolhimento da Previdência.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Possuir rotinas de controle e cálculo para pagamento das pensões judiciais, a partir do desconto efetuado na folha do servidor, incluindo depósito em conta.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desconto e pagamento de pensão alimentícia para vários dependentes de um mesmo servidor.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recibos para pagamento de pensão judicial e por morte.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O sistema deverá efetuar o processamento da folha de pagamento, sem que seja necessário paralisar os setores que efetuam lançamentos e/ou consultas;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contracheques de meses anteriores (Segunda Via).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o registro da Concessão de Diárias de viagem para servidores.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a integração com o Ponto Eletrônico, no mínimo, via arquivo texto.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Gerar arquivos para avaliação atuarial.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Gerar os arquivos exigidos pelo Tribunal de Contas do Estado no layout apropriado.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Controlar o cálculo do INSS e do IR dos servidores que acumulam dois cargos, para o correto enquadramento na faixa de cálculo e no teto previdenciário.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configuração dos proventos e descontos que devem compor os valores de cada um dos campos do comprovante de rendimentos.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Controlar o FGTS recolhido em GRRF, para evitar duplicidade de recolhimento em SEFIP/GFIP.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inclusão do brasão da prefeitura ou logotipo da entidade no cabeçalho dos relatórios.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Gerar o arquivo MANAD exigido pela Fiscalização da Secretaria da Receita previdenciária.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o Extrato Anual das Contribuições para o RPPS, conforme Portaria MPAS nº 4.992/99.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a Declaração de Contribuições ao RPPS, conforme layout do Ministério da Previdência Social.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lastRenderedPageBreak/>
        <w:t xml:space="preserve">Emitir relatórios exigidos pelo RPPS mensalmente.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arquivos para importação no layout da RPPS.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a Relação dos Salários de Contribuição para o INSS, com a respectiva discriminação das parcelas que compõem o salário de contribuição.  </w:t>
      </w:r>
    </w:p>
    <w:p w:rsidR="001E2EC7" w:rsidRPr="0011424C" w:rsidRDefault="001E2EC7" w:rsidP="00B053E7">
      <w:pPr>
        <w:numPr>
          <w:ilvl w:val="0"/>
          <w:numId w:val="26"/>
        </w:numPr>
        <w:spacing w:line="276" w:lineRule="auto"/>
        <w:jc w:val="both"/>
        <w:rPr>
          <w:color w:val="auto"/>
          <w:sz w:val="24"/>
          <w:szCs w:val="24"/>
        </w:rPr>
      </w:pPr>
      <w:r w:rsidRPr="0011424C">
        <w:rPr>
          <w:color w:val="auto"/>
          <w:sz w:val="24"/>
          <w:szCs w:val="24"/>
        </w:rPr>
        <w:t>Possui emissão de dados exigidos na LAI referente a folha de pagamento por nome e/ou matrícula.</w:t>
      </w:r>
    </w:p>
    <w:p w:rsidR="00DC544F" w:rsidRPr="0011424C" w:rsidRDefault="00DC544F" w:rsidP="0033146E">
      <w:pPr>
        <w:spacing w:after="0" w:line="276" w:lineRule="auto"/>
        <w:ind w:left="0" w:right="0" w:firstLine="0"/>
        <w:jc w:val="both"/>
        <w:rPr>
          <w:b/>
          <w:color w:val="auto"/>
          <w:sz w:val="24"/>
          <w:szCs w:val="24"/>
        </w:rPr>
      </w:pPr>
    </w:p>
    <w:p w:rsidR="00251145" w:rsidRPr="0011424C" w:rsidRDefault="001F042D" w:rsidP="00DC544F">
      <w:pPr>
        <w:spacing w:after="0" w:line="276" w:lineRule="auto"/>
        <w:ind w:left="720" w:right="0" w:firstLine="0"/>
        <w:jc w:val="both"/>
        <w:rPr>
          <w:b/>
          <w:color w:val="auto"/>
          <w:sz w:val="24"/>
          <w:szCs w:val="24"/>
        </w:rPr>
      </w:pPr>
      <w:r w:rsidRPr="0011424C">
        <w:rPr>
          <w:b/>
          <w:color w:val="auto"/>
          <w:sz w:val="24"/>
          <w:szCs w:val="24"/>
        </w:rPr>
        <w:t>CONTROLE</w:t>
      </w:r>
      <w:r w:rsidR="00F239B3" w:rsidRPr="0011424C">
        <w:rPr>
          <w:b/>
          <w:color w:val="auto"/>
          <w:sz w:val="24"/>
          <w:szCs w:val="24"/>
        </w:rPr>
        <w:t xml:space="preserve"> DE FROTAS: </w:t>
      </w:r>
    </w:p>
    <w:p w:rsidR="00345773" w:rsidRPr="0011424C" w:rsidRDefault="00345773" w:rsidP="00224047">
      <w:pPr>
        <w:spacing w:after="1" w:line="276" w:lineRule="auto"/>
        <w:ind w:left="0" w:right="0" w:firstLine="0"/>
        <w:jc w:val="both"/>
        <w:rPr>
          <w:rFonts w:eastAsia="Calibri"/>
          <w:noProof/>
          <w:color w:val="auto"/>
          <w:sz w:val="24"/>
          <w:szCs w:val="24"/>
        </w:rPr>
      </w:pPr>
    </w:p>
    <w:p w:rsidR="00145B03" w:rsidRPr="0011424C" w:rsidRDefault="00145B03" w:rsidP="00B053E7">
      <w:pPr>
        <w:numPr>
          <w:ilvl w:val="0"/>
          <w:numId w:val="26"/>
        </w:numPr>
        <w:spacing w:line="276" w:lineRule="auto"/>
        <w:jc w:val="both"/>
        <w:rPr>
          <w:color w:val="auto"/>
          <w:sz w:val="24"/>
          <w:szCs w:val="24"/>
        </w:rPr>
      </w:pPr>
      <w:r w:rsidRPr="0011424C">
        <w:rPr>
          <w:color w:val="auto"/>
          <w:sz w:val="24"/>
          <w:szCs w:val="24"/>
        </w:rPr>
        <w:t xml:space="preserve">Permitir o cadastro de equipamentos, veículos e outros exigidos pelo SICOM. </w:t>
      </w:r>
    </w:p>
    <w:p w:rsidR="000D1BDB" w:rsidRPr="0011424C" w:rsidRDefault="000D1BDB" w:rsidP="00B053E7">
      <w:pPr>
        <w:numPr>
          <w:ilvl w:val="0"/>
          <w:numId w:val="26"/>
        </w:numPr>
        <w:spacing w:line="276" w:lineRule="auto"/>
        <w:jc w:val="both"/>
        <w:rPr>
          <w:color w:val="auto"/>
          <w:sz w:val="24"/>
          <w:szCs w:val="24"/>
        </w:rPr>
      </w:pPr>
      <w:r w:rsidRPr="0011424C">
        <w:rPr>
          <w:color w:val="auto"/>
          <w:sz w:val="24"/>
          <w:szCs w:val="24"/>
        </w:rPr>
        <w:t>Permitir a baixa do veículo</w:t>
      </w:r>
      <w:r w:rsidR="00CB1BCE" w:rsidRPr="0011424C">
        <w:rPr>
          <w:color w:val="auto"/>
          <w:sz w:val="24"/>
          <w:szCs w:val="24"/>
        </w:rPr>
        <w:t xml:space="preserve"> ou equipamento para </w:t>
      </w:r>
      <w:r w:rsidR="008A5037" w:rsidRPr="0011424C">
        <w:rPr>
          <w:color w:val="auto"/>
          <w:sz w:val="24"/>
          <w:szCs w:val="24"/>
        </w:rPr>
        <w:t>atendimento</w:t>
      </w:r>
      <w:r w:rsidR="00CB1BCE" w:rsidRPr="0011424C">
        <w:rPr>
          <w:color w:val="auto"/>
          <w:sz w:val="24"/>
          <w:szCs w:val="24"/>
        </w:rPr>
        <w:t xml:space="preserve"> ao SICOM.</w:t>
      </w:r>
      <w:r w:rsidRPr="0011424C">
        <w:rPr>
          <w:color w:val="auto"/>
          <w:sz w:val="24"/>
          <w:szCs w:val="24"/>
        </w:rPr>
        <w:t xml:space="preserve"> </w:t>
      </w:r>
    </w:p>
    <w:p w:rsidR="00145B03" w:rsidRPr="0011424C" w:rsidRDefault="00602855" w:rsidP="00B053E7">
      <w:pPr>
        <w:numPr>
          <w:ilvl w:val="0"/>
          <w:numId w:val="26"/>
        </w:numPr>
        <w:spacing w:line="276" w:lineRule="auto"/>
        <w:jc w:val="both"/>
        <w:rPr>
          <w:color w:val="auto"/>
          <w:sz w:val="24"/>
          <w:szCs w:val="24"/>
        </w:rPr>
      </w:pPr>
      <w:r w:rsidRPr="0011424C">
        <w:rPr>
          <w:color w:val="auto"/>
          <w:sz w:val="24"/>
          <w:szCs w:val="24"/>
        </w:rPr>
        <w:t xml:space="preserve">Permitir </w:t>
      </w:r>
      <w:r w:rsidR="00D047B5" w:rsidRPr="0011424C">
        <w:rPr>
          <w:color w:val="auto"/>
          <w:sz w:val="24"/>
          <w:szCs w:val="24"/>
        </w:rPr>
        <w:t xml:space="preserve">o </w:t>
      </w:r>
      <w:r w:rsidRPr="0011424C">
        <w:rPr>
          <w:color w:val="auto"/>
          <w:sz w:val="24"/>
          <w:szCs w:val="24"/>
        </w:rPr>
        <w:t>r</w:t>
      </w:r>
      <w:r w:rsidR="00AB5F0C" w:rsidRPr="0011424C">
        <w:rPr>
          <w:color w:val="auto"/>
          <w:sz w:val="24"/>
          <w:szCs w:val="24"/>
        </w:rPr>
        <w:t>egistr</w:t>
      </w:r>
      <w:r w:rsidR="00D047B5" w:rsidRPr="0011424C">
        <w:rPr>
          <w:color w:val="auto"/>
          <w:sz w:val="24"/>
          <w:szCs w:val="24"/>
        </w:rPr>
        <w:t>o de</w:t>
      </w:r>
      <w:r w:rsidR="00AB5F0C" w:rsidRPr="0011424C">
        <w:rPr>
          <w:color w:val="auto"/>
          <w:sz w:val="24"/>
          <w:szCs w:val="24"/>
        </w:rPr>
        <w:t xml:space="preserve"> </w:t>
      </w:r>
      <w:r w:rsidR="00D6062D" w:rsidRPr="0011424C">
        <w:rPr>
          <w:color w:val="auto"/>
          <w:sz w:val="24"/>
          <w:szCs w:val="24"/>
        </w:rPr>
        <w:t xml:space="preserve">gastos </w:t>
      </w:r>
      <w:r w:rsidR="00AB5F0C" w:rsidRPr="0011424C">
        <w:rPr>
          <w:color w:val="auto"/>
          <w:sz w:val="24"/>
          <w:szCs w:val="24"/>
        </w:rPr>
        <w:t xml:space="preserve">com combustível, peças e serviços </w:t>
      </w:r>
      <w:r w:rsidR="00D6062D" w:rsidRPr="0011424C">
        <w:rPr>
          <w:color w:val="auto"/>
          <w:sz w:val="24"/>
          <w:szCs w:val="24"/>
        </w:rPr>
        <w:t xml:space="preserve">referentes </w:t>
      </w:r>
      <w:r w:rsidR="00145B03" w:rsidRPr="0011424C">
        <w:rPr>
          <w:color w:val="auto"/>
          <w:sz w:val="24"/>
          <w:szCs w:val="24"/>
        </w:rPr>
        <w:t>aos</w:t>
      </w:r>
      <w:r w:rsidR="00D6062D" w:rsidRPr="0011424C">
        <w:rPr>
          <w:color w:val="auto"/>
          <w:sz w:val="24"/>
          <w:szCs w:val="24"/>
        </w:rPr>
        <w:t xml:space="preserve"> </w:t>
      </w:r>
      <w:r w:rsidR="00145B03" w:rsidRPr="0011424C">
        <w:rPr>
          <w:color w:val="auto"/>
          <w:sz w:val="24"/>
          <w:szCs w:val="24"/>
        </w:rPr>
        <w:t xml:space="preserve">equipamentos, veículos e outros exigidos pelo SICOM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o controle das obrigações dos veículos, como </w:t>
      </w:r>
      <w:r w:rsidR="00D10F3C" w:rsidRPr="0011424C">
        <w:rPr>
          <w:color w:val="auto"/>
          <w:sz w:val="24"/>
          <w:szCs w:val="24"/>
        </w:rPr>
        <w:t>s</w:t>
      </w:r>
      <w:r w:rsidRPr="0011424C">
        <w:rPr>
          <w:color w:val="auto"/>
          <w:sz w:val="24"/>
          <w:szCs w:val="24"/>
        </w:rPr>
        <w:t>eguro</w:t>
      </w:r>
      <w:r w:rsidR="00D10F3C" w:rsidRPr="0011424C">
        <w:rPr>
          <w:color w:val="auto"/>
          <w:sz w:val="24"/>
          <w:szCs w:val="24"/>
        </w:rPr>
        <w:t xml:space="preserve"> DPVAT</w:t>
      </w:r>
      <w:r w:rsidRPr="0011424C">
        <w:rPr>
          <w:color w:val="auto"/>
          <w:sz w:val="24"/>
          <w:szCs w:val="24"/>
        </w:rPr>
        <w:t xml:space="preserve"> e licenciamento.  </w:t>
      </w:r>
    </w:p>
    <w:p w:rsidR="00145B03" w:rsidRPr="0011424C" w:rsidRDefault="00145B03" w:rsidP="00B053E7">
      <w:pPr>
        <w:numPr>
          <w:ilvl w:val="0"/>
          <w:numId w:val="26"/>
        </w:numPr>
        <w:spacing w:line="276" w:lineRule="auto"/>
        <w:jc w:val="both"/>
        <w:rPr>
          <w:color w:val="auto"/>
          <w:sz w:val="24"/>
          <w:szCs w:val="24"/>
        </w:rPr>
      </w:pPr>
      <w:r w:rsidRPr="0011424C">
        <w:rPr>
          <w:color w:val="auto"/>
          <w:sz w:val="24"/>
          <w:szCs w:val="24"/>
        </w:rPr>
        <w:t xml:space="preserve">Possibilitar o cadastro de rotas fixas para de cada veículo.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Controlar o deslocamento dos veículos registrando data e hora de partida e chegada</w:t>
      </w:r>
      <w:r w:rsidR="00145B03" w:rsidRPr="0011424C">
        <w:rPr>
          <w:color w:val="auto"/>
          <w:sz w:val="24"/>
          <w:szCs w:val="24"/>
        </w:rPr>
        <w:t>, a rota e o motorista</w:t>
      </w:r>
      <w:r w:rsidRPr="0011424C">
        <w:rPr>
          <w:color w:val="auto"/>
          <w:sz w:val="24"/>
          <w:szCs w:val="24"/>
        </w:rPr>
        <w:t xml:space="preserv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controlar os veículos por </w:t>
      </w:r>
      <w:r w:rsidR="00145B03" w:rsidRPr="0011424C">
        <w:rPr>
          <w:color w:val="auto"/>
          <w:sz w:val="24"/>
          <w:szCs w:val="24"/>
        </w:rPr>
        <w:t>quilômetro, horas ou milhas.</w:t>
      </w:r>
    </w:p>
    <w:p w:rsidR="0003696A" w:rsidRPr="0011424C" w:rsidRDefault="0003696A" w:rsidP="00B053E7">
      <w:pPr>
        <w:numPr>
          <w:ilvl w:val="0"/>
          <w:numId w:val="26"/>
        </w:numPr>
        <w:spacing w:line="276" w:lineRule="auto"/>
        <w:jc w:val="both"/>
        <w:rPr>
          <w:color w:val="auto"/>
          <w:sz w:val="24"/>
          <w:szCs w:val="24"/>
        </w:rPr>
      </w:pPr>
      <w:r w:rsidRPr="0011424C">
        <w:rPr>
          <w:color w:val="auto"/>
          <w:sz w:val="24"/>
          <w:szCs w:val="24"/>
        </w:rPr>
        <w:t xml:space="preserve">Permitir a troca </w:t>
      </w:r>
      <w:r w:rsidR="00145B03" w:rsidRPr="0011424C">
        <w:rPr>
          <w:color w:val="auto"/>
          <w:sz w:val="24"/>
          <w:szCs w:val="24"/>
        </w:rPr>
        <w:t>o registro</w:t>
      </w:r>
      <w:r w:rsidR="008A5037" w:rsidRPr="0011424C">
        <w:rPr>
          <w:color w:val="auto"/>
          <w:sz w:val="24"/>
          <w:szCs w:val="24"/>
        </w:rPr>
        <w:t xml:space="preserve"> de Km a partir de um novo hodôm</w:t>
      </w:r>
      <w:r w:rsidR="00145B03" w:rsidRPr="0011424C">
        <w:rPr>
          <w:color w:val="auto"/>
          <w:sz w:val="24"/>
          <w:szCs w:val="24"/>
        </w:rPr>
        <w:t>etro.</w:t>
      </w:r>
    </w:p>
    <w:p w:rsidR="00EE6E98" w:rsidRPr="0011424C" w:rsidRDefault="00F239B3" w:rsidP="00B053E7">
      <w:pPr>
        <w:numPr>
          <w:ilvl w:val="0"/>
          <w:numId w:val="26"/>
        </w:numPr>
        <w:spacing w:line="276" w:lineRule="auto"/>
        <w:jc w:val="both"/>
        <w:rPr>
          <w:color w:val="auto"/>
          <w:sz w:val="24"/>
          <w:szCs w:val="24"/>
        </w:rPr>
      </w:pPr>
      <w:r w:rsidRPr="0011424C">
        <w:rPr>
          <w:color w:val="auto"/>
          <w:sz w:val="24"/>
          <w:szCs w:val="24"/>
        </w:rPr>
        <w:t>Permitir o cadastro dos postos de combustível credenciados para fornecimento</w:t>
      </w:r>
      <w:r w:rsidR="00576F31" w:rsidRPr="0011424C">
        <w:rPr>
          <w:color w:val="auto"/>
          <w:sz w:val="24"/>
          <w:szCs w:val="24"/>
        </w:rPr>
        <w:t>.</w:t>
      </w:r>
      <w:r w:rsidRPr="0011424C">
        <w:rPr>
          <w:color w:val="auto"/>
          <w:sz w:val="24"/>
          <w:szCs w:val="24"/>
        </w:rPr>
        <w:t xml:space="preserve"> </w:t>
      </w:r>
    </w:p>
    <w:p w:rsidR="00576F31" w:rsidRPr="0011424C" w:rsidRDefault="00576F31" w:rsidP="00B053E7">
      <w:pPr>
        <w:numPr>
          <w:ilvl w:val="0"/>
          <w:numId w:val="26"/>
        </w:numPr>
        <w:spacing w:line="276" w:lineRule="auto"/>
        <w:jc w:val="both"/>
        <w:rPr>
          <w:color w:val="auto"/>
          <w:sz w:val="24"/>
          <w:szCs w:val="24"/>
        </w:rPr>
      </w:pPr>
      <w:r w:rsidRPr="0011424C">
        <w:rPr>
          <w:color w:val="auto"/>
          <w:sz w:val="24"/>
          <w:szCs w:val="24"/>
        </w:rPr>
        <w:t>Permitir o cadastro dos preços dos combustíveis e derivados dos postos contratados.</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Cadastro de Veículos contendo todas as informações </w:t>
      </w:r>
      <w:r w:rsidR="00D047B5" w:rsidRPr="0011424C">
        <w:rPr>
          <w:color w:val="auto"/>
          <w:sz w:val="24"/>
          <w:szCs w:val="24"/>
        </w:rPr>
        <w:t>exigidas pelo SICOM/AM.</w:t>
      </w:r>
      <w:r w:rsidRPr="0011424C">
        <w:rPr>
          <w:color w:val="auto"/>
          <w:sz w:val="24"/>
          <w:szCs w:val="24"/>
        </w:rPr>
        <w:t xml:space="preserv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Cadastro de Condutores com os seguintes dados: Nome, </w:t>
      </w:r>
      <w:r w:rsidR="00C93BAF" w:rsidRPr="0011424C">
        <w:rPr>
          <w:color w:val="auto"/>
          <w:sz w:val="24"/>
          <w:szCs w:val="24"/>
        </w:rPr>
        <w:t>CPF,</w:t>
      </w:r>
      <w:r w:rsidRPr="0011424C">
        <w:rPr>
          <w:color w:val="auto"/>
          <w:sz w:val="24"/>
          <w:szCs w:val="24"/>
        </w:rPr>
        <w:t xml:space="preserve"> </w:t>
      </w:r>
      <w:r w:rsidR="00D047B5" w:rsidRPr="0011424C">
        <w:rPr>
          <w:color w:val="auto"/>
          <w:sz w:val="24"/>
          <w:szCs w:val="24"/>
        </w:rPr>
        <w:t>N</w:t>
      </w:r>
      <w:r w:rsidRPr="0011424C">
        <w:rPr>
          <w:color w:val="auto"/>
          <w:sz w:val="24"/>
          <w:szCs w:val="24"/>
        </w:rPr>
        <w:t xml:space="preserve">úmero da CNH, categoria e vencimento da CNH.  </w:t>
      </w:r>
    </w:p>
    <w:p w:rsidR="00145B03" w:rsidRPr="0011424C" w:rsidRDefault="00145B03" w:rsidP="00B053E7">
      <w:pPr>
        <w:numPr>
          <w:ilvl w:val="0"/>
          <w:numId w:val="26"/>
        </w:numPr>
        <w:spacing w:line="276" w:lineRule="auto"/>
        <w:jc w:val="both"/>
        <w:rPr>
          <w:color w:val="auto"/>
          <w:sz w:val="24"/>
          <w:szCs w:val="24"/>
        </w:rPr>
      </w:pPr>
      <w:r w:rsidRPr="0011424C">
        <w:rPr>
          <w:color w:val="auto"/>
          <w:sz w:val="24"/>
          <w:szCs w:val="24"/>
        </w:rPr>
        <w:t xml:space="preserve">Possibilitar o controle de multas com identificação do motorista infrator.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inclusão manual de abastecimentos efetuados em postos de combustíveis não credenciados (quando em viagem a outros municípios) de modo a controlar a quilometragem.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Gerar </w:t>
      </w:r>
      <w:r w:rsidR="00C3652D" w:rsidRPr="0011424C">
        <w:rPr>
          <w:color w:val="auto"/>
          <w:sz w:val="24"/>
          <w:szCs w:val="24"/>
        </w:rPr>
        <w:t>os a</w:t>
      </w:r>
      <w:r w:rsidRPr="0011424C">
        <w:rPr>
          <w:color w:val="auto"/>
          <w:sz w:val="24"/>
          <w:szCs w:val="24"/>
        </w:rPr>
        <w:t>rquivos CVC para envio de dados ao Tribunal de contas de Minas Gerais através do sistema SICOM</w:t>
      </w:r>
      <w:r w:rsidR="00C3652D" w:rsidRPr="0011424C">
        <w:rPr>
          <w:color w:val="auto"/>
          <w:sz w:val="24"/>
          <w:szCs w:val="24"/>
        </w:rPr>
        <w:t>.</w:t>
      </w:r>
      <w:r w:rsidRPr="0011424C">
        <w:rPr>
          <w:color w:val="auto"/>
          <w:sz w:val="24"/>
          <w:szCs w:val="24"/>
        </w:rPr>
        <w:t xml:space="preserve"> </w:t>
      </w:r>
    </w:p>
    <w:p w:rsidR="00251145" w:rsidRPr="0011424C" w:rsidRDefault="00251145" w:rsidP="007D2C4F">
      <w:pPr>
        <w:spacing w:after="0" w:line="276" w:lineRule="auto"/>
        <w:ind w:left="466" w:right="0" w:firstLine="45"/>
        <w:jc w:val="both"/>
        <w:rPr>
          <w:color w:val="auto"/>
          <w:sz w:val="24"/>
          <w:szCs w:val="24"/>
        </w:rPr>
      </w:pPr>
    </w:p>
    <w:p w:rsidR="00251145" w:rsidRPr="0011424C" w:rsidRDefault="00F239B3" w:rsidP="00D6062D">
      <w:pPr>
        <w:spacing w:after="0" w:line="276" w:lineRule="auto"/>
        <w:ind w:right="0"/>
        <w:jc w:val="both"/>
        <w:rPr>
          <w:b/>
          <w:color w:val="auto"/>
          <w:sz w:val="24"/>
          <w:szCs w:val="24"/>
        </w:rPr>
      </w:pPr>
      <w:r w:rsidRPr="0011424C">
        <w:rPr>
          <w:b/>
          <w:color w:val="auto"/>
          <w:sz w:val="24"/>
          <w:szCs w:val="24"/>
        </w:rPr>
        <w:t xml:space="preserve">ALMOXARIFADO E COMPRAS: </w:t>
      </w:r>
    </w:p>
    <w:p w:rsidR="00345773" w:rsidRPr="0011424C" w:rsidRDefault="00345773" w:rsidP="00224047">
      <w:pPr>
        <w:spacing w:after="0" w:line="276" w:lineRule="auto"/>
        <w:ind w:left="0" w:right="0" w:firstLine="0"/>
        <w:jc w:val="both"/>
        <w:rPr>
          <w:rFonts w:eastAsia="Calibri"/>
          <w:noProof/>
          <w:color w:val="auto"/>
          <w:sz w:val="24"/>
          <w:szCs w:val="24"/>
        </w:rPr>
      </w:pP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lastRenderedPageBreak/>
        <w:t xml:space="preserve">Permitir cadastrar um produto relacionando-o com sua unidade de medida (un., peça, lt., kg., etc.).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cadastrar no almoxarifado seus diversos depósitos.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administrar no software o nome do responsável por cada depósito.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Definir privilégio de acesso dos usuários aos </w:t>
      </w:r>
      <w:r w:rsidR="008A5037" w:rsidRPr="0011424C">
        <w:rPr>
          <w:color w:val="auto"/>
          <w:sz w:val="24"/>
          <w:szCs w:val="24"/>
        </w:rPr>
        <w:t>d</w:t>
      </w:r>
      <w:r w:rsidRPr="0011424C">
        <w:rPr>
          <w:color w:val="auto"/>
          <w:sz w:val="24"/>
          <w:szCs w:val="24"/>
        </w:rPr>
        <w:t xml:space="preserve">epósitos, restringindo assim a movimentação dos mesmos.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identificar os </w:t>
      </w:r>
      <w:r w:rsidR="008A5037" w:rsidRPr="0011424C">
        <w:rPr>
          <w:color w:val="auto"/>
          <w:sz w:val="24"/>
          <w:szCs w:val="24"/>
        </w:rPr>
        <w:t>d</w:t>
      </w:r>
      <w:r w:rsidRPr="0011424C">
        <w:rPr>
          <w:color w:val="auto"/>
          <w:sz w:val="24"/>
          <w:szCs w:val="24"/>
        </w:rPr>
        <w:t xml:space="preserve">epósitos que determinado setor tem acesso.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Possibilitar a visualização de toda a movimentação realizada em determinado material (entradas, s</w:t>
      </w:r>
      <w:r w:rsidR="00EF7E87" w:rsidRPr="0011424C">
        <w:rPr>
          <w:color w:val="auto"/>
          <w:sz w:val="24"/>
          <w:szCs w:val="24"/>
        </w:rPr>
        <w:t>aíd</w:t>
      </w:r>
      <w:r w:rsidRPr="0011424C">
        <w:rPr>
          <w:color w:val="auto"/>
          <w:sz w:val="24"/>
          <w:szCs w:val="24"/>
        </w:rPr>
        <w:t xml:space="preserve">as, transferências, inventários, etc.).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consultas ao cadastro de materiais por código, descrição, materiais em estoque e outros.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Controlar o estoque mínimo, máximo e ideal dos materiais.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Possibilitar o cadastro de centro de custos</w:t>
      </w:r>
      <w:r w:rsidR="008A5037" w:rsidRPr="0011424C">
        <w:rPr>
          <w:color w:val="auto"/>
          <w:sz w:val="24"/>
          <w:szCs w:val="24"/>
        </w:rPr>
        <w:t>.</w:t>
      </w:r>
      <w:r w:rsidRPr="0011424C">
        <w:rPr>
          <w:color w:val="auto"/>
          <w:sz w:val="24"/>
          <w:szCs w:val="24"/>
        </w:rPr>
        <w:t xml:space="preserv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consultar a primeira data, a última e o total de aquisições de determinado fornecedor.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consultar o preço da última entrada e preço médio de determinado material, para estimativa de custo.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Possibilitar d</w:t>
      </w:r>
      <w:r w:rsidR="00CF30FB" w:rsidRPr="0011424C">
        <w:rPr>
          <w:color w:val="auto"/>
          <w:sz w:val="24"/>
          <w:szCs w:val="24"/>
        </w:rPr>
        <w:t>efinir os grupos de materiais (c</w:t>
      </w:r>
      <w:r w:rsidRPr="0011424C">
        <w:rPr>
          <w:color w:val="auto"/>
          <w:sz w:val="24"/>
          <w:szCs w:val="24"/>
        </w:rPr>
        <w:t xml:space="preserve">onsumo, permanente, perecível, etc.).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Gerenciar os saldos físicos e financeiros do estoque, tornando possível seu controle exato.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que cada setor cadastre e visualize sua requisição de materiais.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que durante a requisição de materiais, o setor somente visualize e selecione os materiais em estoque nos Depósitos.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anulação, total ou parcial, da requisição de materiais.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realizar requisição ao setor de Compras, de materiais a serem adquiridos.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através da Requisição ao setor de Compras, verificar as quantidades que já entraram no Almoxarifado.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realizar uma Requisição ao setor de Compras através de uma requisição de materiais, realizada ao almoxarifado, evitando assim a redigitação dos dados.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imprimir a guia de Requisição de Materiais.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Registrar o recebimento de materiais (parcial ou total), com base nas Requisições, ao setor de Compras.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durante o recebimento de materiais, informar a Ordem de Compra referente à entrada, evitando assim que informações como Fornecedor e Valor Unitário de cada produto tenham que ser informados.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lastRenderedPageBreak/>
        <w:t xml:space="preserve">Emitir guia de entrada de materiais, mostrando inclusive a localização de onde o produto deve ser armazenado.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durante a entrada de materiais, além do registro da data de validade, data de fabricação e lote.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realizar a saída de materiais automaticamente, durante a entrada destes.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consulta da entrada e saída de materiais por centro de custo.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Registrar a saída (parcial ou total) de produtos a partir de uma Requisição de Materiais.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anular automaticamente durante a saída de uma Requisição de Materiais as quantidades que eventualmente não forem atendidas.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realizar a saída total de uma Requisição de Materiais, informando pelo menos o Depósito de onde os materiais devem ser retirados.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Realizar a saída com base na Data de Fabricação, Lote e Validade dos materiais (quando existir).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Controlar a saída de materiais pelo preço médio, conforme artigo 106, inciso III da lei 4.320/64.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guia de remessa de materiais, mostrando inclusive a localização de onde o produto deve ser retirado.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registrar a devolução de materiais, ajustando os saldos físicos e financeiros do mesmo e emitir uma guia de devolução de materiais, devidamente preenchida para ser assinada pelo responsável do depósito.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realizar a transferência de materiais entre depósitos, emitindo uma guia contendo, além dos materiais transferidos, pelo menos a assinatura dos responsáveis pelos depósitos.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o cadastro de comissões aptas a realizar o inventário de materiais do Almoxarifado.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cadastrar um período de vigência da comissão de inventário, sendo que a mesma não poderá realizar inventário fora do período de vigência.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relacionar os depósitos em que a comissão poderá realizar inventários.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relacionar os integrantes que irão compor a comissão de inventário.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que os inventários sejam realizados com base em Requisições.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que somente os integrantes da comissão possam realizar o inventário.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realização de inventários em depósitos ou em determinados materiais.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Bloquear a movimentação do depósito (ou produto) durante a realização do inventário.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lastRenderedPageBreak/>
        <w:t xml:space="preserve">Emitir guia para realização de inventário, onde os valores possam ser atualizados em planilha para posterior inserção no sistema.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balancete do estoque, mostrando os movimentos de entrada, saída e saldo atual, inclusive por período.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relatório de entrada de materiais por fornecedores.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a emissão de relatórios de movimentação (entrada, saída, transferência) por produto, centro de custo, grupo de material, depósito, etc.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relatório de movimentação dos materiais em um determinado período.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relatório de materiais ociosos (sem movimentação) em determinado período.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relatório de inventário por grupo de material e geral, evidenciando as alterações no estoque.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relatório contendo saldo anterior, entradas, saídas e saldo para o mês seguinte, mostrando valores individuais por grupo de material.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relatório de saldo físico do estoque, por produto, depósito, e grupo de material.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relatório de saldo financeiro do estoque.  </w:t>
      </w:r>
    </w:p>
    <w:p w:rsidR="00474613" w:rsidRPr="002A29F2" w:rsidRDefault="00F239B3" w:rsidP="002A29F2">
      <w:pPr>
        <w:numPr>
          <w:ilvl w:val="0"/>
          <w:numId w:val="26"/>
        </w:numPr>
        <w:spacing w:line="276" w:lineRule="auto"/>
        <w:jc w:val="both"/>
        <w:rPr>
          <w:color w:val="auto"/>
          <w:sz w:val="24"/>
          <w:szCs w:val="24"/>
        </w:rPr>
      </w:pPr>
      <w:r w:rsidRPr="0011424C">
        <w:rPr>
          <w:color w:val="auto"/>
          <w:sz w:val="24"/>
          <w:szCs w:val="24"/>
        </w:rPr>
        <w:t xml:space="preserve">Permitir que os relatórios possam ser gravados em arquivo para posterior impressão ou consulta.  </w:t>
      </w:r>
    </w:p>
    <w:p w:rsidR="00474613" w:rsidRPr="0011424C" w:rsidRDefault="00474613" w:rsidP="00D6062D">
      <w:pPr>
        <w:spacing w:after="0" w:line="276" w:lineRule="auto"/>
        <w:ind w:right="0"/>
        <w:jc w:val="both"/>
        <w:rPr>
          <w:b/>
          <w:color w:val="auto"/>
          <w:sz w:val="24"/>
          <w:szCs w:val="24"/>
        </w:rPr>
      </w:pPr>
    </w:p>
    <w:p w:rsidR="00137ADA" w:rsidRPr="0011424C" w:rsidRDefault="00137ADA" w:rsidP="00D6062D">
      <w:pPr>
        <w:spacing w:after="0" w:line="276" w:lineRule="auto"/>
        <w:ind w:right="0"/>
        <w:jc w:val="both"/>
        <w:rPr>
          <w:b/>
          <w:color w:val="auto"/>
          <w:sz w:val="24"/>
          <w:szCs w:val="24"/>
        </w:rPr>
      </w:pPr>
      <w:r w:rsidRPr="0011424C">
        <w:rPr>
          <w:b/>
          <w:color w:val="auto"/>
          <w:sz w:val="24"/>
          <w:szCs w:val="24"/>
        </w:rPr>
        <w:t xml:space="preserve">LICITAÇÕES E CONTRATOS: </w:t>
      </w:r>
    </w:p>
    <w:p w:rsidR="00137ADA" w:rsidRPr="0011424C" w:rsidRDefault="00137ADA" w:rsidP="00224047">
      <w:pPr>
        <w:spacing w:after="3" w:line="276" w:lineRule="auto"/>
        <w:ind w:left="0" w:right="0" w:firstLine="0"/>
        <w:jc w:val="both"/>
        <w:rPr>
          <w:rFonts w:eastAsia="Calibri"/>
          <w:noProof/>
          <w:color w:val="auto"/>
          <w:sz w:val="24"/>
          <w:szCs w:val="24"/>
        </w:rPr>
      </w:pPr>
    </w:p>
    <w:p w:rsidR="00D6062D" w:rsidRPr="0011424C" w:rsidRDefault="00D6062D" w:rsidP="00B053E7">
      <w:pPr>
        <w:numPr>
          <w:ilvl w:val="0"/>
          <w:numId w:val="26"/>
        </w:numPr>
        <w:spacing w:line="276" w:lineRule="auto"/>
        <w:jc w:val="both"/>
        <w:rPr>
          <w:color w:val="auto"/>
          <w:sz w:val="24"/>
          <w:szCs w:val="24"/>
        </w:rPr>
      </w:pPr>
      <w:r w:rsidRPr="0011424C">
        <w:rPr>
          <w:color w:val="auto"/>
          <w:sz w:val="24"/>
          <w:szCs w:val="24"/>
        </w:rPr>
        <w:t xml:space="preserve">Registrar os processos licitatórios, identificando número do processo, objeto, requisições de compra, modalidade de licitação e datas do processo.  </w:t>
      </w:r>
    </w:p>
    <w:p w:rsidR="00D6062D" w:rsidRPr="0011424C" w:rsidRDefault="00D6062D" w:rsidP="00B053E7">
      <w:pPr>
        <w:numPr>
          <w:ilvl w:val="0"/>
          <w:numId w:val="26"/>
        </w:numPr>
        <w:spacing w:line="276" w:lineRule="auto"/>
        <w:jc w:val="both"/>
        <w:rPr>
          <w:color w:val="auto"/>
          <w:sz w:val="24"/>
          <w:szCs w:val="24"/>
        </w:rPr>
      </w:pPr>
      <w:r w:rsidRPr="0011424C">
        <w:rPr>
          <w:color w:val="auto"/>
          <w:sz w:val="24"/>
          <w:szCs w:val="24"/>
        </w:rPr>
        <w:t xml:space="preserve">Registrar a Interposição de Recurso, Anulação e Revogação do Processo, transferindo ou não para o próximo colocado.  </w:t>
      </w:r>
    </w:p>
    <w:p w:rsidR="00D6062D" w:rsidRPr="0011424C" w:rsidRDefault="00D6062D" w:rsidP="00B053E7">
      <w:pPr>
        <w:numPr>
          <w:ilvl w:val="0"/>
          <w:numId w:val="26"/>
        </w:numPr>
        <w:spacing w:line="276" w:lineRule="auto"/>
        <w:jc w:val="both"/>
        <w:rPr>
          <w:color w:val="auto"/>
          <w:sz w:val="24"/>
          <w:szCs w:val="24"/>
        </w:rPr>
      </w:pPr>
      <w:r w:rsidRPr="0011424C">
        <w:rPr>
          <w:color w:val="auto"/>
          <w:sz w:val="24"/>
          <w:szCs w:val="24"/>
        </w:rPr>
        <w:t xml:space="preserve">Permitir a elaboração do cronograma de licitações.  </w:t>
      </w:r>
    </w:p>
    <w:p w:rsidR="00D6062D" w:rsidRPr="0011424C" w:rsidRDefault="00D6062D" w:rsidP="00B053E7">
      <w:pPr>
        <w:numPr>
          <w:ilvl w:val="0"/>
          <w:numId w:val="26"/>
        </w:numPr>
        <w:spacing w:line="276" w:lineRule="auto"/>
        <w:jc w:val="both"/>
        <w:rPr>
          <w:color w:val="auto"/>
          <w:sz w:val="24"/>
          <w:szCs w:val="24"/>
        </w:rPr>
      </w:pPr>
      <w:r w:rsidRPr="0011424C">
        <w:rPr>
          <w:color w:val="auto"/>
          <w:sz w:val="24"/>
          <w:szCs w:val="24"/>
        </w:rPr>
        <w:t>Possuir rotina que possibilite que a proposta comercial seja preenchida pelo próprio fornecedor, em suas dependências e, posteriormente, enviada em meio digital para importação no sistema, sem necessidade de redigitação</w:t>
      </w:r>
      <w:r w:rsidR="001F5881" w:rsidRPr="0011424C">
        <w:rPr>
          <w:color w:val="auto"/>
          <w:sz w:val="24"/>
          <w:szCs w:val="24"/>
        </w:rPr>
        <w:t>.</w:t>
      </w:r>
      <w:r w:rsidRPr="0011424C">
        <w:rPr>
          <w:color w:val="auto"/>
          <w:sz w:val="24"/>
          <w:szCs w:val="24"/>
        </w:rPr>
        <w:t xml:space="preserve">  </w:t>
      </w:r>
    </w:p>
    <w:p w:rsidR="00D6062D" w:rsidRPr="0011424C" w:rsidRDefault="00D6062D" w:rsidP="00B053E7">
      <w:pPr>
        <w:numPr>
          <w:ilvl w:val="0"/>
          <w:numId w:val="26"/>
        </w:numPr>
        <w:spacing w:line="276" w:lineRule="auto"/>
        <w:jc w:val="both"/>
        <w:rPr>
          <w:color w:val="auto"/>
          <w:sz w:val="24"/>
          <w:szCs w:val="24"/>
        </w:rPr>
      </w:pPr>
      <w:r w:rsidRPr="0011424C">
        <w:rPr>
          <w:color w:val="auto"/>
          <w:sz w:val="24"/>
          <w:szCs w:val="24"/>
        </w:rPr>
        <w:t xml:space="preserve">Integrar com a Execução Orçamentária para gerar </w:t>
      </w:r>
      <w:r w:rsidR="001F5881" w:rsidRPr="0011424C">
        <w:rPr>
          <w:color w:val="auto"/>
          <w:sz w:val="24"/>
          <w:szCs w:val="24"/>
        </w:rPr>
        <w:t>a sugestão de</w:t>
      </w:r>
      <w:r w:rsidRPr="0011424C">
        <w:rPr>
          <w:color w:val="auto"/>
          <w:sz w:val="24"/>
          <w:szCs w:val="24"/>
        </w:rPr>
        <w:t xml:space="preserve"> bloqueio dos valores previstos.  </w:t>
      </w:r>
    </w:p>
    <w:p w:rsidR="00D6062D" w:rsidRPr="0011424C" w:rsidRDefault="00D6062D" w:rsidP="00B053E7">
      <w:pPr>
        <w:numPr>
          <w:ilvl w:val="0"/>
          <w:numId w:val="26"/>
        </w:numPr>
        <w:spacing w:line="276" w:lineRule="auto"/>
        <w:jc w:val="both"/>
        <w:rPr>
          <w:color w:val="auto"/>
          <w:sz w:val="24"/>
          <w:szCs w:val="24"/>
        </w:rPr>
      </w:pPr>
      <w:r w:rsidRPr="0011424C">
        <w:rPr>
          <w:color w:val="auto"/>
          <w:sz w:val="24"/>
          <w:szCs w:val="24"/>
        </w:rPr>
        <w:t xml:space="preserve">Permitir controlar registro de preços, alterando quantidade e fornecedores, quando for necessário.  </w:t>
      </w:r>
    </w:p>
    <w:p w:rsidR="00D6062D" w:rsidRPr="0011424C" w:rsidRDefault="00D6062D" w:rsidP="00B053E7">
      <w:pPr>
        <w:numPr>
          <w:ilvl w:val="0"/>
          <w:numId w:val="26"/>
        </w:numPr>
        <w:spacing w:line="276" w:lineRule="auto"/>
        <w:jc w:val="both"/>
        <w:rPr>
          <w:color w:val="auto"/>
          <w:sz w:val="24"/>
          <w:szCs w:val="24"/>
        </w:rPr>
      </w:pPr>
      <w:r w:rsidRPr="0011424C">
        <w:rPr>
          <w:color w:val="auto"/>
          <w:sz w:val="24"/>
          <w:szCs w:val="24"/>
        </w:rPr>
        <w:t xml:space="preserve">Possuir rotina para classificação das propostas do pregão presencial conforme critérios de classificação determinados pela legislação (Lei 10.520/2002).  </w:t>
      </w:r>
    </w:p>
    <w:p w:rsidR="00D6062D" w:rsidRPr="0011424C" w:rsidRDefault="00D6062D" w:rsidP="00B053E7">
      <w:pPr>
        <w:numPr>
          <w:ilvl w:val="0"/>
          <w:numId w:val="26"/>
        </w:numPr>
        <w:spacing w:line="276" w:lineRule="auto"/>
        <w:jc w:val="both"/>
        <w:rPr>
          <w:color w:val="auto"/>
          <w:sz w:val="24"/>
          <w:szCs w:val="24"/>
        </w:rPr>
      </w:pPr>
      <w:r w:rsidRPr="0011424C">
        <w:rPr>
          <w:color w:val="auto"/>
          <w:sz w:val="24"/>
          <w:szCs w:val="24"/>
        </w:rPr>
        <w:t xml:space="preserve">Permitir efetuar lances por item e lote para a modalidade pregão presencial, com opção de desistência do lance.  </w:t>
      </w:r>
    </w:p>
    <w:p w:rsidR="00D6062D" w:rsidRPr="0011424C" w:rsidRDefault="00D6062D" w:rsidP="00B053E7">
      <w:pPr>
        <w:numPr>
          <w:ilvl w:val="0"/>
          <w:numId w:val="26"/>
        </w:numPr>
        <w:spacing w:line="276" w:lineRule="auto"/>
        <w:jc w:val="both"/>
        <w:rPr>
          <w:color w:val="auto"/>
          <w:sz w:val="24"/>
          <w:szCs w:val="24"/>
        </w:rPr>
      </w:pPr>
      <w:r w:rsidRPr="0011424C">
        <w:rPr>
          <w:color w:val="auto"/>
          <w:sz w:val="24"/>
          <w:szCs w:val="24"/>
        </w:rPr>
        <w:lastRenderedPageBreak/>
        <w:t xml:space="preserve">Permitir gerar um processo administrativo ou de compra a partir da coleta de preços, tendo como base para o valor máximo do item do processo, o preço médio ou menor preço cotado para o item na coleta de preços.  </w:t>
      </w:r>
    </w:p>
    <w:p w:rsidR="00D6062D" w:rsidRPr="0011424C" w:rsidRDefault="00D6062D" w:rsidP="00B053E7">
      <w:pPr>
        <w:numPr>
          <w:ilvl w:val="0"/>
          <w:numId w:val="26"/>
        </w:numPr>
        <w:spacing w:line="276" w:lineRule="auto"/>
        <w:jc w:val="both"/>
        <w:rPr>
          <w:color w:val="auto"/>
          <w:sz w:val="24"/>
          <w:szCs w:val="24"/>
        </w:rPr>
      </w:pPr>
      <w:r w:rsidRPr="0011424C">
        <w:rPr>
          <w:color w:val="auto"/>
          <w:sz w:val="24"/>
          <w:szCs w:val="24"/>
        </w:rPr>
        <w:t xml:space="preserve">Sugerir o número da licitação sequencial, ou por modalidade e permitindo numeração manual.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Possibilitar a visualização dos lances na tela.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o cadastramento de comissões: permanente, especial, pregoeiros e leiloeiros, informando as portarias ou decretos que as designaram, com suas respectivas datas de designação e expiração, permitindo informar também os seus membros e funções designadas.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Na tela de cadastro da licitação, ter possibilidade de acompanhamento do processo e configuração de visualização dos dados cadastrados.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Agrupar várias requisições de compras dos diversos setores para atendimento em um único processo.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Gerar entrada do material no almoxarifado no momento </w:t>
      </w:r>
      <w:r w:rsidR="00113699" w:rsidRPr="0011424C">
        <w:rPr>
          <w:color w:val="auto"/>
          <w:sz w:val="24"/>
          <w:szCs w:val="24"/>
        </w:rPr>
        <w:t>e posteriormente a</w:t>
      </w:r>
      <w:r w:rsidRPr="0011424C">
        <w:rPr>
          <w:color w:val="auto"/>
          <w:sz w:val="24"/>
          <w:szCs w:val="24"/>
        </w:rPr>
        <w:t xml:space="preserve"> liquidação da ordem de compra.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Controlar o recebimento parcial da ordem de compra, visualizando o saldo pendente a ser entregue.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alterar a data de emissão das autorizações de fornecimento.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Controlar as solicitações de compra por centro de custo, não permitindo que outros usuários acessem ou cadastrem solicitações não pertencentes ao seu centro de custo.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Possibilitar o controle das solicitações de compra pendentes, liberadas e reprovadas.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Propiciar a apropriação/classificação dos itens por centro de custo e por dotação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Registrar e controlar os contratos, seus aditivos e </w:t>
      </w:r>
      <w:r w:rsidR="00113699" w:rsidRPr="0011424C">
        <w:rPr>
          <w:color w:val="auto"/>
          <w:sz w:val="24"/>
          <w:szCs w:val="24"/>
        </w:rPr>
        <w:t>reajuste,</w:t>
      </w:r>
      <w:r w:rsidRPr="0011424C">
        <w:rPr>
          <w:color w:val="auto"/>
          <w:sz w:val="24"/>
          <w:szCs w:val="24"/>
        </w:rPr>
        <w:t xml:space="preserve"> bem como gerar ordem de compra do mesmo.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Registrar a rescisão do contrato ou aditivo, informando: motivo, data do termo e da publicação, valor da multa e indenização, fundamento legal e imprensa oficial, e se for o caso passar o saldo para o segundo colocado.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No gerenciamento do contrato, possibilitar a consulta e impressão de relatórios.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a emissão da autorização de compra ou serviços.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Controlar as quantidades entregues, parcialmente pelo fornecedor, possibilitando a emissão de relatório de forma resumida e detalhada, contendo as quantidades, os valores e o saldo pendente.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a emissão da autorização de compra ou serviços por centro de custo, ordinária ou global.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lastRenderedPageBreak/>
        <w:t xml:space="preserve">Possibilitar o parcelamento de uma ordem de compra Global.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o estorno da ordem de compra tendo como base o empenho do material.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o Cadastramento das comissões julgadoras: especial, permanente, servidores e leiloeiros, informando o ato e data de designação e seu término.  </w:t>
      </w:r>
    </w:p>
    <w:p w:rsidR="00A106E6"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registro de fornecedores, com emissão do Certificado de Registro Cadastral, controlando a sequência do certificado, visualizando todos os dados cadastrais, o ramo de atividade e a documentação apresentada.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o cadastramento e o controle da data de validade das certidões negativas e outros documentos dos fornecedores.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Possibilitar o cadastro do responsável legal do fornecedor.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No cadastramento do material ou serviço, o código deve ser atribuído automaticamente, em série crescente e consecutiva, mantendo a organização de grupo.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Possuir, no cadastro de materiais, identificação de materiais perecíveis, estocáveis, de consumo ou permanentes, contendo um campo para a descrição sucinta e detalhada, possibilitando organizar os materiais informando a que grupo e classe o material pertence.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o controle das despesas realizadas e a realizar, de mesma natureza, com dispensa de licitação para que não ultrapasse os limites legais.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Possibilitar o cadastramento das publicações.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Possibilitar o cadastramento das Comissões de Pregoeiro.  </w:t>
      </w:r>
    </w:p>
    <w:p w:rsidR="00E868EE"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consulta aos preços de materiais ou por fornecedores, mostrando os últimos valores praticados anteriormente;  </w:t>
      </w:r>
    </w:p>
    <w:p w:rsidR="004F0374"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Consultar as requisições ou autorizações pendentes;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Possibilidade de, na consulta da ordem, emitir um extrato de movimentação.  </w:t>
      </w:r>
    </w:p>
    <w:p w:rsidR="004F0374"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Possibilitar a consulta do processo mostrando lances, requisições, vencedores, quadro de resultados, itens do processo, participantes, dotações utilizadas, ordens de compras emitidas e dados sobre a homologação.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pesquisar preço para estimativa de valores pra novas compras.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Consultar as requisições de compra, informando em que fase do processo ela se encontra.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Emitir relatório de licitações informando todos os dados do processo, desde a abertura até a conclusão.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Emitir todos os relatórios necessários e exigidos por Lei.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Emissão de relatório gerencial do fornecedor, mostrando toda a movimentação no exercício, consolidado e por processo.  </w:t>
      </w:r>
    </w:p>
    <w:p w:rsidR="00E868EE" w:rsidRPr="0011424C" w:rsidRDefault="00137ADA" w:rsidP="00B053E7">
      <w:pPr>
        <w:numPr>
          <w:ilvl w:val="0"/>
          <w:numId w:val="26"/>
        </w:numPr>
        <w:spacing w:line="276" w:lineRule="auto"/>
        <w:jc w:val="both"/>
        <w:rPr>
          <w:color w:val="auto"/>
          <w:sz w:val="24"/>
          <w:szCs w:val="24"/>
        </w:rPr>
      </w:pPr>
      <w:r w:rsidRPr="0011424C">
        <w:rPr>
          <w:color w:val="auto"/>
          <w:sz w:val="24"/>
          <w:szCs w:val="24"/>
        </w:rPr>
        <w:lastRenderedPageBreak/>
        <w:t>Emitir relatórios para controle dos contratos, autorizações de fornecimento e termos aditi</w:t>
      </w:r>
      <w:r w:rsidR="00E868EE" w:rsidRPr="0011424C">
        <w:rPr>
          <w:color w:val="auto"/>
          <w:sz w:val="24"/>
          <w:szCs w:val="24"/>
        </w:rPr>
        <w:t xml:space="preserve">vos de Contratos. </w:t>
      </w:r>
    </w:p>
    <w:p w:rsidR="00137ADA" w:rsidRPr="0011424C" w:rsidRDefault="00E868EE" w:rsidP="00B053E7">
      <w:pPr>
        <w:numPr>
          <w:ilvl w:val="0"/>
          <w:numId w:val="26"/>
        </w:numPr>
        <w:spacing w:line="276" w:lineRule="auto"/>
        <w:jc w:val="both"/>
        <w:rPr>
          <w:color w:val="auto"/>
          <w:sz w:val="24"/>
          <w:szCs w:val="24"/>
        </w:rPr>
      </w:pPr>
      <w:r w:rsidRPr="0011424C">
        <w:rPr>
          <w:color w:val="auto"/>
          <w:sz w:val="24"/>
          <w:szCs w:val="24"/>
        </w:rPr>
        <w:t>E</w:t>
      </w:r>
      <w:r w:rsidR="00137ADA" w:rsidRPr="0011424C">
        <w:rPr>
          <w:color w:val="auto"/>
          <w:sz w:val="24"/>
          <w:szCs w:val="24"/>
        </w:rPr>
        <w:t xml:space="preserve">mitir a Ata do Pregão Presencial e o histórico com os lances.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Possuir listagens de grupo, classes, itens de classificação de materiais: permanentes, de consumo, perecíveis, estocáveis, e tipos de serviços.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gerar a relação mensal de todas as compras feitas, para envio ao TCU, exigida no inciso VI, do Art. 1º da Lei 9755/98.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a integração com sistema de contabilidade, no que se refere ao bloqueio do valor da despesa previsto no processo licitatório.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Possibilitar a geração de arquivos para os Tribunais de Contas de acordo com o layout.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verificar consulta on-line de débitos de contribuintes na emissão de ordem de compra ou geração de processo licitatório.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Possuir gerenciador de relatórios.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Possibilitar integração com o sistema tributário para informar os débitos, quando informar o contribuinte para participar do processo licitatório ou compra direta.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a parametrização do código para cadastro de materiais, de forma sequencial ou por máscara com grupo, classe e item.  </w:t>
      </w:r>
    </w:p>
    <w:p w:rsidR="00E868EE" w:rsidRPr="0011424C" w:rsidRDefault="00137ADA" w:rsidP="00B053E7">
      <w:pPr>
        <w:numPr>
          <w:ilvl w:val="0"/>
          <w:numId w:val="26"/>
        </w:numPr>
        <w:spacing w:line="276" w:lineRule="auto"/>
        <w:jc w:val="both"/>
        <w:rPr>
          <w:color w:val="auto"/>
          <w:sz w:val="24"/>
          <w:szCs w:val="24"/>
        </w:rPr>
      </w:pPr>
      <w:r w:rsidRPr="0011424C">
        <w:rPr>
          <w:color w:val="auto"/>
          <w:sz w:val="24"/>
          <w:szCs w:val="24"/>
        </w:rPr>
        <w:t xml:space="preserve">Permitir que um item em uma compra seja desdobrado em várias dotações sem que seja necessário a criação de um novo item, de modo que o número do item na compra corresponda ao mesmo item do edital.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Permitir consulta de ordem de fornecimento por empresa</w:t>
      </w:r>
      <w:r w:rsidR="00E868EE" w:rsidRPr="0011424C">
        <w:rPr>
          <w:color w:val="auto"/>
          <w:sz w:val="24"/>
          <w:szCs w:val="24"/>
        </w:rPr>
        <w:t>.</w:t>
      </w:r>
      <w:r w:rsidRPr="0011424C">
        <w:rPr>
          <w:color w:val="auto"/>
          <w:sz w:val="24"/>
          <w:szCs w:val="24"/>
        </w:rPr>
        <w:t xml:space="preserve">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Permitir consulta de um item específico nos processo licitatórios</w:t>
      </w:r>
      <w:r w:rsidR="00E868EE" w:rsidRPr="0011424C">
        <w:rPr>
          <w:color w:val="auto"/>
          <w:sz w:val="24"/>
          <w:szCs w:val="24"/>
        </w:rPr>
        <w:t>.</w:t>
      </w:r>
      <w:r w:rsidRPr="0011424C">
        <w:rPr>
          <w:color w:val="auto"/>
          <w:sz w:val="24"/>
          <w:szCs w:val="24"/>
        </w:rPr>
        <w:t xml:space="preserve">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Possibilitar a geração de relatório de vencedores de itens por empresa</w:t>
      </w:r>
      <w:r w:rsidR="00E868EE" w:rsidRPr="0011424C">
        <w:rPr>
          <w:color w:val="auto"/>
          <w:sz w:val="24"/>
          <w:szCs w:val="24"/>
        </w:rPr>
        <w:t>.</w:t>
      </w:r>
      <w:r w:rsidRPr="0011424C">
        <w:rPr>
          <w:color w:val="auto"/>
          <w:sz w:val="24"/>
          <w:szCs w:val="24"/>
        </w:rPr>
        <w:t xml:space="preserve">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Permitir o lançamento de outras modalidades de aquisição nas quais não há participantes, tais como dispensa de licitação e inexigibilidade</w:t>
      </w:r>
      <w:r w:rsidR="00E868EE" w:rsidRPr="0011424C">
        <w:rPr>
          <w:color w:val="auto"/>
          <w:sz w:val="24"/>
          <w:szCs w:val="24"/>
        </w:rPr>
        <w:t>.</w:t>
      </w:r>
      <w:r w:rsidRPr="0011424C">
        <w:rPr>
          <w:color w:val="auto"/>
          <w:sz w:val="24"/>
          <w:szCs w:val="24"/>
        </w:rPr>
        <w:t xml:space="preserve">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Permitir realizar termo aditivo para registro de preços que não geram contratos</w:t>
      </w:r>
      <w:r w:rsidR="00E868EE" w:rsidRPr="0011424C">
        <w:rPr>
          <w:color w:val="auto"/>
          <w:sz w:val="24"/>
          <w:szCs w:val="24"/>
        </w:rPr>
        <w:t>.</w:t>
      </w:r>
      <w:r w:rsidRPr="0011424C">
        <w:rPr>
          <w:color w:val="auto"/>
          <w:sz w:val="24"/>
          <w:szCs w:val="24"/>
        </w:rPr>
        <w:t xml:space="preserve">  </w:t>
      </w:r>
    </w:p>
    <w:p w:rsidR="00137ADA" w:rsidRPr="0011424C" w:rsidRDefault="00137ADA" w:rsidP="00B053E7">
      <w:pPr>
        <w:numPr>
          <w:ilvl w:val="0"/>
          <w:numId w:val="26"/>
        </w:numPr>
        <w:spacing w:line="276" w:lineRule="auto"/>
        <w:jc w:val="both"/>
        <w:rPr>
          <w:color w:val="auto"/>
          <w:sz w:val="24"/>
          <w:szCs w:val="24"/>
        </w:rPr>
      </w:pPr>
      <w:r w:rsidRPr="0011424C">
        <w:rPr>
          <w:color w:val="auto"/>
          <w:sz w:val="24"/>
          <w:szCs w:val="24"/>
        </w:rPr>
        <w:t>Permitir lançamento de processos utilizando o critério de maior desconto</w:t>
      </w:r>
      <w:r w:rsidR="00E868EE" w:rsidRPr="0011424C">
        <w:rPr>
          <w:color w:val="auto"/>
          <w:sz w:val="24"/>
          <w:szCs w:val="24"/>
        </w:rPr>
        <w:t>.</w:t>
      </w:r>
      <w:r w:rsidRPr="0011424C">
        <w:rPr>
          <w:color w:val="auto"/>
          <w:sz w:val="24"/>
          <w:szCs w:val="24"/>
        </w:rPr>
        <w:t xml:space="preserve">  </w:t>
      </w:r>
    </w:p>
    <w:p w:rsidR="00E82AB4" w:rsidRPr="00D42E2A" w:rsidRDefault="00E82AB4" w:rsidP="00D42E2A">
      <w:pPr>
        <w:spacing w:after="0" w:line="276" w:lineRule="auto"/>
        <w:ind w:left="0" w:right="0" w:firstLine="0"/>
        <w:jc w:val="both"/>
        <w:rPr>
          <w:b/>
          <w:color w:val="auto"/>
          <w:sz w:val="24"/>
          <w:szCs w:val="24"/>
        </w:rPr>
      </w:pPr>
    </w:p>
    <w:p w:rsidR="00251145" w:rsidRPr="0011424C" w:rsidRDefault="00F239B3" w:rsidP="00D6062D">
      <w:pPr>
        <w:pStyle w:val="PargrafodaLista"/>
        <w:spacing w:after="0" w:line="276" w:lineRule="auto"/>
        <w:ind w:right="0" w:firstLine="0"/>
        <w:jc w:val="both"/>
        <w:rPr>
          <w:b/>
          <w:color w:val="auto"/>
          <w:sz w:val="24"/>
          <w:szCs w:val="24"/>
        </w:rPr>
      </w:pPr>
      <w:r w:rsidRPr="0011424C">
        <w:rPr>
          <w:b/>
          <w:color w:val="auto"/>
          <w:sz w:val="24"/>
          <w:szCs w:val="24"/>
        </w:rPr>
        <w:t xml:space="preserve">PLANEJAMENTO PPA, LRF LDO e LOA: </w:t>
      </w:r>
    </w:p>
    <w:p w:rsidR="00345773" w:rsidRPr="0011424C" w:rsidRDefault="00345773" w:rsidP="00224047">
      <w:pPr>
        <w:spacing w:after="0" w:line="276" w:lineRule="auto"/>
        <w:ind w:left="370" w:right="0"/>
        <w:jc w:val="both"/>
        <w:rPr>
          <w:color w:val="auto"/>
          <w:sz w:val="24"/>
          <w:szCs w:val="24"/>
        </w:rPr>
      </w:pPr>
    </w:p>
    <w:p w:rsidR="00D6062D" w:rsidRPr="0011424C" w:rsidRDefault="00D6062D" w:rsidP="00B053E7">
      <w:pPr>
        <w:pStyle w:val="PargrafodaLista"/>
        <w:numPr>
          <w:ilvl w:val="0"/>
          <w:numId w:val="26"/>
        </w:numPr>
        <w:spacing w:line="276" w:lineRule="auto"/>
        <w:ind w:right="125"/>
        <w:jc w:val="both"/>
        <w:rPr>
          <w:color w:val="auto"/>
          <w:sz w:val="24"/>
          <w:szCs w:val="24"/>
        </w:rPr>
      </w:pPr>
      <w:r w:rsidRPr="0011424C">
        <w:rPr>
          <w:color w:val="auto"/>
          <w:sz w:val="24"/>
          <w:szCs w:val="24"/>
        </w:rPr>
        <w:t xml:space="preserve">Manter o cadastro das leis e decretos que aprovam, alteram, exclui ou incluem os itens do Plano Plurianual.  </w:t>
      </w:r>
    </w:p>
    <w:p w:rsidR="00D6062D" w:rsidRPr="0011424C" w:rsidRDefault="00D6062D" w:rsidP="00B053E7">
      <w:pPr>
        <w:pStyle w:val="PargrafodaLista"/>
        <w:numPr>
          <w:ilvl w:val="0"/>
          <w:numId w:val="26"/>
        </w:numPr>
        <w:spacing w:line="276" w:lineRule="auto"/>
        <w:ind w:right="125"/>
        <w:jc w:val="both"/>
        <w:rPr>
          <w:color w:val="auto"/>
          <w:sz w:val="24"/>
          <w:szCs w:val="24"/>
        </w:rPr>
      </w:pPr>
      <w:r w:rsidRPr="0011424C">
        <w:rPr>
          <w:color w:val="auto"/>
          <w:sz w:val="24"/>
          <w:szCs w:val="24"/>
        </w:rPr>
        <w:t xml:space="preserve">Possibilitar o cadastro de programas, com as seguintes informações: situação (em andamento, paralisado ou concluído), objetivo, diagnóstico, fonte de financiamento, responsável, público alvo, diretriz, justificativa e indicadores.  </w:t>
      </w:r>
    </w:p>
    <w:p w:rsidR="00D6062D" w:rsidRPr="0011424C" w:rsidRDefault="00D6062D" w:rsidP="00B053E7">
      <w:pPr>
        <w:pStyle w:val="PargrafodaLista"/>
        <w:numPr>
          <w:ilvl w:val="0"/>
          <w:numId w:val="26"/>
        </w:numPr>
        <w:spacing w:line="276" w:lineRule="auto"/>
        <w:ind w:right="125"/>
        <w:jc w:val="both"/>
        <w:rPr>
          <w:color w:val="auto"/>
          <w:sz w:val="24"/>
          <w:szCs w:val="24"/>
        </w:rPr>
      </w:pPr>
      <w:r w:rsidRPr="0011424C">
        <w:rPr>
          <w:color w:val="auto"/>
          <w:sz w:val="24"/>
          <w:szCs w:val="24"/>
        </w:rPr>
        <w:lastRenderedPageBreak/>
        <w:t xml:space="preserve">Permitir estabelecer vínculo do programa de governo com: indicadores e índices esperados, e a avaliação do programa.  </w:t>
      </w:r>
    </w:p>
    <w:p w:rsidR="00251145" w:rsidRPr="0011424C" w:rsidRDefault="00F239B3" w:rsidP="00B053E7">
      <w:pPr>
        <w:pStyle w:val="PargrafodaLista"/>
        <w:numPr>
          <w:ilvl w:val="0"/>
          <w:numId w:val="26"/>
        </w:numPr>
        <w:spacing w:line="276" w:lineRule="auto"/>
        <w:ind w:right="125"/>
        <w:jc w:val="both"/>
        <w:rPr>
          <w:color w:val="auto"/>
          <w:sz w:val="24"/>
          <w:szCs w:val="24"/>
        </w:rPr>
      </w:pPr>
      <w:r w:rsidRPr="0011424C">
        <w:rPr>
          <w:color w:val="auto"/>
          <w:sz w:val="24"/>
          <w:szCs w:val="24"/>
        </w:rPr>
        <w:t xml:space="preserve">Possibilitar o cadastro das ações para o atendimento dos programas, com as seguintes informações: tipo da ação (projeto/atividade/operações especiais) e seus detalhamentos, codificação, nomenclatura, órgão, vínculo, unidade orçamentária, função e subfunção de governo, produto, objetivo e meta descritiva.  </w:t>
      </w:r>
    </w:p>
    <w:p w:rsidR="00251145" w:rsidRPr="0011424C" w:rsidRDefault="00F239B3" w:rsidP="00B053E7">
      <w:pPr>
        <w:pStyle w:val="PargrafodaLista"/>
        <w:numPr>
          <w:ilvl w:val="0"/>
          <w:numId w:val="26"/>
        </w:numPr>
        <w:spacing w:line="276" w:lineRule="auto"/>
        <w:ind w:right="111"/>
        <w:jc w:val="both"/>
        <w:rPr>
          <w:color w:val="auto"/>
          <w:sz w:val="24"/>
          <w:szCs w:val="24"/>
        </w:rPr>
      </w:pPr>
      <w:r w:rsidRPr="0011424C">
        <w:rPr>
          <w:color w:val="auto"/>
          <w:sz w:val="24"/>
          <w:szCs w:val="24"/>
        </w:rPr>
        <w:t xml:space="preserve">Permitir registrar as audiências públicas realizadas para elaboração do PPA, LDO e LOA, bem como as sugestões da sociedade obtidas nas audiências públicas.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Possibilitar a avaliação da sugestão e a análise da viabilidade das sugestões obtidas nas audiências públicas.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cadastrar a previsão das transferências financeiras a fundos.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Permitir a aplicação e cálculo das metodologias cadastradas para as receitas e despesas.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Cadastrar a programação da receita, possibilitando a identificação de cada fonte de destino.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informar as metas físicas e financeiras, com a indicação das fontes de recursos.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distribuir as metas financeiras para os exercícios pertencentes ao Plano Plurianual.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Manter o histórico das alterações efetuadas durante a vigência do Plano Plurianual.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cadastrar avaliação do Plano Plurianual, possibilitando avaliar a gestão do plano e seus macro-objetivos.  </w:t>
      </w:r>
    </w:p>
    <w:p w:rsidR="00251145" w:rsidRPr="0011424C" w:rsidRDefault="00F239B3" w:rsidP="00B053E7">
      <w:pPr>
        <w:pStyle w:val="PargrafodaLista"/>
        <w:numPr>
          <w:ilvl w:val="0"/>
          <w:numId w:val="26"/>
        </w:numPr>
        <w:spacing w:line="276" w:lineRule="auto"/>
        <w:jc w:val="both"/>
        <w:rPr>
          <w:color w:val="auto"/>
          <w:sz w:val="24"/>
          <w:szCs w:val="24"/>
        </w:rPr>
      </w:pPr>
      <w:r w:rsidRPr="0011424C">
        <w:rPr>
          <w:color w:val="auto"/>
          <w:sz w:val="24"/>
          <w:szCs w:val="24"/>
        </w:rPr>
        <w:t xml:space="preserve">Propiciar emissão de relatórios gerenciais de transferências financeiras.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Propiciar emissão de relatórios de acompanhamento e comparação da execução financeira.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Propiciar emissão de relatórios de avaliação do Plano Plurianual.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Possuir relatório comparativo das previsões do PPA, LDO e LOA.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Possuir anexos e planilhas (metas e riscos fiscais) para envio ao Legislativo.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a cópia dos dados de outros Planos Plurianuais.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cadastrar a publicidade dos textos jurídicos, identificando os meios e veículos de comunicação.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cadastrar os responsáveis pela Unidade Gestora e Controle Interno.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Possuir cadastro de programas e ações, integrado ao PPA.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cadastrar as prioridades da LDO, definindo as metas físicas e as metas financeiras com identificação da fonte de recurso.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Não permitir a inclusão de prioridades que não estejam previstas no PPA.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lastRenderedPageBreak/>
        <w:t xml:space="preserve">Registrar a receita prevista para o exercício da LDO e para os dois exercícios seguintes.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Informar as metas físicas e financeiras da despesa.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Cadastrar projeções de cálculo para serem utilizadas para obter a previsão do total a ser gasto, e as medidas a serem tomadas para realizá-lo.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Cadastrar projeções de cálculo para serem utilizadas para obter a previsão do total a ser arrecadado, e as medidas a serem tomadas para realizar a arrecadação.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Manter o histórico das alterações efetuadas na LDO.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Possuir cadastro de renúncia da receita, identificando o tipo e as formas de compensação da renúncia.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Possibilitar a integridade das previsões definidas na LDO, seja receita ou despesa, com as previsões definidas no PPA.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registrar as expansões da despesa e as suas respectivas compensações.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informar os riscos fiscais, identificando o tipo e a providência a ser tomada para o risco.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Possuir relatórios gerenciais da previsão da receita e da despesa com possibilidade de agrupamento por fonte de recurso.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Emitir demonstrativos baseados na Lei 101/00 (LRF).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copiar as receitas e despesas definidas no PPA.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Possuir cadastro de programas e ações, integrado ao PPA e LDO.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integridade das informações entre PPA e LDO e LAO.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cadastro da previsão da receita com informação da entidade responsável pela arrecadação.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o cadastro das despesas que compõem o orçamento, com identificação do localizador de gastos, contas da despesa, fontes de recurso e valores.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Possuir cadastro de transferências financeiras entre todos os órgãos da Administração Direta e/ou Indireta, identificando o tipo da transferência (Concedida/Recebida).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elaboração da proposta orçamentária, mantendo o histórico das alterações efetuadas pelo Legislativo com a proposta original.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Disponibilizar no início do exercício, o orçamento aprovado para a execução orçamentária. Caso a proposta orçamentária não seja aprovada, disponibilizar dotações conforme dispuser a legislação municipal.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inclusão a qualquer tempo, de elementos, rubricas, funções, subfunções, conforme tabela de classificação </w:t>
      </w:r>
    </w:p>
    <w:p w:rsidR="00251145" w:rsidRPr="0011424C" w:rsidRDefault="00F239B3" w:rsidP="00B053E7">
      <w:pPr>
        <w:pStyle w:val="PargrafodaLista"/>
        <w:numPr>
          <w:ilvl w:val="0"/>
          <w:numId w:val="26"/>
        </w:numPr>
        <w:spacing w:after="0" w:line="276" w:lineRule="auto"/>
        <w:ind w:right="-15"/>
        <w:jc w:val="both"/>
        <w:rPr>
          <w:color w:val="auto"/>
          <w:sz w:val="24"/>
          <w:szCs w:val="24"/>
        </w:rPr>
      </w:pPr>
      <w:r w:rsidRPr="0011424C">
        <w:rPr>
          <w:color w:val="auto"/>
          <w:sz w:val="24"/>
          <w:szCs w:val="24"/>
        </w:rPr>
        <w:lastRenderedPageBreak/>
        <w:t xml:space="preserve">econômica da receita e da despesa, do plano de classificação da funcional programática e das fontes de recursos.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elaboração do orçamento da despesa, podendo, a partir do nível de modalidades de aplicação, ser informado até o nível de desdobramento da despesa (elemento e subelemento de despesa).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cadastrar a programação das cotas de despesa.  47  </w:t>
      </w:r>
      <w:r w:rsidRPr="0011424C">
        <w:rPr>
          <w:color w:val="auto"/>
          <w:sz w:val="24"/>
          <w:szCs w:val="24"/>
        </w:rPr>
        <w:tab/>
        <w:t xml:space="preserve">Permitir cadastrar o cronograma mensal de desembolso.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a reestimativa da programação financeira das cotas de despesa e da receita.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Permitir reestimativa de receita  </w:t>
      </w:r>
    </w:p>
    <w:p w:rsidR="00251145" w:rsidRPr="0011424C" w:rsidRDefault="00F239B3" w:rsidP="00B053E7">
      <w:pPr>
        <w:numPr>
          <w:ilvl w:val="0"/>
          <w:numId w:val="26"/>
        </w:numPr>
        <w:spacing w:line="276" w:lineRule="auto"/>
        <w:jc w:val="both"/>
        <w:rPr>
          <w:color w:val="auto"/>
          <w:sz w:val="24"/>
          <w:szCs w:val="24"/>
        </w:rPr>
      </w:pPr>
      <w:r w:rsidRPr="0011424C">
        <w:rPr>
          <w:color w:val="auto"/>
          <w:sz w:val="24"/>
          <w:szCs w:val="24"/>
        </w:rPr>
        <w:t xml:space="preserve">O sistema deverá permitir a gestão de dados da RLF e  geração de relatórios solicitados na LRF com vistas a atender aos artigos 52 e 53 (Relatório Resumido da Execução Orçamentária), artigos 54 e 55 (Relatório da Gestão Fiscal), em conformidade com a Portaria 577 da Secretaria do Tesouro Nacional, de 15/10/2008; 51 </w:t>
      </w:r>
      <w:r w:rsidRPr="0011424C">
        <w:rPr>
          <w:color w:val="auto"/>
          <w:sz w:val="24"/>
          <w:szCs w:val="24"/>
        </w:rPr>
        <w:tab/>
        <w:t xml:space="preserve">Relativo a LDO: Permitir a emissão dos seguintes demonstrativos:  </w:t>
      </w:r>
    </w:p>
    <w:p w:rsidR="00251145" w:rsidRPr="0011424C" w:rsidRDefault="00F239B3" w:rsidP="00B053E7">
      <w:pPr>
        <w:numPr>
          <w:ilvl w:val="1"/>
          <w:numId w:val="26"/>
        </w:numPr>
        <w:spacing w:line="276" w:lineRule="auto"/>
        <w:jc w:val="both"/>
        <w:rPr>
          <w:color w:val="auto"/>
          <w:sz w:val="24"/>
          <w:szCs w:val="24"/>
        </w:rPr>
      </w:pPr>
      <w:r w:rsidRPr="0011424C">
        <w:rPr>
          <w:color w:val="auto"/>
          <w:sz w:val="24"/>
          <w:szCs w:val="24"/>
        </w:rPr>
        <w:t xml:space="preserve">Metas anuais, inclusive com a memória e metodologia de cálculo das metas anuais  de receitas e despesas, resultado primário, resultado nominal e montante da dívida  pública;  </w:t>
      </w:r>
    </w:p>
    <w:p w:rsidR="00251145" w:rsidRPr="0011424C" w:rsidRDefault="00F239B3" w:rsidP="00B053E7">
      <w:pPr>
        <w:numPr>
          <w:ilvl w:val="1"/>
          <w:numId w:val="26"/>
        </w:numPr>
        <w:spacing w:line="276" w:lineRule="auto"/>
        <w:jc w:val="both"/>
        <w:rPr>
          <w:color w:val="auto"/>
          <w:sz w:val="24"/>
          <w:szCs w:val="24"/>
        </w:rPr>
      </w:pPr>
      <w:r w:rsidRPr="0011424C">
        <w:rPr>
          <w:color w:val="auto"/>
          <w:sz w:val="24"/>
          <w:szCs w:val="24"/>
        </w:rPr>
        <w:t xml:space="preserve">Avaliação do cumprimento das metas fiscais do exercício anterior;  Metas Fiscais Atuais comparadas com as Metas Fiscais Fixadas nos três  exercícios anteriores;  </w:t>
      </w:r>
    </w:p>
    <w:p w:rsidR="00251145" w:rsidRPr="0011424C" w:rsidRDefault="00F239B3" w:rsidP="00B053E7">
      <w:pPr>
        <w:numPr>
          <w:ilvl w:val="1"/>
          <w:numId w:val="26"/>
        </w:numPr>
        <w:spacing w:line="276" w:lineRule="auto"/>
        <w:jc w:val="both"/>
        <w:rPr>
          <w:color w:val="auto"/>
          <w:sz w:val="24"/>
          <w:szCs w:val="24"/>
        </w:rPr>
      </w:pPr>
      <w:r w:rsidRPr="0011424C">
        <w:rPr>
          <w:color w:val="auto"/>
          <w:sz w:val="24"/>
          <w:szCs w:val="24"/>
        </w:rPr>
        <w:t xml:space="preserve">Evolução do patrimônio líquido;  </w:t>
      </w:r>
    </w:p>
    <w:p w:rsidR="00251145" w:rsidRPr="0011424C" w:rsidRDefault="00F239B3" w:rsidP="00B053E7">
      <w:pPr>
        <w:numPr>
          <w:ilvl w:val="1"/>
          <w:numId w:val="26"/>
        </w:numPr>
        <w:spacing w:line="276" w:lineRule="auto"/>
        <w:jc w:val="both"/>
        <w:rPr>
          <w:color w:val="auto"/>
          <w:sz w:val="24"/>
          <w:szCs w:val="24"/>
        </w:rPr>
      </w:pPr>
      <w:r w:rsidRPr="0011424C">
        <w:rPr>
          <w:color w:val="auto"/>
          <w:sz w:val="24"/>
          <w:szCs w:val="24"/>
        </w:rPr>
        <w:t xml:space="preserve">Origem e aplicação dos recursos obtidos com a alienação de ativos;  </w:t>
      </w:r>
    </w:p>
    <w:p w:rsidR="00251145" w:rsidRPr="0011424C" w:rsidRDefault="00F239B3" w:rsidP="00B053E7">
      <w:pPr>
        <w:numPr>
          <w:ilvl w:val="1"/>
          <w:numId w:val="26"/>
        </w:numPr>
        <w:spacing w:line="276" w:lineRule="auto"/>
        <w:jc w:val="both"/>
        <w:rPr>
          <w:color w:val="auto"/>
          <w:sz w:val="24"/>
          <w:szCs w:val="24"/>
        </w:rPr>
      </w:pPr>
      <w:r w:rsidRPr="0011424C">
        <w:rPr>
          <w:color w:val="auto"/>
          <w:sz w:val="24"/>
          <w:szCs w:val="24"/>
        </w:rPr>
        <w:t xml:space="preserve">Avaliação da situação financeira e atuarial do RPPS;  </w:t>
      </w:r>
    </w:p>
    <w:p w:rsidR="00251145" w:rsidRPr="0011424C" w:rsidRDefault="00F239B3" w:rsidP="00B053E7">
      <w:pPr>
        <w:numPr>
          <w:ilvl w:val="1"/>
          <w:numId w:val="26"/>
        </w:numPr>
        <w:spacing w:line="276" w:lineRule="auto"/>
        <w:jc w:val="both"/>
        <w:rPr>
          <w:color w:val="auto"/>
          <w:sz w:val="24"/>
          <w:szCs w:val="24"/>
        </w:rPr>
      </w:pPr>
      <w:r w:rsidRPr="0011424C">
        <w:rPr>
          <w:color w:val="auto"/>
          <w:sz w:val="24"/>
          <w:szCs w:val="24"/>
        </w:rPr>
        <w:t xml:space="preserve">Estimativa e compensação da renúncia de receita;  </w:t>
      </w:r>
    </w:p>
    <w:p w:rsidR="00251145" w:rsidRPr="0011424C" w:rsidRDefault="00F239B3" w:rsidP="00B053E7">
      <w:pPr>
        <w:numPr>
          <w:ilvl w:val="1"/>
          <w:numId w:val="26"/>
        </w:numPr>
        <w:spacing w:line="276" w:lineRule="auto"/>
        <w:jc w:val="both"/>
        <w:rPr>
          <w:color w:val="auto"/>
          <w:sz w:val="24"/>
          <w:szCs w:val="24"/>
        </w:rPr>
      </w:pPr>
      <w:r w:rsidRPr="0011424C">
        <w:rPr>
          <w:color w:val="auto"/>
          <w:sz w:val="24"/>
          <w:szCs w:val="24"/>
        </w:rPr>
        <w:t xml:space="preserve">Margem de expansão das despesas obrigatórias de caráter continuado.  </w:t>
      </w:r>
    </w:p>
    <w:p w:rsidR="00251145" w:rsidRPr="0011424C" w:rsidRDefault="00F239B3" w:rsidP="00B053E7">
      <w:pPr>
        <w:numPr>
          <w:ilvl w:val="1"/>
          <w:numId w:val="26"/>
        </w:numPr>
        <w:spacing w:line="276" w:lineRule="auto"/>
        <w:jc w:val="both"/>
        <w:rPr>
          <w:color w:val="auto"/>
          <w:sz w:val="24"/>
          <w:szCs w:val="24"/>
        </w:rPr>
      </w:pPr>
      <w:r w:rsidRPr="0011424C">
        <w:rPr>
          <w:color w:val="auto"/>
          <w:sz w:val="24"/>
          <w:szCs w:val="24"/>
        </w:rPr>
        <w:t xml:space="preserve">Permitir armazenar todas as alterações do PPA com base no cadastro de projetos  </w:t>
      </w:r>
    </w:p>
    <w:p w:rsidR="00251145" w:rsidRPr="0011424C" w:rsidRDefault="00F239B3" w:rsidP="00B053E7">
      <w:pPr>
        <w:numPr>
          <w:ilvl w:val="1"/>
          <w:numId w:val="26"/>
        </w:numPr>
        <w:spacing w:line="276" w:lineRule="auto"/>
        <w:jc w:val="both"/>
        <w:rPr>
          <w:color w:val="auto"/>
          <w:sz w:val="24"/>
          <w:szCs w:val="24"/>
        </w:rPr>
      </w:pPr>
      <w:r w:rsidRPr="0011424C">
        <w:rPr>
          <w:color w:val="auto"/>
          <w:sz w:val="24"/>
          <w:szCs w:val="24"/>
        </w:rPr>
        <w:t xml:space="preserve">de leis, onde o usuário poderá emitir todos os anexos de cada alteração efetuada, mantendo assim um histórico </w:t>
      </w:r>
      <w:r w:rsidR="007863A4" w:rsidRPr="0011424C">
        <w:rPr>
          <w:color w:val="auto"/>
          <w:sz w:val="24"/>
          <w:szCs w:val="24"/>
        </w:rPr>
        <w:t xml:space="preserve"> </w:t>
      </w:r>
      <w:r w:rsidRPr="0011424C">
        <w:rPr>
          <w:color w:val="auto"/>
          <w:sz w:val="24"/>
          <w:szCs w:val="24"/>
        </w:rPr>
        <w:t xml:space="preserve">das alterações.  </w:t>
      </w:r>
    </w:p>
    <w:p w:rsidR="00251145" w:rsidRPr="0011424C" w:rsidRDefault="00F239B3" w:rsidP="00224047">
      <w:pPr>
        <w:spacing w:after="0" w:line="276" w:lineRule="auto"/>
        <w:ind w:left="677" w:right="0" w:firstLine="0"/>
        <w:jc w:val="both"/>
        <w:rPr>
          <w:color w:val="auto"/>
          <w:sz w:val="24"/>
          <w:szCs w:val="24"/>
        </w:rPr>
      </w:pPr>
      <w:r w:rsidRPr="0011424C">
        <w:rPr>
          <w:color w:val="auto"/>
          <w:sz w:val="24"/>
          <w:szCs w:val="24"/>
        </w:rPr>
        <w:t xml:space="preserve"> </w:t>
      </w:r>
    </w:p>
    <w:p w:rsidR="00251145" w:rsidRPr="003D240E" w:rsidRDefault="00F239B3" w:rsidP="003D240E">
      <w:pPr>
        <w:numPr>
          <w:ilvl w:val="0"/>
          <w:numId w:val="26"/>
        </w:numPr>
        <w:spacing w:line="276" w:lineRule="auto"/>
        <w:jc w:val="both"/>
        <w:rPr>
          <w:color w:val="auto"/>
          <w:sz w:val="24"/>
          <w:szCs w:val="24"/>
        </w:rPr>
      </w:pPr>
      <w:r w:rsidRPr="0011424C">
        <w:rPr>
          <w:color w:val="auto"/>
          <w:sz w:val="24"/>
          <w:szCs w:val="24"/>
        </w:rPr>
        <w:t xml:space="preserve">Gerar todos os arquivos necessários no formato exigido pelo Sistema Informatizado de Contas dos Municípios - SICOM - TCE/MG de forma a atender o Módulo de Acompanhamentos Mensais. Os arquivos deverão ser gerados e compactados em um único arquivo, conforme especificação técnica do TCE/MG </w:t>
      </w:r>
      <w:r w:rsidRPr="003D240E">
        <w:rPr>
          <w:b/>
          <w:color w:val="auto"/>
          <w:sz w:val="24"/>
          <w:szCs w:val="24"/>
        </w:rPr>
        <w:t xml:space="preserve"> </w:t>
      </w:r>
    </w:p>
    <w:p w:rsidR="00251145" w:rsidRPr="0011424C" w:rsidRDefault="00F239B3" w:rsidP="00224047">
      <w:pPr>
        <w:spacing w:after="0" w:line="276" w:lineRule="auto"/>
        <w:ind w:left="360" w:right="0" w:firstLine="0"/>
        <w:jc w:val="both"/>
        <w:rPr>
          <w:color w:val="auto"/>
          <w:sz w:val="24"/>
          <w:szCs w:val="24"/>
        </w:rPr>
      </w:pPr>
      <w:r w:rsidRPr="0011424C">
        <w:rPr>
          <w:b/>
          <w:color w:val="auto"/>
          <w:sz w:val="24"/>
          <w:szCs w:val="24"/>
        </w:rPr>
        <w:t xml:space="preserve"> </w:t>
      </w:r>
    </w:p>
    <w:p w:rsidR="00251145" w:rsidRPr="0011424C" w:rsidRDefault="00F239B3" w:rsidP="00F26282">
      <w:pPr>
        <w:spacing w:after="160" w:line="276" w:lineRule="auto"/>
        <w:ind w:left="0" w:right="0" w:firstLine="0"/>
        <w:jc w:val="both"/>
        <w:rPr>
          <w:b/>
          <w:color w:val="auto"/>
          <w:sz w:val="24"/>
          <w:szCs w:val="24"/>
        </w:rPr>
      </w:pPr>
      <w:r w:rsidRPr="0011424C">
        <w:rPr>
          <w:b/>
          <w:color w:val="auto"/>
          <w:sz w:val="24"/>
          <w:szCs w:val="24"/>
        </w:rPr>
        <w:lastRenderedPageBreak/>
        <w:t xml:space="preserve">PORTAL DA TRANSPARÊNCIA </w:t>
      </w:r>
    </w:p>
    <w:p w:rsidR="005E5739" w:rsidRPr="0011424C" w:rsidRDefault="005E5739" w:rsidP="005E5739">
      <w:pPr>
        <w:spacing w:after="0" w:line="240" w:lineRule="auto"/>
        <w:ind w:left="0" w:right="0" w:firstLine="0"/>
        <w:jc w:val="both"/>
        <w:rPr>
          <w:color w:val="auto"/>
          <w:sz w:val="24"/>
          <w:szCs w:val="24"/>
        </w:rPr>
      </w:pPr>
      <w:r w:rsidRPr="0011424C">
        <w:rPr>
          <w:color w:val="auto"/>
          <w:sz w:val="24"/>
          <w:szCs w:val="24"/>
        </w:rPr>
        <w:t>O Portal deverá possibilitar a publicação do conjunto de informações geradas pela Instituição, via internet, de forma objetiva, transparente, clara e atualizada diariamente, em conformidade com as Leis Complementares nº. 101 e nº. 131 da Secretaria do Tesouro Nacional, Lei da Transparência 12.527 de 18/11/2011 e o Decreto 7.724/12.</w:t>
      </w:r>
    </w:p>
    <w:p w:rsidR="005E5739" w:rsidRPr="0011424C" w:rsidRDefault="005E5739" w:rsidP="005E5739">
      <w:pPr>
        <w:spacing w:after="0" w:line="240" w:lineRule="auto"/>
        <w:ind w:left="0" w:right="0" w:firstLine="0"/>
        <w:jc w:val="both"/>
        <w:rPr>
          <w:color w:val="auto"/>
          <w:sz w:val="24"/>
          <w:szCs w:val="24"/>
        </w:rPr>
      </w:pPr>
    </w:p>
    <w:p w:rsidR="005E5739" w:rsidRPr="0011424C" w:rsidRDefault="005E5739" w:rsidP="005E5739">
      <w:pPr>
        <w:spacing w:after="0" w:line="240" w:lineRule="auto"/>
        <w:ind w:left="0" w:right="0" w:firstLine="0"/>
        <w:jc w:val="both"/>
        <w:rPr>
          <w:color w:val="auto"/>
          <w:sz w:val="24"/>
          <w:szCs w:val="24"/>
        </w:rPr>
      </w:pPr>
      <w:r w:rsidRPr="0011424C">
        <w:rPr>
          <w:color w:val="auto"/>
          <w:sz w:val="24"/>
          <w:szCs w:val="24"/>
        </w:rPr>
        <w:t>Este deverá atender minimamente:</w:t>
      </w:r>
    </w:p>
    <w:p w:rsidR="005E5739" w:rsidRPr="0011424C" w:rsidRDefault="005E5739" w:rsidP="005E5739">
      <w:pPr>
        <w:spacing w:after="0" w:line="240" w:lineRule="auto"/>
        <w:ind w:left="0" w:right="0" w:firstLine="0"/>
        <w:rPr>
          <w:rFonts w:eastAsia="Times New Roman"/>
          <w:color w:val="auto"/>
          <w:sz w:val="24"/>
          <w:szCs w:val="24"/>
        </w:rPr>
      </w:pPr>
    </w:p>
    <w:p w:rsidR="005E5739" w:rsidRPr="0011424C" w:rsidRDefault="005E5739" w:rsidP="005E5739">
      <w:pPr>
        <w:rPr>
          <w:color w:val="auto"/>
          <w:sz w:val="24"/>
          <w:szCs w:val="24"/>
        </w:rPr>
      </w:pPr>
    </w:p>
    <w:p w:rsidR="005E5739" w:rsidRPr="0011424C" w:rsidRDefault="005E5739" w:rsidP="00B053E7">
      <w:pPr>
        <w:pStyle w:val="PargrafodaLista"/>
        <w:numPr>
          <w:ilvl w:val="0"/>
          <w:numId w:val="28"/>
        </w:numPr>
        <w:spacing w:after="0" w:line="240" w:lineRule="auto"/>
        <w:ind w:right="0"/>
        <w:rPr>
          <w:rFonts w:eastAsia="Times New Roman"/>
          <w:b/>
          <w:bCs/>
          <w:color w:val="auto"/>
          <w:sz w:val="24"/>
          <w:szCs w:val="24"/>
        </w:rPr>
      </w:pPr>
      <w:r w:rsidRPr="0011424C">
        <w:rPr>
          <w:rFonts w:eastAsia="Times New Roman"/>
          <w:b/>
          <w:bCs/>
          <w:color w:val="auto"/>
          <w:sz w:val="24"/>
          <w:szCs w:val="24"/>
        </w:rPr>
        <w:t xml:space="preserve">MÓDULO DE ADMINISTRAÇÃO </w:t>
      </w:r>
    </w:p>
    <w:p w:rsidR="005E5739" w:rsidRPr="0011424C" w:rsidRDefault="005E5739" w:rsidP="005E5739">
      <w:pPr>
        <w:pStyle w:val="PargrafodaLista"/>
        <w:spacing w:after="0" w:line="240" w:lineRule="auto"/>
        <w:ind w:left="360" w:right="0" w:firstLine="0"/>
        <w:rPr>
          <w:rFonts w:eastAsia="Times New Roman"/>
          <w:b/>
          <w:bCs/>
          <w:color w:val="auto"/>
          <w:sz w:val="24"/>
          <w:szCs w:val="24"/>
        </w:rPr>
      </w:pPr>
    </w:p>
    <w:p w:rsidR="005E5739" w:rsidRPr="0011424C" w:rsidRDefault="005E5739" w:rsidP="005E5739">
      <w:pPr>
        <w:spacing w:after="0" w:line="240" w:lineRule="auto"/>
        <w:ind w:right="0"/>
        <w:rPr>
          <w:rFonts w:eastAsia="Times New Roman"/>
          <w:b/>
          <w:bCs/>
          <w:color w:val="auto"/>
          <w:sz w:val="24"/>
          <w:szCs w:val="24"/>
        </w:rPr>
      </w:pPr>
      <w:r w:rsidRPr="0011424C">
        <w:rPr>
          <w:rFonts w:eastAsia="Times New Roman"/>
          <w:b/>
          <w:bCs/>
          <w:color w:val="auto"/>
          <w:sz w:val="24"/>
          <w:szCs w:val="24"/>
        </w:rPr>
        <w:t xml:space="preserve">- DADOS </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Disponibilizar área restrita onde serão realizados os envios dos arquivos do Orçamento, Acompanhamento Diário e Alterações de Programas e Projeto/Atividades.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Gerar Logs para o acompanhamento do processamento dos arquivos enviados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dos dados referentes a lei de responsabilidade fiscal - LRF</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dos  dados referentes a legislação federal</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dos dados referentes a legislação estadual</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dos dados referentes a legislação municipal</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dos dados referentes a plano plurianual - PPA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dos dados referentes a lei de diretrizes orçamentárias - LDO</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dos dados referentes a lei orçamentária anual - LOA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dos dados referentes a salário individual com todos os benefícios e descontos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 xml:space="preserve">Permitir a manutenção dos  dados referentes a gastos com educação </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dos dados referentes a gastos com educação FUNDEB</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dos dados referentes a gasto com saúde</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dos dados referentes a gastos com pessoal</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dos  dados referentes a receita corrente líquida - RCL</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dos dados de demonstrativos da execução orçamentária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dos dados referentes a receita e despesa por categoria econômica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Disponibilizar Log de todas as alterações realizadas por usuário com data de alteração</w:t>
      </w:r>
    </w:p>
    <w:p w:rsidR="005E5739" w:rsidRPr="0011424C" w:rsidRDefault="005E5739" w:rsidP="005E5739">
      <w:pPr>
        <w:spacing w:after="0" w:line="240" w:lineRule="auto"/>
        <w:ind w:left="0" w:right="0" w:firstLine="0"/>
        <w:rPr>
          <w:rFonts w:eastAsia="Times New Roman"/>
          <w:color w:val="auto"/>
          <w:sz w:val="24"/>
          <w:szCs w:val="24"/>
        </w:rPr>
      </w:pPr>
    </w:p>
    <w:p w:rsidR="005E5739" w:rsidRPr="0011424C" w:rsidRDefault="005E5739" w:rsidP="005E5739">
      <w:pPr>
        <w:spacing w:after="0" w:line="240" w:lineRule="auto"/>
        <w:ind w:left="0" w:right="0" w:firstLine="0"/>
        <w:rPr>
          <w:rFonts w:eastAsia="Times New Roman"/>
          <w:color w:val="auto"/>
          <w:sz w:val="24"/>
          <w:szCs w:val="24"/>
        </w:rPr>
      </w:pPr>
    </w:p>
    <w:p w:rsidR="005E5739" w:rsidRPr="0011424C" w:rsidRDefault="005E5739" w:rsidP="00B053E7">
      <w:pPr>
        <w:pStyle w:val="PargrafodaLista"/>
        <w:numPr>
          <w:ilvl w:val="0"/>
          <w:numId w:val="28"/>
        </w:numPr>
        <w:spacing w:after="0" w:line="240" w:lineRule="auto"/>
        <w:ind w:right="0"/>
        <w:rPr>
          <w:rFonts w:eastAsia="Times New Roman"/>
          <w:b/>
          <w:bCs/>
          <w:color w:val="auto"/>
          <w:sz w:val="24"/>
          <w:szCs w:val="24"/>
        </w:rPr>
      </w:pPr>
      <w:r w:rsidRPr="0011424C">
        <w:rPr>
          <w:rFonts w:eastAsia="Times New Roman"/>
          <w:b/>
          <w:bCs/>
          <w:color w:val="auto"/>
          <w:sz w:val="24"/>
          <w:szCs w:val="24"/>
        </w:rPr>
        <w:t>PARÂMETROS DE CONFIGURAÇÃO E ACESSO DO PORTAL DA LAI</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de dados de usuários da entidade</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manutenção dos dados da entidade</w:t>
      </w:r>
    </w:p>
    <w:p w:rsidR="00F26282" w:rsidRPr="0011424C" w:rsidRDefault="00F26282" w:rsidP="005E5739">
      <w:pPr>
        <w:spacing w:after="0" w:line="240" w:lineRule="auto"/>
        <w:ind w:left="0" w:right="0" w:firstLine="0"/>
        <w:rPr>
          <w:rFonts w:eastAsia="Times New Roman"/>
          <w:b/>
          <w:bCs/>
          <w:color w:val="auto"/>
          <w:sz w:val="24"/>
          <w:szCs w:val="24"/>
        </w:rPr>
      </w:pPr>
    </w:p>
    <w:p w:rsidR="00F26282" w:rsidRPr="0011424C" w:rsidRDefault="00F26282" w:rsidP="005E5739">
      <w:pPr>
        <w:spacing w:after="0" w:line="240" w:lineRule="auto"/>
        <w:ind w:left="0" w:right="0" w:firstLine="0"/>
        <w:rPr>
          <w:rFonts w:eastAsia="Times New Roman"/>
          <w:b/>
          <w:bCs/>
          <w:color w:val="auto"/>
          <w:sz w:val="24"/>
          <w:szCs w:val="24"/>
        </w:rPr>
      </w:pPr>
    </w:p>
    <w:p w:rsidR="005E5739" w:rsidRPr="0011424C" w:rsidRDefault="005E5739" w:rsidP="00B053E7">
      <w:pPr>
        <w:pStyle w:val="PargrafodaLista"/>
        <w:numPr>
          <w:ilvl w:val="0"/>
          <w:numId w:val="28"/>
        </w:numPr>
        <w:spacing w:after="0" w:line="240" w:lineRule="auto"/>
        <w:ind w:right="0"/>
        <w:rPr>
          <w:rFonts w:eastAsia="Times New Roman"/>
          <w:b/>
          <w:bCs/>
          <w:color w:val="auto"/>
          <w:sz w:val="24"/>
          <w:szCs w:val="24"/>
        </w:rPr>
      </w:pPr>
      <w:r w:rsidRPr="0011424C">
        <w:rPr>
          <w:rFonts w:eastAsia="Times New Roman"/>
          <w:b/>
          <w:bCs/>
          <w:color w:val="auto"/>
          <w:sz w:val="24"/>
          <w:szCs w:val="24"/>
        </w:rPr>
        <w:t>MÓDULO DE CONTAS PÚBLICAS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lastRenderedPageBreak/>
        <w:t>Realizar a consulta por tributos arrecadados de acordo com a LEI (IN nº 28, de 05 de Maio de 1999, art. 2º, inciso I) Lei 9.755 de 16 dezembro de 1998</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filtrar os tributos arrecadados por exercício e mês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Realizar a consulta por orçamentos anuais de acordo com a Lei (IN nº 28, de 05 de Maio de 1999, art. 2º, inciso I) Lei 9.755 de 16 dezembro de 1998</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filtrar por exercício e mês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filtrar os orçamentos anuais por demonstrativo das Receitas Estimadas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filtrar os orçamentos anuais por demonstrativo da despesa por unidade orçamentária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filtrar os orçamentos anuais por despesa por função / subfunção / programa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filtrar por despesa fixada por grupo de despesa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Realizar a consulta por execução dos orçamentos de acordo com a lei (IN nº 28, de 05 de Maio de 1999, art. 2º, inciso XI e XII) Lei 9.755 de 16 dezembro de 1998</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filtrar a execução dos orçamentos por exercício e mês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filtrar a execução dos orçamentos por receita realizada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filtrar a execução dos orçamentos como despesa por unidade orçamentária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filtrar a execução dos orçamentos por despesa por função / subfunção / programa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filtrar a execução dos orçamentos por demonstrativo da execução da despesa por grupo de despesa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Realizar a consulta por balanço orçamentário de acordo com a lei (IN nº 28, de 05 de Maio de 1999, art. 2º, inciso XIII e XIV) Lei 9.755 de 16 dezembro de 1998</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filtrar o balanço orçamentário por comparativo da receita orçada com arrecadada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filtrar o balanço orçamentário por comparativo da despesa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filtrar o balanço orçamentário por comparativo da receita orçada com arrecadada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filtrar o balanço orçamentário por exercício e mês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Realizar a consulta por demonstrativo da receita e despesa de acordo com a lei (IN nº 28, de 05 de Maio de 1999, art. 2º, inciso XV e XVI ) Lei 9.755 de 16 dezembro de 1998</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por demonstrativo da receita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por demonstrativo da receita filtrando por exercício, mês e natureza da receita.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detalhar o demonstrativo da receita por natureza de receita, permitindo a visualização de todos os meses anteriores dentro do exercício selecionado.</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por demonstrativo da despesa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por demonstrativo da despesa por unidade orçamentária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detalhar o empenho dentro de uma unidade orçamentária selecionada</w:t>
      </w:r>
    </w:p>
    <w:p w:rsidR="005E5739" w:rsidRPr="0011424C" w:rsidRDefault="005E5739" w:rsidP="005E5739">
      <w:pPr>
        <w:spacing w:after="0" w:line="240" w:lineRule="auto"/>
        <w:ind w:left="0" w:right="0" w:firstLine="0"/>
        <w:rPr>
          <w:rFonts w:eastAsia="Times New Roman"/>
          <w:b/>
          <w:bCs/>
          <w:color w:val="auto"/>
          <w:sz w:val="24"/>
          <w:szCs w:val="24"/>
        </w:rPr>
      </w:pPr>
    </w:p>
    <w:p w:rsidR="00F26282" w:rsidRPr="0011424C" w:rsidRDefault="00F26282" w:rsidP="005E5739">
      <w:pPr>
        <w:spacing w:after="0" w:line="240" w:lineRule="auto"/>
        <w:ind w:left="0" w:right="0" w:firstLine="0"/>
        <w:rPr>
          <w:rFonts w:eastAsia="Times New Roman"/>
          <w:b/>
          <w:bCs/>
          <w:color w:val="auto"/>
          <w:sz w:val="24"/>
          <w:szCs w:val="24"/>
        </w:rPr>
      </w:pPr>
    </w:p>
    <w:p w:rsidR="005E5739" w:rsidRPr="0011424C" w:rsidRDefault="005E5739" w:rsidP="00B053E7">
      <w:pPr>
        <w:pStyle w:val="PargrafodaLista"/>
        <w:numPr>
          <w:ilvl w:val="0"/>
          <w:numId w:val="28"/>
        </w:numPr>
        <w:spacing w:after="0" w:line="240" w:lineRule="auto"/>
        <w:ind w:right="0"/>
        <w:rPr>
          <w:rFonts w:eastAsia="Times New Roman"/>
          <w:b/>
          <w:bCs/>
          <w:color w:val="auto"/>
          <w:sz w:val="24"/>
          <w:szCs w:val="24"/>
        </w:rPr>
      </w:pPr>
      <w:r w:rsidRPr="0011424C">
        <w:rPr>
          <w:rFonts w:eastAsia="Times New Roman"/>
          <w:b/>
          <w:bCs/>
          <w:color w:val="auto"/>
          <w:sz w:val="24"/>
          <w:szCs w:val="24"/>
        </w:rPr>
        <w:t>MÓDULO DE LEGISLAÇÃO</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lastRenderedPageBreak/>
        <w:t>Permitir a visualização das legislações federais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de legislações federais através de filtros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visualização de Legislações estaduais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de legislações estaduais através de filtros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visualização das legislações municipais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de legislações municipais através de filtros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 xml:space="preserve">Permitir a visualização de legislação Plano Plurianual - PPA </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por legislação plano plurianual através de filtros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visualização de legislação lei diretrizes orçamentárias - LDO</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por legislação lei diretrizes orçamentárias através de filtros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visualização por legislação lei orçamentária anual - LOA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por legislação lei orçamentária anual através de filtros</w:t>
      </w:r>
    </w:p>
    <w:p w:rsidR="005E5739" w:rsidRPr="0011424C" w:rsidRDefault="005E5739" w:rsidP="005E5739">
      <w:pPr>
        <w:spacing w:after="0" w:line="240" w:lineRule="auto"/>
        <w:ind w:left="0" w:right="0" w:firstLine="0"/>
        <w:rPr>
          <w:rFonts w:eastAsia="Times New Roman"/>
          <w:b/>
          <w:bCs/>
          <w:color w:val="auto"/>
          <w:sz w:val="24"/>
          <w:szCs w:val="24"/>
        </w:rPr>
      </w:pPr>
    </w:p>
    <w:p w:rsidR="005E5739" w:rsidRPr="0011424C" w:rsidRDefault="005E5739" w:rsidP="005E5739">
      <w:pPr>
        <w:spacing w:after="0" w:line="240" w:lineRule="auto"/>
        <w:ind w:left="0" w:right="0" w:firstLine="0"/>
        <w:rPr>
          <w:rFonts w:eastAsia="Times New Roman"/>
          <w:b/>
          <w:bCs/>
          <w:color w:val="auto"/>
          <w:sz w:val="24"/>
          <w:szCs w:val="24"/>
        </w:rPr>
      </w:pPr>
    </w:p>
    <w:p w:rsidR="005E5739" w:rsidRPr="0011424C" w:rsidRDefault="005E5739" w:rsidP="00B053E7">
      <w:pPr>
        <w:pStyle w:val="PargrafodaLista"/>
        <w:numPr>
          <w:ilvl w:val="0"/>
          <w:numId w:val="28"/>
        </w:numPr>
        <w:spacing w:after="0" w:line="240" w:lineRule="auto"/>
        <w:ind w:right="0"/>
        <w:rPr>
          <w:rFonts w:eastAsia="Times New Roman"/>
          <w:b/>
          <w:bCs/>
          <w:color w:val="auto"/>
          <w:sz w:val="24"/>
          <w:szCs w:val="24"/>
        </w:rPr>
      </w:pPr>
      <w:r w:rsidRPr="0011424C">
        <w:rPr>
          <w:rFonts w:eastAsia="Times New Roman"/>
          <w:b/>
          <w:bCs/>
          <w:color w:val="auto"/>
          <w:sz w:val="24"/>
          <w:szCs w:val="24"/>
        </w:rPr>
        <w:t>MÓDULO DE PESSOAL</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visualização dos dados referentes a salário individual com todos os benefícios e descontos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dos dados referentes a pessoal através de filtros</w:t>
      </w:r>
    </w:p>
    <w:p w:rsidR="005E5739" w:rsidRPr="0011424C" w:rsidRDefault="005E5739" w:rsidP="005E5739">
      <w:pPr>
        <w:spacing w:after="0" w:line="240" w:lineRule="auto"/>
        <w:ind w:left="0" w:right="0" w:firstLine="0"/>
        <w:rPr>
          <w:rFonts w:eastAsia="Times New Roman"/>
          <w:b/>
          <w:bCs/>
          <w:color w:val="auto"/>
          <w:sz w:val="24"/>
          <w:szCs w:val="24"/>
        </w:rPr>
      </w:pPr>
    </w:p>
    <w:p w:rsidR="005E5739" w:rsidRPr="0011424C" w:rsidRDefault="005E5739" w:rsidP="005E5739">
      <w:pPr>
        <w:spacing w:after="0" w:line="240" w:lineRule="auto"/>
        <w:ind w:left="0" w:right="0" w:firstLine="0"/>
        <w:rPr>
          <w:rFonts w:eastAsia="Times New Roman"/>
          <w:b/>
          <w:bCs/>
          <w:color w:val="auto"/>
          <w:sz w:val="24"/>
          <w:szCs w:val="24"/>
        </w:rPr>
      </w:pPr>
    </w:p>
    <w:p w:rsidR="005E5739" w:rsidRPr="0011424C" w:rsidRDefault="005E5739" w:rsidP="00B053E7">
      <w:pPr>
        <w:pStyle w:val="PargrafodaLista"/>
        <w:numPr>
          <w:ilvl w:val="0"/>
          <w:numId w:val="28"/>
        </w:numPr>
        <w:spacing w:after="0" w:line="240" w:lineRule="auto"/>
        <w:ind w:right="0"/>
        <w:rPr>
          <w:rFonts w:eastAsia="Times New Roman"/>
          <w:b/>
          <w:bCs/>
          <w:color w:val="auto"/>
          <w:sz w:val="24"/>
          <w:szCs w:val="24"/>
        </w:rPr>
      </w:pPr>
      <w:r w:rsidRPr="0011424C">
        <w:rPr>
          <w:rFonts w:eastAsia="Times New Roman"/>
          <w:b/>
          <w:bCs/>
          <w:color w:val="auto"/>
          <w:sz w:val="24"/>
          <w:szCs w:val="24"/>
        </w:rPr>
        <w:t>MÓDULO LRF (LEI DE RESPONSABILIDADE FISCAL)</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visualização dos dados referentes a lei de responsabilidade fiscal referente aos dados do SICONFI</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dos dados referentes a lei de responsabilidade fiscal através de filtros</w:t>
      </w:r>
    </w:p>
    <w:p w:rsidR="005E5739" w:rsidRPr="0011424C" w:rsidRDefault="005E5739" w:rsidP="005E5739">
      <w:pPr>
        <w:spacing w:after="0" w:line="240" w:lineRule="auto"/>
        <w:ind w:left="0" w:right="0" w:firstLine="0"/>
        <w:rPr>
          <w:rFonts w:eastAsia="Times New Roman"/>
          <w:b/>
          <w:bCs/>
          <w:color w:val="auto"/>
          <w:sz w:val="24"/>
          <w:szCs w:val="24"/>
        </w:rPr>
      </w:pPr>
    </w:p>
    <w:p w:rsidR="005E5739" w:rsidRPr="0011424C" w:rsidRDefault="005E5739" w:rsidP="00B053E7">
      <w:pPr>
        <w:pStyle w:val="PargrafodaLista"/>
        <w:numPr>
          <w:ilvl w:val="0"/>
          <w:numId w:val="28"/>
        </w:numPr>
        <w:spacing w:after="0" w:line="240" w:lineRule="auto"/>
        <w:ind w:right="0"/>
        <w:rPr>
          <w:rFonts w:eastAsia="Times New Roman"/>
          <w:b/>
          <w:bCs/>
          <w:color w:val="auto"/>
          <w:sz w:val="24"/>
          <w:szCs w:val="24"/>
        </w:rPr>
      </w:pPr>
      <w:r w:rsidRPr="0011424C">
        <w:rPr>
          <w:rFonts w:eastAsia="Times New Roman"/>
          <w:b/>
          <w:bCs/>
          <w:color w:val="auto"/>
          <w:sz w:val="24"/>
          <w:szCs w:val="24"/>
        </w:rPr>
        <w:t>MÓDULO DE EXECUÇÃO ORÇAMENTÁRIA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 xml:space="preserve">Permitir a visualização dos dados referentes a gastos com educação </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dos dados referentes a gastos com educação através de filtros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visualização dos dados referentes a gastos com educação FUNDEB</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dos dados referentes a gastos com educação FUNDEB através de filtros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visualização dos dados referentes a gastos com saúde</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dos dados referentes a gastos com saúde através de filtros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visualização dos dados referentes a gastos com pessoal</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dos dados referentes a gastos com pessoal através de filtros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visualização dos dados referentes a receita corrente líquida - RCL</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dos dados referentes a receita corrente líquida através de filtros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visualização dos dados referentes a demonstrativo da execução orçamentária</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consulta dos dados referentes a demonstrativo da execução orçamentária através de filtros</w:t>
      </w:r>
    </w:p>
    <w:p w:rsidR="005E5739" w:rsidRPr="0011424C" w:rsidRDefault="005E5739" w:rsidP="00B053E7">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t>Permitir a visualização dos dados referentes a receita e despesa por categoria econômica</w:t>
      </w:r>
    </w:p>
    <w:p w:rsidR="005E5739" w:rsidRPr="003D240E" w:rsidRDefault="005E5739" w:rsidP="003D240E">
      <w:pPr>
        <w:pStyle w:val="PargrafodaLista"/>
        <w:numPr>
          <w:ilvl w:val="0"/>
          <w:numId w:val="29"/>
        </w:numPr>
        <w:spacing w:after="0" w:line="240" w:lineRule="auto"/>
        <w:ind w:right="0"/>
        <w:rPr>
          <w:rFonts w:eastAsia="Times New Roman"/>
          <w:color w:val="auto"/>
          <w:sz w:val="24"/>
          <w:szCs w:val="24"/>
        </w:rPr>
      </w:pPr>
      <w:r w:rsidRPr="0011424C">
        <w:rPr>
          <w:rFonts w:eastAsia="Times New Roman"/>
          <w:color w:val="auto"/>
          <w:sz w:val="24"/>
          <w:szCs w:val="24"/>
        </w:rPr>
        <w:lastRenderedPageBreak/>
        <w:t>Permitir a consulta dos dados referentes a receita e despesa por categoria econômica através de filtros</w:t>
      </w:r>
    </w:p>
    <w:p w:rsidR="005E5739" w:rsidRPr="0011424C" w:rsidRDefault="005E5739" w:rsidP="005E5739">
      <w:pPr>
        <w:rPr>
          <w:color w:val="auto"/>
          <w:sz w:val="24"/>
          <w:szCs w:val="24"/>
        </w:rPr>
      </w:pPr>
    </w:p>
    <w:p w:rsidR="00251145" w:rsidRPr="0011424C" w:rsidRDefault="007863A4" w:rsidP="0011424C">
      <w:pPr>
        <w:numPr>
          <w:ilvl w:val="0"/>
          <w:numId w:val="10"/>
        </w:numPr>
        <w:spacing w:after="0" w:line="276" w:lineRule="auto"/>
        <w:ind w:right="0" w:hanging="276"/>
        <w:jc w:val="both"/>
        <w:rPr>
          <w:color w:val="auto"/>
          <w:sz w:val="24"/>
          <w:szCs w:val="24"/>
        </w:rPr>
      </w:pPr>
      <w:r w:rsidRPr="0011424C">
        <w:rPr>
          <w:b/>
          <w:color w:val="auto"/>
          <w:sz w:val="24"/>
          <w:szCs w:val="24"/>
        </w:rPr>
        <w:t xml:space="preserve"> </w:t>
      </w:r>
      <w:r w:rsidR="00F239B3" w:rsidRPr="0011424C">
        <w:rPr>
          <w:b/>
          <w:color w:val="auto"/>
          <w:sz w:val="24"/>
          <w:szCs w:val="24"/>
        </w:rPr>
        <w:t xml:space="preserve">- DA DEMONSTRAÇÃO E EXPOSIÇÃO DOS SISTEMAS </w:t>
      </w:r>
    </w:p>
    <w:p w:rsidR="00251145" w:rsidRPr="0011424C" w:rsidRDefault="00F239B3" w:rsidP="0011424C">
      <w:pPr>
        <w:numPr>
          <w:ilvl w:val="1"/>
          <w:numId w:val="10"/>
        </w:numPr>
        <w:spacing w:after="115" w:line="276" w:lineRule="auto"/>
        <w:ind w:right="0"/>
        <w:jc w:val="both"/>
        <w:rPr>
          <w:color w:val="auto"/>
          <w:sz w:val="24"/>
          <w:szCs w:val="24"/>
        </w:rPr>
      </w:pPr>
      <w:r w:rsidRPr="0011424C">
        <w:rPr>
          <w:color w:val="auto"/>
          <w:sz w:val="24"/>
          <w:szCs w:val="24"/>
        </w:rPr>
        <w:t xml:space="preserve">Terminada a fase de habilitação a empresa classificada em primeiro lugar será convocada pelo </w:t>
      </w:r>
    </w:p>
    <w:p w:rsidR="00251145" w:rsidRPr="0011424C" w:rsidRDefault="00F239B3" w:rsidP="0011424C">
      <w:pPr>
        <w:numPr>
          <w:ilvl w:val="1"/>
          <w:numId w:val="10"/>
        </w:numPr>
        <w:spacing w:after="115" w:line="276" w:lineRule="auto"/>
        <w:ind w:right="0"/>
        <w:jc w:val="both"/>
        <w:rPr>
          <w:color w:val="auto"/>
          <w:sz w:val="24"/>
          <w:szCs w:val="24"/>
        </w:rPr>
      </w:pPr>
      <w:r w:rsidRPr="0011424C">
        <w:rPr>
          <w:color w:val="auto"/>
          <w:sz w:val="24"/>
          <w:szCs w:val="24"/>
        </w:rPr>
        <w:t xml:space="preserve">Pregoeiro, no prazo máximo de 05 (cinco) dias úteis, para iniciar a demonstração do sistema para Comissão de Avaliação nas dependências da Prefeitura,  onde a empresa deverá simular, em tempo de execução, cada funcionalidade exigida pelo presente Termo de Referência, que a empresa tenha declarado atender, em sessão pública. Para tanto, a empresa deverá trazer os equipamentos necessários e os módulos do Software devidamente configurados, sob pena de desclassificação, podendo a Comissão de Avaliação exigir a demonstração em equipamento pertencente à Prefeitura. </w:t>
      </w:r>
    </w:p>
    <w:p w:rsidR="00251145" w:rsidRPr="0011424C" w:rsidRDefault="00F239B3" w:rsidP="0011424C">
      <w:pPr>
        <w:numPr>
          <w:ilvl w:val="1"/>
          <w:numId w:val="10"/>
        </w:numPr>
        <w:spacing w:after="115" w:line="276" w:lineRule="auto"/>
        <w:ind w:right="0"/>
        <w:jc w:val="both"/>
        <w:rPr>
          <w:color w:val="auto"/>
          <w:sz w:val="24"/>
          <w:szCs w:val="24"/>
        </w:rPr>
      </w:pPr>
      <w:r w:rsidRPr="0011424C">
        <w:rPr>
          <w:color w:val="auto"/>
          <w:sz w:val="24"/>
          <w:szCs w:val="24"/>
        </w:rPr>
        <w:t xml:space="preserve">Serão fornecidos a pela Prefeitura os materiais necessários à aplicação da Avaliação Técnica. </w:t>
      </w:r>
    </w:p>
    <w:p w:rsidR="00251145" w:rsidRPr="0011424C" w:rsidRDefault="00F239B3" w:rsidP="0011424C">
      <w:pPr>
        <w:numPr>
          <w:ilvl w:val="1"/>
          <w:numId w:val="10"/>
        </w:numPr>
        <w:spacing w:after="115" w:line="276" w:lineRule="auto"/>
        <w:ind w:right="0"/>
        <w:jc w:val="both"/>
        <w:rPr>
          <w:color w:val="auto"/>
          <w:sz w:val="24"/>
          <w:szCs w:val="24"/>
        </w:rPr>
      </w:pPr>
      <w:r w:rsidRPr="0011424C">
        <w:rPr>
          <w:color w:val="auto"/>
          <w:sz w:val="24"/>
          <w:szCs w:val="24"/>
        </w:rPr>
        <w:t xml:space="preserve">Os equipamentos utilizados para a Demonstração do Software ficarão retidos no local da demonstração até a liberação dos mesmos pela Comissão de Avaliação. Caso a licitante retire seus equipamentos do local da demonstração, por qualquer período ou motivo antes do término da demonstração, considerar-se-á concluída a demonstração das funcionalidades do software. </w:t>
      </w:r>
    </w:p>
    <w:p w:rsidR="00251145" w:rsidRPr="0011424C" w:rsidRDefault="00F239B3" w:rsidP="0011424C">
      <w:pPr>
        <w:numPr>
          <w:ilvl w:val="1"/>
          <w:numId w:val="10"/>
        </w:numPr>
        <w:spacing w:after="115" w:line="276" w:lineRule="auto"/>
        <w:ind w:right="0"/>
        <w:jc w:val="both"/>
        <w:rPr>
          <w:color w:val="auto"/>
          <w:sz w:val="24"/>
          <w:szCs w:val="24"/>
        </w:rPr>
      </w:pPr>
      <w:r w:rsidRPr="0011424C">
        <w:rPr>
          <w:color w:val="auto"/>
          <w:sz w:val="24"/>
          <w:szCs w:val="24"/>
        </w:rPr>
        <w:t xml:space="preserve">A Prefeitura Municipal de </w:t>
      </w:r>
      <w:r w:rsidR="007758A4">
        <w:rPr>
          <w:color w:val="auto"/>
          <w:sz w:val="24"/>
          <w:szCs w:val="24"/>
        </w:rPr>
        <w:t>Pains</w:t>
      </w:r>
      <w:r w:rsidRPr="0011424C">
        <w:rPr>
          <w:color w:val="auto"/>
          <w:sz w:val="24"/>
          <w:szCs w:val="24"/>
        </w:rPr>
        <w:t xml:space="preserve">/MG se valerá de uma Comissão de Avaliação devidamente nomeada e composta por no mínimo 02 (dois) servidores, sendo o servidor responsável pelo Departamento de Informática e a Secretária de Administração e Fazenda. </w:t>
      </w:r>
    </w:p>
    <w:p w:rsidR="00251145" w:rsidRPr="0011424C" w:rsidRDefault="00F239B3" w:rsidP="0011424C">
      <w:pPr>
        <w:numPr>
          <w:ilvl w:val="1"/>
          <w:numId w:val="10"/>
        </w:numPr>
        <w:spacing w:after="115" w:line="276" w:lineRule="auto"/>
        <w:ind w:right="0"/>
        <w:jc w:val="both"/>
        <w:rPr>
          <w:color w:val="auto"/>
          <w:sz w:val="24"/>
          <w:szCs w:val="24"/>
        </w:rPr>
      </w:pPr>
      <w:r w:rsidRPr="0011424C">
        <w:rPr>
          <w:color w:val="auto"/>
          <w:sz w:val="24"/>
          <w:szCs w:val="24"/>
        </w:rPr>
        <w:t xml:space="preserve">Na demonstração o sistema que atender a no mínimo 75% (setenta e cinco por cento) dos requisitos conforme descrito no item ESPECIFICAÇÕES FUNCIONAIS OBRIGATÓRIAS DOS SISTEMAS poderá ser aprovado, desde a empresa licitante se comprometa a no prazo máximo de 6 (seis) meses implementar as funções não atendidas, sob pena de aplicação de sanções e multas contratuais. </w:t>
      </w:r>
    </w:p>
    <w:p w:rsidR="00251145" w:rsidRPr="003D240E" w:rsidRDefault="00F239B3" w:rsidP="003D240E">
      <w:pPr>
        <w:numPr>
          <w:ilvl w:val="1"/>
          <w:numId w:val="10"/>
        </w:numPr>
        <w:spacing w:after="115" w:line="276" w:lineRule="auto"/>
        <w:ind w:right="0"/>
        <w:jc w:val="both"/>
        <w:rPr>
          <w:color w:val="auto"/>
          <w:sz w:val="24"/>
          <w:szCs w:val="24"/>
        </w:rPr>
      </w:pPr>
      <w:r w:rsidRPr="0011424C">
        <w:rPr>
          <w:color w:val="auto"/>
          <w:sz w:val="24"/>
          <w:szCs w:val="24"/>
        </w:rPr>
        <w:t xml:space="preserve">Na hipótese do não atendimento aos requisitos discriminados no presente Termo de Referencia pela empresa proponente na demonstração da amostra do sistema, </w:t>
      </w:r>
      <w:r w:rsidR="00224047" w:rsidRPr="0011424C">
        <w:rPr>
          <w:color w:val="auto"/>
          <w:sz w:val="24"/>
          <w:szCs w:val="24"/>
        </w:rPr>
        <w:t xml:space="preserve">o PREGOEIRO </w:t>
      </w:r>
      <w:r w:rsidRPr="0011424C">
        <w:rPr>
          <w:color w:val="auto"/>
          <w:sz w:val="24"/>
          <w:szCs w:val="24"/>
        </w:rPr>
        <w:t xml:space="preserve"> convocará a empresa licit</w:t>
      </w:r>
      <w:r w:rsidR="007863A4" w:rsidRPr="0011424C">
        <w:rPr>
          <w:color w:val="auto"/>
          <w:sz w:val="24"/>
          <w:szCs w:val="24"/>
        </w:rPr>
        <w:t>ante subsequ</w:t>
      </w:r>
      <w:r w:rsidRPr="0011424C">
        <w:rPr>
          <w:color w:val="auto"/>
          <w:sz w:val="24"/>
          <w:szCs w:val="24"/>
        </w:rPr>
        <w:t xml:space="preserve">ente, na ordem de classificação, para que se habilitada faça a respectiva demonstração do sistema, sendo avaliada nos mesmos moldes da empresa licitante anterior, e assim sucessivamente, até a apuração de um software que atenda todas as exigências do Termo de Referência. </w:t>
      </w:r>
    </w:p>
    <w:p w:rsidR="00251145" w:rsidRPr="0011424C" w:rsidRDefault="00366B45" w:rsidP="0011424C">
      <w:pPr>
        <w:numPr>
          <w:ilvl w:val="0"/>
          <w:numId w:val="10"/>
        </w:numPr>
        <w:spacing w:after="0" w:line="276" w:lineRule="auto"/>
        <w:ind w:right="0" w:hanging="276"/>
        <w:jc w:val="both"/>
        <w:rPr>
          <w:b/>
          <w:color w:val="auto"/>
          <w:sz w:val="24"/>
          <w:szCs w:val="24"/>
        </w:rPr>
      </w:pPr>
      <w:r>
        <w:rPr>
          <w:b/>
          <w:color w:val="auto"/>
          <w:sz w:val="24"/>
          <w:szCs w:val="24"/>
        </w:rPr>
        <w:lastRenderedPageBreak/>
        <w:t xml:space="preserve"> </w:t>
      </w:r>
      <w:r w:rsidR="00F239B3" w:rsidRPr="0011424C">
        <w:rPr>
          <w:b/>
          <w:color w:val="auto"/>
          <w:sz w:val="24"/>
          <w:szCs w:val="24"/>
        </w:rPr>
        <w:t xml:space="preserve"> DO BANCO DE DADOS </w:t>
      </w:r>
    </w:p>
    <w:p w:rsidR="00251145" w:rsidRPr="0011424C" w:rsidRDefault="00F239B3" w:rsidP="003D240E">
      <w:pPr>
        <w:spacing w:after="115" w:line="276" w:lineRule="auto"/>
        <w:ind w:left="370" w:right="0" w:firstLine="0"/>
        <w:jc w:val="both"/>
        <w:rPr>
          <w:color w:val="auto"/>
          <w:sz w:val="24"/>
          <w:szCs w:val="24"/>
        </w:rPr>
      </w:pPr>
      <w:r w:rsidRPr="0011424C">
        <w:rPr>
          <w:color w:val="auto"/>
          <w:sz w:val="24"/>
          <w:szCs w:val="24"/>
        </w:rPr>
        <w:t xml:space="preserve">Todos os dados (informações) constantes do banco de dados da Prefeitura é de propriedade do Município de </w:t>
      </w:r>
      <w:r w:rsidR="007758A4">
        <w:rPr>
          <w:color w:val="auto"/>
          <w:sz w:val="24"/>
          <w:szCs w:val="24"/>
        </w:rPr>
        <w:t>Pains</w:t>
      </w:r>
      <w:r w:rsidRPr="0011424C">
        <w:rPr>
          <w:color w:val="auto"/>
          <w:sz w:val="24"/>
          <w:szCs w:val="24"/>
        </w:rPr>
        <w:t xml:space="preserve">/MG. </w:t>
      </w:r>
    </w:p>
    <w:p w:rsidR="00251145" w:rsidRPr="0011424C" w:rsidRDefault="00366B45" w:rsidP="0011424C">
      <w:pPr>
        <w:numPr>
          <w:ilvl w:val="0"/>
          <w:numId w:val="10"/>
        </w:numPr>
        <w:spacing w:after="0" w:line="276" w:lineRule="auto"/>
        <w:ind w:right="0" w:hanging="276"/>
        <w:jc w:val="both"/>
        <w:rPr>
          <w:b/>
          <w:color w:val="auto"/>
          <w:sz w:val="24"/>
          <w:szCs w:val="24"/>
        </w:rPr>
      </w:pPr>
      <w:r>
        <w:rPr>
          <w:b/>
          <w:color w:val="auto"/>
          <w:sz w:val="24"/>
          <w:szCs w:val="24"/>
        </w:rPr>
        <w:t xml:space="preserve"> </w:t>
      </w:r>
      <w:r w:rsidR="00F239B3" w:rsidRPr="0011424C">
        <w:rPr>
          <w:b/>
          <w:color w:val="auto"/>
          <w:sz w:val="24"/>
          <w:szCs w:val="24"/>
        </w:rPr>
        <w:t xml:space="preserve"> CARACTERÍSTICAS TÉCNICO-FUNCIONAIS GERAIS </w:t>
      </w:r>
    </w:p>
    <w:p w:rsidR="00251145" w:rsidRPr="0011424C" w:rsidRDefault="00F239B3" w:rsidP="003D240E">
      <w:pPr>
        <w:spacing w:after="115" w:line="276" w:lineRule="auto"/>
        <w:ind w:left="370" w:right="0" w:firstLine="0"/>
        <w:jc w:val="both"/>
        <w:rPr>
          <w:color w:val="auto"/>
          <w:sz w:val="24"/>
          <w:szCs w:val="24"/>
        </w:rPr>
      </w:pPr>
      <w:r w:rsidRPr="0011424C">
        <w:rPr>
          <w:color w:val="auto"/>
          <w:sz w:val="24"/>
          <w:szCs w:val="24"/>
        </w:rPr>
        <w:t xml:space="preserve">A licença de uso do Software deverá ser fornecida para a prefeitura durante toda a vigência do contrato e suas prorrogações, caso haja necessidade. </w:t>
      </w:r>
      <w:r w:rsidRPr="0011424C">
        <w:rPr>
          <w:b/>
          <w:color w:val="auto"/>
          <w:sz w:val="24"/>
          <w:szCs w:val="24"/>
        </w:rPr>
        <w:t xml:space="preserve"> </w:t>
      </w:r>
    </w:p>
    <w:p w:rsidR="00251145" w:rsidRPr="0011424C" w:rsidRDefault="00F239B3" w:rsidP="0011424C">
      <w:pPr>
        <w:numPr>
          <w:ilvl w:val="0"/>
          <w:numId w:val="10"/>
        </w:numPr>
        <w:spacing w:after="0" w:line="276" w:lineRule="auto"/>
        <w:ind w:right="0" w:hanging="276"/>
        <w:jc w:val="both"/>
        <w:rPr>
          <w:b/>
          <w:color w:val="auto"/>
          <w:sz w:val="24"/>
          <w:szCs w:val="24"/>
        </w:rPr>
      </w:pPr>
      <w:r w:rsidRPr="0011424C">
        <w:rPr>
          <w:b/>
          <w:color w:val="auto"/>
          <w:sz w:val="24"/>
          <w:szCs w:val="24"/>
        </w:rPr>
        <w:t xml:space="preserve"> DISPOSIÇÕES GERAIS </w:t>
      </w:r>
    </w:p>
    <w:p w:rsidR="00251145" w:rsidRPr="0011424C" w:rsidRDefault="00F239B3" w:rsidP="003D240E">
      <w:pPr>
        <w:spacing w:after="115" w:line="276" w:lineRule="auto"/>
        <w:ind w:left="370" w:right="0" w:firstLine="0"/>
        <w:jc w:val="both"/>
        <w:rPr>
          <w:color w:val="auto"/>
          <w:sz w:val="24"/>
          <w:szCs w:val="24"/>
        </w:rPr>
      </w:pPr>
      <w:r w:rsidRPr="0011424C">
        <w:rPr>
          <w:color w:val="auto"/>
          <w:sz w:val="24"/>
          <w:szCs w:val="24"/>
        </w:rPr>
        <w:t xml:space="preserve">Solicitações para desenvolvimento, adaptações ou personalizações específicas para o Município, exceto aquelas para adaptação legal, serão orçadas e cobradas caso a caso, mediante aprovação da Contratante. Deverão ser formalizadas à Contratada, que analisará o requerimento e sendo passível de desenvolvimento, será apresentada a proposta com os custos relativos. </w:t>
      </w:r>
      <w:r w:rsidRPr="0011424C">
        <w:rPr>
          <w:b/>
          <w:color w:val="auto"/>
          <w:sz w:val="24"/>
          <w:szCs w:val="24"/>
        </w:rPr>
        <w:t xml:space="preserve"> </w:t>
      </w:r>
    </w:p>
    <w:p w:rsidR="00251145" w:rsidRPr="0011424C" w:rsidRDefault="00F239B3" w:rsidP="0011424C">
      <w:pPr>
        <w:numPr>
          <w:ilvl w:val="0"/>
          <w:numId w:val="10"/>
        </w:numPr>
        <w:spacing w:after="0" w:line="276" w:lineRule="auto"/>
        <w:ind w:right="0" w:hanging="276"/>
        <w:jc w:val="both"/>
        <w:rPr>
          <w:b/>
          <w:color w:val="auto"/>
          <w:sz w:val="24"/>
          <w:szCs w:val="24"/>
        </w:rPr>
      </w:pPr>
      <w:r w:rsidRPr="0011424C">
        <w:rPr>
          <w:b/>
          <w:color w:val="auto"/>
          <w:sz w:val="24"/>
          <w:szCs w:val="24"/>
        </w:rPr>
        <w:t xml:space="preserve"> DA EXECUÇÃO DOS SERVIÇOS </w:t>
      </w:r>
    </w:p>
    <w:p w:rsidR="00251145" w:rsidRPr="0011424C" w:rsidRDefault="00F239B3" w:rsidP="0011424C">
      <w:pPr>
        <w:numPr>
          <w:ilvl w:val="1"/>
          <w:numId w:val="10"/>
        </w:numPr>
        <w:spacing w:after="115" w:line="276" w:lineRule="auto"/>
        <w:ind w:right="0"/>
        <w:jc w:val="both"/>
        <w:rPr>
          <w:color w:val="auto"/>
          <w:sz w:val="24"/>
          <w:szCs w:val="24"/>
        </w:rPr>
      </w:pPr>
      <w:r w:rsidRPr="0011424C">
        <w:rPr>
          <w:color w:val="auto"/>
          <w:sz w:val="24"/>
          <w:szCs w:val="24"/>
        </w:rPr>
        <w:t xml:space="preserve"> - Os serviços a serem propostos deverão, quando contratados, ser executados por profissionais altamente capacitados, os quais prestarão todos os referidos serviços com eficiência, ética, competência e rapidez, dentro dos prazos estabelecidos, visando atender todas as demandas apresentadas. </w:t>
      </w:r>
    </w:p>
    <w:p w:rsidR="00251145" w:rsidRPr="007758A4" w:rsidRDefault="00F239B3" w:rsidP="007758A4">
      <w:pPr>
        <w:numPr>
          <w:ilvl w:val="1"/>
          <w:numId w:val="10"/>
        </w:numPr>
        <w:spacing w:after="115" w:line="276" w:lineRule="auto"/>
        <w:ind w:right="0"/>
        <w:jc w:val="both"/>
        <w:rPr>
          <w:color w:val="auto"/>
          <w:sz w:val="24"/>
          <w:szCs w:val="24"/>
        </w:rPr>
      </w:pPr>
      <w:r w:rsidRPr="0011424C">
        <w:rPr>
          <w:color w:val="auto"/>
          <w:sz w:val="24"/>
          <w:szCs w:val="24"/>
        </w:rPr>
        <w:t>- O município ajustará o Cronograma de Implantação dos Sistemas, em comum acordo com o Contrat</w:t>
      </w:r>
      <w:r w:rsidR="007758A4">
        <w:rPr>
          <w:color w:val="auto"/>
          <w:sz w:val="24"/>
          <w:szCs w:val="24"/>
        </w:rPr>
        <w:t xml:space="preserve">ado, </w:t>
      </w:r>
      <w:r w:rsidRPr="0011424C">
        <w:rPr>
          <w:color w:val="auto"/>
          <w:sz w:val="24"/>
          <w:szCs w:val="24"/>
        </w:rPr>
        <w:t xml:space="preserve"> tendo em vista a necessidade e organização na sua implantação, sendo esse prazo limitado a 120 (cento e vinte) dias, conforme disposto no edital. </w:t>
      </w:r>
      <w:r w:rsidRPr="007758A4">
        <w:rPr>
          <w:b/>
          <w:color w:val="auto"/>
          <w:sz w:val="24"/>
          <w:szCs w:val="24"/>
        </w:rPr>
        <w:t xml:space="preserve"> </w:t>
      </w:r>
    </w:p>
    <w:p w:rsidR="00F26282" w:rsidRDefault="00F26282" w:rsidP="00224047">
      <w:pPr>
        <w:spacing w:after="111" w:line="276" w:lineRule="auto"/>
        <w:ind w:left="0" w:right="0" w:firstLine="0"/>
        <w:jc w:val="both"/>
        <w:rPr>
          <w:b/>
          <w:color w:val="auto"/>
          <w:sz w:val="24"/>
          <w:szCs w:val="24"/>
        </w:rPr>
      </w:pPr>
    </w:p>
    <w:p w:rsidR="00C03A11" w:rsidRDefault="00C03A11" w:rsidP="00224047">
      <w:pPr>
        <w:spacing w:after="111" w:line="276" w:lineRule="auto"/>
        <w:ind w:left="0" w:right="0" w:firstLine="0"/>
        <w:jc w:val="both"/>
        <w:rPr>
          <w:b/>
          <w:color w:val="auto"/>
          <w:sz w:val="24"/>
          <w:szCs w:val="24"/>
        </w:rPr>
      </w:pPr>
    </w:p>
    <w:p w:rsidR="00C03A11" w:rsidRDefault="00C03A11" w:rsidP="00224047">
      <w:pPr>
        <w:spacing w:after="111" w:line="276" w:lineRule="auto"/>
        <w:ind w:left="0" w:right="0" w:firstLine="0"/>
        <w:jc w:val="both"/>
        <w:rPr>
          <w:b/>
          <w:color w:val="auto"/>
          <w:sz w:val="24"/>
          <w:szCs w:val="24"/>
        </w:rPr>
      </w:pPr>
    </w:p>
    <w:p w:rsidR="00C03A11" w:rsidRDefault="00C03A11" w:rsidP="00224047">
      <w:pPr>
        <w:spacing w:after="111" w:line="276" w:lineRule="auto"/>
        <w:ind w:left="0" w:right="0" w:firstLine="0"/>
        <w:jc w:val="both"/>
        <w:rPr>
          <w:b/>
          <w:color w:val="auto"/>
          <w:sz w:val="24"/>
          <w:szCs w:val="24"/>
        </w:rPr>
      </w:pPr>
    </w:p>
    <w:p w:rsidR="00C03A11" w:rsidRDefault="00C03A11" w:rsidP="00224047">
      <w:pPr>
        <w:spacing w:after="111" w:line="276" w:lineRule="auto"/>
        <w:ind w:left="0" w:right="0" w:firstLine="0"/>
        <w:jc w:val="both"/>
        <w:rPr>
          <w:b/>
          <w:color w:val="auto"/>
          <w:sz w:val="24"/>
          <w:szCs w:val="24"/>
        </w:rPr>
      </w:pPr>
    </w:p>
    <w:p w:rsidR="00C03A11" w:rsidRDefault="00C03A11" w:rsidP="00224047">
      <w:pPr>
        <w:spacing w:after="111" w:line="276" w:lineRule="auto"/>
        <w:ind w:left="0" w:right="0" w:firstLine="0"/>
        <w:jc w:val="both"/>
        <w:rPr>
          <w:b/>
          <w:color w:val="auto"/>
          <w:sz w:val="24"/>
          <w:szCs w:val="24"/>
        </w:rPr>
      </w:pPr>
    </w:p>
    <w:p w:rsidR="00C03A11" w:rsidRDefault="00C03A11" w:rsidP="00224047">
      <w:pPr>
        <w:spacing w:after="111" w:line="276" w:lineRule="auto"/>
        <w:ind w:left="0" w:right="0" w:firstLine="0"/>
        <w:jc w:val="both"/>
        <w:rPr>
          <w:b/>
          <w:color w:val="auto"/>
          <w:sz w:val="24"/>
          <w:szCs w:val="24"/>
        </w:rPr>
      </w:pPr>
    </w:p>
    <w:p w:rsidR="00C03A11" w:rsidRDefault="00C03A11" w:rsidP="00224047">
      <w:pPr>
        <w:spacing w:after="111" w:line="276" w:lineRule="auto"/>
        <w:ind w:left="0" w:right="0" w:firstLine="0"/>
        <w:jc w:val="both"/>
        <w:rPr>
          <w:b/>
          <w:color w:val="auto"/>
          <w:sz w:val="24"/>
          <w:szCs w:val="24"/>
        </w:rPr>
      </w:pPr>
    </w:p>
    <w:p w:rsidR="00C03A11" w:rsidRDefault="00C03A11" w:rsidP="00224047">
      <w:pPr>
        <w:spacing w:after="111" w:line="276" w:lineRule="auto"/>
        <w:ind w:left="0" w:right="0" w:firstLine="0"/>
        <w:jc w:val="both"/>
        <w:rPr>
          <w:b/>
          <w:color w:val="auto"/>
          <w:sz w:val="24"/>
          <w:szCs w:val="24"/>
        </w:rPr>
      </w:pPr>
    </w:p>
    <w:p w:rsidR="00C03A11" w:rsidRDefault="00C03A11" w:rsidP="00224047">
      <w:pPr>
        <w:spacing w:after="111" w:line="276" w:lineRule="auto"/>
        <w:ind w:left="0" w:right="0" w:firstLine="0"/>
        <w:jc w:val="both"/>
        <w:rPr>
          <w:b/>
          <w:color w:val="auto"/>
          <w:sz w:val="24"/>
          <w:szCs w:val="24"/>
        </w:rPr>
      </w:pPr>
    </w:p>
    <w:p w:rsidR="00C03A11" w:rsidRPr="0011424C" w:rsidRDefault="00C03A11" w:rsidP="00224047">
      <w:pPr>
        <w:spacing w:after="111" w:line="276" w:lineRule="auto"/>
        <w:ind w:left="0" w:right="0" w:firstLine="0"/>
        <w:jc w:val="both"/>
        <w:rPr>
          <w:b/>
          <w:color w:val="auto"/>
          <w:sz w:val="24"/>
          <w:szCs w:val="24"/>
        </w:rPr>
      </w:pPr>
    </w:p>
    <w:p w:rsidR="00F26282" w:rsidRPr="0011424C" w:rsidRDefault="00F26282" w:rsidP="00224047">
      <w:pPr>
        <w:spacing w:after="111" w:line="276" w:lineRule="auto"/>
        <w:ind w:left="0" w:right="0" w:firstLine="0"/>
        <w:jc w:val="both"/>
        <w:rPr>
          <w:color w:val="auto"/>
          <w:sz w:val="24"/>
          <w:szCs w:val="24"/>
        </w:rPr>
      </w:pPr>
    </w:p>
    <w:p w:rsidR="0012763E" w:rsidRPr="0011424C" w:rsidRDefault="0012763E" w:rsidP="0012763E">
      <w:pPr>
        <w:spacing w:after="109" w:line="276" w:lineRule="auto"/>
        <w:ind w:left="0" w:right="0" w:firstLine="0"/>
        <w:jc w:val="both"/>
        <w:rPr>
          <w:b/>
          <w:color w:val="auto"/>
          <w:sz w:val="22"/>
          <w:szCs w:val="24"/>
        </w:rPr>
      </w:pPr>
      <w:r w:rsidRPr="0011424C">
        <w:rPr>
          <w:b/>
          <w:color w:val="auto"/>
          <w:sz w:val="22"/>
          <w:szCs w:val="24"/>
        </w:rPr>
        <w:t xml:space="preserve">À  COMISSÃO DE LICITAÇÃO DE </w:t>
      </w:r>
      <w:r w:rsidR="00DE173B">
        <w:rPr>
          <w:b/>
          <w:color w:val="auto"/>
          <w:sz w:val="22"/>
          <w:szCs w:val="24"/>
        </w:rPr>
        <w:t>PAINS - MG</w:t>
      </w:r>
    </w:p>
    <w:p w:rsidR="0012763E" w:rsidRPr="0011424C" w:rsidRDefault="0012763E" w:rsidP="0012763E">
      <w:pPr>
        <w:spacing w:after="111" w:line="276" w:lineRule="auto"/>
        <w:ind w:right="0"/>
        <w:jc w:val="both"/>
        <w:rPr>
          <w:color w:val="auto"/>
          <w:sz w:val="22"/>
          <w:szCs w:val="24"/>
        </w:rPr>
      </w:pPr>
      <w:r w:rsidRPr="0011424C">
        <w:rPr>
          <w:b/>
          <w:color w:val="auto"/>
          <w:sz w:val="22"/>
          <w:szCs w:val="24"/>
        </w:rPr>
        <w:t xml:space="preserve">PREGÃO N° </w:t>
      </w:r>
      <w:r w:rsidR="002C79DE">
        <w:rPr>
          <w:b/>
          <w:color w:val="auto"/>
          <w:sz w:val="22"/>
          <w:szCs w:val="24"/>
        </w:rPr>
        <w:t>28/2020</w:t>
      </w:r>
    </w:p>
    <w:p w:rsidR="0012763E" w:rsidRPr="0011424C" w:rsidRDefault="0012763E" w:rsidP="0012763E">
      <w:pPr>
        <w:spacing w:after="111" w:line="276" w:lineRule="auto"/>
        <w:ind w:right="0"/>
        <w:jc w:val="both"/>
        <w:rPr>
          <w:color w:val="auto"/>
          <w:sz w:val="22"/>
          <w:szCs w:val="24"/>
        </w:rPr>
      </w:pPr>
      <w:r w:rsidRPr="0011424C">
        <w:rPr>
          <w:b/>
          <w:color w:val="auto"/>
          <w:sz w:val="22"/>
          <w:szCs w:val="24"/>
        </w:rPr>
        <w:t xml:space="preserve">PROCESSO N° </w:t>
      </w:r>
      <w:r w:rsidR="002C79DE">
        <w:rPr>
          <w:b/>
          <w:color w:val="auto"/>
          <w:sz w:val="22"/>
          <w:szCs w:val="24"/>
        </w:rPr>
        <w:t>109/2020</w:t>
      </w:r>
    </w:p>
    <w:p w:rsidR="0012763E" w:rsidRPr="0011424C" w:rsidRDefault="0012763E" w:rsidP="0012763E">
      <w:pPr>
        <w:spacing w:after="112" w:line="276" w:lineRule="auto"/>
        <w:ind w:left="10" w:right="-15"/>
        <w:jc w:val="center"/>
        <w:rPr>
          <w:color w:val="auto"/>
          <w:sz w:val="24"/>
          <w:szCs w:val="24"/>
        </w:rPr>
      </w:pPr>
      <w:r w:rsidRPr="0011424C">
        <w:rPr>
          <w:b/>
          <w:color w:val="auto"/>
          <w:sz w:val="24"/>
          <w:szCs w:val="24"/>
        </w:rPr>
        <w:t>ANEXO I</w:t>
      </w:r>
    </w:p>
    <w:p w:rsidR="0012763E" w:rsidRPr="0011424C" w:rsidRDefault="0012763E" w:rsidP="0012763E">
      <w:pPr>
        <w:spacing w:after="112" w:line="276" w:lineRule="auto"/>
        <w:ind w:left="10" w:right="-15"/>
        <w:jc w:val="center"/>
        <w:rPr>
          <w:b/>
          <w:color w:val="auto"/>
          <w:sz w:val="24"/>
          <w:szCs w:val="24"/>
        </w:rPr>
      </w:pPr>
      <w:r w:rsidRPr="0011424C">
        <w:rPr>
          <w:b/>
          <w:color w:val="auto"/>
          <w:sz w:val="24"/>
          <w:szCs w:val="24"/>
        </w:rPr>
        <w:t>MODELO DE P</w:t>
      </w:r>
      <w:r w:rsidR="00F26282" w:rsidRPr="0011424C">
        <w:rPr>
          <w:b/>
          <w:color w:val="auto"/>
          <w:sz w:val="24"/>
          <w:szCs w:val="24"/>
        </w:rPr>
        <w:t>ROCURAÇÃO PARA O CREDENCIAMENTO</w:t>
      </w:r>
    </w:p>
    <w:p w:rsidR="0012763E" w:rsidRPr="0011424C" w:rsidRDefault="0012763E" w:rsidP="0012763E">
      <w:pPr>
        <w:spacing w:after="111" w:line="276" w:lineRule="auto"/>
        <w:ind w:left="0" w:right="0" w:firstLine="0"/>
        <w:jc w:val="both"/>
        <w:rPr>
          <w:color w:val="auto"/>
          <w:sz w:val="24"/>
          <w:szCs w:val="24"/>
        </w:rPr>
      </w:pPr>
    </w:p>
    <w:p w:rsidR="0012763E" w:rsidRPr="0011424C" w:rsidRDefault="0012763E" w:rsidP="00F26282">
      <w:pPr>
        <w:spacing w:after="112" w:line="276" w:lineRule="auto"/>
        <w:ind w:left="0" w:right="0" w:firstLine="0"/>
        <w:jc w:val="both"/>
        <w:rPr>
          <w:color w:val="auto"/>
          <w:sz w:val="24"/>
          <w:szCs w:val="24"/>
        </w:rPr>
      </w:pPr>
      <w:r w:rsidRPr="0011424C">
        <w:rPr>
          <w:color w:val="auto"/>
          <w:sz w:val="24"/>
          <w:szCs w:val="24"/>
        </w:rPr>
        <w:t xml:space="preserve"> Pelo presente instrumento particular de procuração, a (razão social da empresa), com sede (endereço completo) inscrita no CNPJ/ MF sob o nº (nº do CNPJ), nomeia e constitui seu bastante procurador (a) o(a) Sr. (a) (nome do representante) portador (a) da cédula de identidade  (nº RG),  e CPF (nº CPF), a quem confere amplos poderes para representar perante o Município de </w:t>
      </w:r>
      <w:r w:rsidR="00DE173B">
        <w:rPr>
          <w:color w:val="auto"/>
          <w:sz w:val="24"/>
          <w:szCs w:val="24"/>
        </w:rPr>
        <w:t>Pains – MG,</w:t>
      </w:r>
      <w:r w:rsidRPr="0011424C">
        <w:rPr>
          <w:color w:val="auto"/>
          <w:sz w:val="24"/>
          <w:szCs w:val="24"/>
        </w:rPr>
        <w:t xml:space="preserve"> na Sessão de Pregão Presencial nº  ____/</w:t>
      </w:r>
      <w:r w:rsidR="00991F1D">
        <w:rPr>
          <w:color w:val="auto"/>
          <w:sz w:val="24"/>
          <w:szCs w:val="24"/>
        </w:rPr>
        <w:t>20</w:t>
      </w:r>
      <w:r w:rsidR="003E1E53">
        <w:rPr>
          <w:color w:val="auto"/>
          <w:sz w:val="24"/>
          <w:szCs w:val="24"/>
        </w:rPr>
        <w:t>20</w:t>
      </w:r>
      <w:r w:rsidR="00991F1D">
        <w:rPr>
          <w:color w:val="auto"/>
          <w:sz w:val="24"/>
          <w:szCs w:val="24"/>
        </w:rPr>
        <w:t xml:space="preserve">, </w:t>
      </w:r>
      <w:r w:rsidRPr="0011424C">
        <w:rPr>
          <w:color w:val="auto"/>
          <w:sz w:val="24"/>
          <w:szCs w:val="24"/>
        </w:rPr>
        <w:t xml:space="preserve">o qual está autorizado a requerer vistas de documentos e propostas, manifestar-se em nome da empresa, formular lances verbais, negociar a redução de preços, desistir e interpor recursos, rubricar documentos e assinar atas, prestar todos os esclarecimentos solicitados pelo PREGOEIRO  (A), enfim, praticar todos os demais atos pertinentes ao certame, em nome da outorgante. </w:t>
      </w:r>
    </w:p>
    <w:p w:rsidR="0012763E" w:rsidRPr="0011424C" w:rsidRDefault="0012763E" w:rsidP="00F26282">
      <w:pPr>
        <w:spacing w:after="112" w:line="276" w:lineRule="auto"/>
        <w:ind w:left="0" w:right="0" w:firstLine="0"/>
        <w:jc w:val="both"/>
        <w:rPr>
          <w:color w:val="auto"/>
          <w:sz w:val="24"/>
          <w:szCs w:val="24"/>
        </w:rPr>
      </w:pPr>
      <w:r w:rsidRPr="0011424C">
        <w:rPr>
          <w:color w:val="auto"/>
          <w:sz w:val="24"/>
          <w:szCs w:val="24"/>
        </w:rPr>
        <w:t xml:space="preserve">  </w:t>
      </w:r>
    </w:p>
    <w:p w:rsidR="0012763E" w:rsidRPr="0011424C" w:rsidRDefault="0012763E" w:rsidP="0012763E">
      <w:pPr>
        <w:spacing w:after="106" w:line="276" w:lineRule="auto"/>
        <w:ind w:left="0" w:right="-15" w:firstLine="0"/>
        <w:jc w:val="both"/>
        <w:rPr>
          <w:color w:val="auto"/>
          <w:sz w:val="24"/>
          <w:szCs w:val="24"/>
        </w:rPr>
      </w:pPr>
      <w:r w:rsidRPr="0011424C">
        <w:rPr>
          <w:color w:val="auto"/>
          <w:sz w:val="24"/>
          <w:szCs w:val="24"/>
        </w:rPr>
        <w:t>Local e data</w:t>
      </w:r>
    </w:p>
    <w:p w:rsidR="0012763E" w:rsidRPr="0011424C" w:rsidRDefault="0012763E" w:rsidP="0012763E">
      <w:pPr>
        <w:spacing w:after="111" w:line="276" w:lineRule="auto"/>
        <w:ind w:left="0" w:right="0" w:firstLine="0"/>
        <w:jc w:val="both"/>
        <w:rPr>
          <w:color w:val="auto"/>
          <w:sz w:val="24"/>
          <w:szCs w:val="24"/>
        </w:rPr>
      </w:pPr>
      <w:r w:rsidRPr="0011424C">
        <w:rPr>
          <w:color w:val="auto"/>
          <w:sz w:val="24"/>
          <w:szCs w:val="24"/>
        </w:rPr>
        <w:t xml:space="preserve">  </w:t>
      </w:r>
    </w:p>
    <w:p w:rsidR="0012763E" w:rsidRPr="0011424C" w:rsidRDefault="0012763E" w:rsidP="00F26282">
      <w:pPr>
        <w:spacing w:after="111" w:line="276" w:lineRule="auto"/>
        <w:ind w:left="0" w:right="0" w:firstLine="0"/>
        <w:jc w:val="both"/>
        <w:rPr>
          <w:color w:val="auto"/>
          <w:sz w:val="24"/>
          <w:szCs w:val="24"/>
        </w:rPr>
      </w:pPr>
      <w:r w:rsidRPr="0011424C">
        <w:rPr>
          <w:color w:val="auto"/>
          <w:sz w:val="24"/>
          <w:szCs w:val="24"/>
        </w:rPr>
        <w:t xml:space="preserve">___________________________________ </w:t>
      </w:r>
    </w:p>
    <w:p w:rsidR="0012763E" w:rsidRPr="0011424C" w:rsidRDefault="0012763E" w:rsidP="0012763E">
      <w:pPr>
        <w:spacing w:after="109" w:line="276" w:lineRule="auto"/>
        <w:ind w:left="0" w:right="0" w:firstLine="0"/>
        <w:jc w:val="both"/>
        <w:rPr>
          <w:color w:val="auto"/>
          <w:sz w:val="24"/>
          <w:szCs w:val="24"/>
        </w:rPr>
      </w:pPr>
      <w:r w:rsidRPr="0011424C">
        <w:rPr>
          <w:color w:val="auto"/>
          <w:sz w:val="24"/>
          <w:szCs w:val="24"/>
        </w:rPr>
        <w:t xml:space="preserve">Nome e assinatura do representante legal (carimbo da empresa) </w:t>
      </w:r>
    </w:p>
    <w:p w:rsidR="0012763E" w:rsidRPr="0011424C" w:rsidRDefault="0012763E" w:rsidP="0012763E">
      <w:pPr>
        <w:spacing w:after="109" w:line="276" w:lineRule="auto"/>
        <w:ind w:left="0" w:right="0" w:firstLine="0"/>
        <w:jc w:val="both"/>
        <w:rPr>
          <w:color w:val="auto"/>
          <w:sz w:val="24"/>
          <w:szCs w:val="24"/>
        </w:rPr>
      </w:pPr>
      <w:r w:rsidRPr="0011424C">
        <w:rPr>
          <w:color w:val="auto"/>
          <w:sz w:val="24"/>
          <w:szCs w:val="24"/>
        </w:rPr>
        <w:t>Reconhecer firma</w:t>
      </w:r>
    </w:p>
    <w:p w:rsidR="00F26282" w:rsidRPr="0011424C" w:rsidRDefault="00F26282" w:rsidP="0012763E">
      <w:pPr>
        <w:spacing w:after="109" w:line="276" w:lineRule="auto"/>
        <w:ind w:left="0" w:right="0" w:firstLine="0"/>
        <w:jc w:val="both"/>
        <w:rPr>
          <w:color w:val="auto"/>
          <w:sz w:val="24"/>
          <w:szCs w:val="24"/>
        </w:rPr>
      </w:pPr>
    </w:p>
    <w:p w:rsidR="00F26282" w:rsidRPr="0011424C" w:rsidRDefault="00F26282" w:rsidP="00F26282">
      <w:pPr>
        <w:spacing w:after="109" w:line="276" w:lineRule="auto"/>
        <w:ind w:left="0" w:right="0" w:firstLine="0"/>
        <w:jc w:val="both"/>
        <w:rPr>
          <w:color w:val="auto"/>
          <w:sz w:val="24"/>
          <w:szCs w:val="24"/>
        </w:rPr>
      </w:pPr>
      <w:r w:rsidRPr="0011424C">
        <w:rPr>
          <w:color w:val="auto"/>
          <w:sz w:val="24"/>
          <w:szCs w:val="24"/>
        </w:rPr>
        <w:t>Obs: - Declaração validada mediante assinatura com firma reconhecida em cartório, apresentação de cópia autenticada do ato constitutivo da empresa e documento original e com foto que identifique o credenciado.</w:t>
      </w:r>
    </w:p>
    <w:p w:rsidR="00F26282" w:rsidRPr="0011424C" w:rsidRDefault="00F26282" w:rsidP="00F26282">
      <w:pPr>
        <w:spacing w:after="109" w:line="276" w:lineRule="auto"/>
        <w:ind w:left="0" w:right="0" w:firstLine="0"/>
        <w:jc w:val="both"/>
        <w:rPr>
          <w:color w:val="auto"/>
          <w:sz w:val="24"/>
          <w:szCs w:val="24"/>
        </w:rPr>
      </w:pPr>
      <w:r w:rsidRPr="0011424C">
        <w:rPr>
          <w:color w:val="auto"/>
          <w:sz w:val="24"/>
          <w:szCs w:val="24"/>
        </w:rPr>
        <w:tab/>
        <w:t xml:space="preserve">- Os casos de substabelecimento deverão estar expressos nesta procuração. </w:t>
      </w:r>
    </w:p>
    <w:p w:rsidR="00F26282" w:rsidRPr="0011424C" w:rsidRDefault="00F26282" w:rsidP="0012763E">
      <w:pPr>
        <w:spacing w:after="109" w:line="276" w:lineRule="auto"/>
        <w:ind w:left="0" w:right="0" w:firstLine="0"/>
        <w:jc w:val="both"/>
        <w:rPr>
          <w:color w:val="auto"/>
          <w:sz w:val="24"/>
          <w:szCs w:val="24"/>
        </w:rPr>
      </w:pPr>
    </w:p>
    <w:p w:rsidR="0012763E" w:rsidRDefault="0012763E" w:rsidP="0012763E">
      <w:pPr>
        <w:spacing w:after="109" w:line="276" w:lineRule="auto"/>
        <w:ind w:left="0" w:right="0" w:firstLine="0"/>
        <w:jc w:val="both"/>
        <w:rPr>
          <w:b/>
          <w:color w:val="auto"/>
          <w:sz w:val="24"/>
          <w:szCs w:val="24"/>
        </w:rPr>
      </w:pPr>
      <w:r w:rsidRPr="0011424C">
        <w:rPr>
          <w:b/>
          <w:color w:val="auto"/>
          <w:sz w:val="24"/>
          <w:szCs w:val="24"/>
        </w:rPr>
        <w:t xml:space="preserve"> </w:t>
      </w:r>
    </w:p>
    <w:p w:rsidR="00991F1D" w:rsidRDefault="00991F1D" w:rsidP="0012763E">
      <w:pPr>
        <w:spacing w:after="109" w:line="276" w:lineRule="auto"/>
        <w:ind w:left="0" w:right="0" w:firstLine="0"/>
        <w:jc w:val="both"/>
        <w:rPr>
          <w:color w:val="auto"/>
          <w:sz w:val="24"/>
          <w:szCs w:val="24"/>
        </w:rPr>
      </w:pPr>
    </w:p>
    <w:p w:rsidR="00C03A11" w:rsidRPr="0011424C" w:rsidRDefault="00C03A11" w:rsidP="0012763E">
      <w:pPr>
        <w:spacing w:after="109" w:line="276" w:lineRule="auto"/>
        <w:ind w:left="0" w:right="0" w:firstLine="0"/>
        <w:jc w:val="both"/>
        <w:rPr>
          <w:color w:val="auto"/>
          <w:sz w:val="24"/>
          <w:szCs w:val="24"/>
        </w:rPr>
      </w:pPr>
    </w:p>
    <w:p w:rsidR="00F26282" w:rsidRPr="0011424C" w:rsidRDefault="00F26282" w:rsidP="00F26282">
      <w:pPr>
        <w:spacing w:after="111" w:line="276" w:lineRule="auto"/>
        <w:ind w:left="0" w:right="0" w:firstLine="0"/>
        <w:jc w:val="both"/>
        <w:rPr>
          <w:b/>
          <w:color w:val="auto"/>
          <w:sz w:val="24"/>
          <w:szCs w:val="24"/>
        </w:rPr>
      </w:pPr>
    </w:p>
    <w:p w:rsidR="0012763E" w:rsidRPr="0011424C" w:rsidRDefault="0012763E" w:rsidP="00F26282">
      <w:pPr>
        <w:spacing w:after="111" w:line="276" w:lineRule="auto"/>
        <w:ind w:left="0" w:right="0" w:firstLine="0"/>
        <w:jc w:val="both"/>
        <w:rPr>
          <w:b/>
          <w:color w:val="auto"/>
          <w:sz w:val="24"/>
          <w:szCs w:val="24"/>
        </w:rPr>
      </w:pPr>
      <w:r w:rsidRPr="0011424C">
        <w:rPr>
          <w:b/>
          <w:color w:val="auto"/>
          <w:sz w:val="24"/>
          <w:szCs w:val="24"/>
        </w:rPr>
        <w:t xml:space="preserve">À  COMISSÃO DE LICITAÇÃO DE </w:t>
      </w:r>
      <w:r w:rsidR="00991F1D">
        <w:rPr>
          <w:b/>
          <w:color w:val="auto"/>
          <w:sz w:val="24"/>
          <w:szCs w:val="24"/>
        </w:rPr>
        <w:t>PAINS - MG</w:t>
      </w:r>
    </w:p>
    <w:p w:rsidR="0012763E" w:rsidRPr="0011424C" w:rsidRDefault="0012763E" w:rsidP="0012763E">
      <w:pPr>
        <w:spacing w:after="111" w:line="276" w:lineRule="auto"/>
        <w:ind w:right="0"/>
        <w:jc w:val="both"/>
        <w:rPr>
          <w:color w:val="auto"/>
          <w:sz w:val="24"/>
          <w:szCs w:val="24"/>
        </w:rPr>
      </w:pPr>
      <w:r w:rsidRPr="0011424C">
        <w:rPr>
          <w:b/>
          <w:color w:val="auto"/>
          <w:sz w:val="24"/>
          <w:szCs w:val="24"/>
        </w:rPr>
        <w:t xml:space="preserve">PREGÃO N° </w:t>
      </w:r>
      <w:r w:rsidR="003E1E53">
        <w:rPr>
          <w:b/>
          <w:color w:val="auto"/>
          <w:sz w:val="24"/>
          <w:szCs w:val="24"/>
        </w:rPr>
        <w:t>28/2020</w:t>
      </w:r>
      <w:r w:rsidRPr="0011424C">
        <w:rPr>
          <w:b/>
          <w:color w:val="auto"/>
          <w:sz w:val="24"/>
          <w:szCs w:val="24"/>
        </w:rPr>
        <w:t xml:space="preserve"> </w:t>
      </w:r>
    </w:p>
    <w:p w:rsidR="0012763E" w:rsidRPr="0011424C" w:rsidRDefault="0012763E" w:rsidP="0012763E">
      <w:pPr>
        <w:spacing w:after="111" w:line="276" w:lineRule="auto"/>
        <w:ind w:right="0"/>
        <w:jc w:val="both"/>
        <w:rPr>
          <w:color w:val="auto"/>
          <w:sz w:val="24"/>
          <w:szCs w:val="24"/>
        </w:rPr>
      </w:pPr>
      <w:r w:rsidRPr="0011424C">
        <w:rPr>
          <w:b/>
          <w:color w:val="auto"/>
          <w:sz w:val="24"/>
          <w:szCs w:val="24"/>
        </w:rPr>
        <w:t xml:space="preserve">PROCESSO N° </w:t>
      </w:r>
      <w:r w:rsidR="003E1E53">
        <w:rPr>
          <w:b/>
          <w:color w:val="auto"/>
          <w:sz w:val="24"/>
          <w:szCs w:val="24"/>
        </w:rPr>
        <w:t>109/2020</w:t>
      </w:r>
    </w:p>
    <w:p w:rsidR="0012763E" w:rsidRPr="0011424C" w:rsidRDefault="0012763E" w:rsidP="0012763E">
      <w:pPr>
        <w:spacing w:after="111" w:line="276" w:lineRule="auto"/>
        <w:ind w:left="0" w:right="0" w:firstLine="0"/>
        <w:jc w:val="both"/>
        <w:rPr>
          <w:b/>
          <w:color w:val="auto"/>
          <w:sz w:val="24"/>
          <w:szCs w:val="24"/>
        </w:rPr>
      </w:pPr>
    </w:p>
    <w:p w:rsidR="0012763E" w:rsidRPr="0011424C" w:rsidRDefault="0012763E" w:rsidP="0012763E">
      <w:pPr>
        <w:spacing w:after="112" w:line="276" w:lineRule="auto"/>
        <w:ind w:left="10" w:right="-15"/>
        <w:jc w:val="center"/>
        <w:rPr>
          <w:color w:val="auto"/>
          <w:sz w:val="24"/>
          <w:szCs w:val="24"/>
        </w:rPr>
      </w:pPr>
      <w:r w:rsidRPr="0011424C">
        <w:rPr>
          <w:b/>
          <w:color w:val="auto"/>
          <w:sz w:val="24"/>
          <w:szCs w:val="24"/>
        </w:rPr>
        <w:t>ANEXO III</w:t>
      </w:r>
    </w:p>
    <w:p w:rsidR="0012763E" w:rsidRPr="0011424C" w:rsidRDefault="0012763E" w:rsidP="0012763E">
      <w:pPr>
        <w:spacing w:after="111" w:line="276" w:lineRule="auto"/>
        <w:ind w:left="0" w:right="0" w:firstLine="0"/>
        <w:jc w:val="both"/>
        <w:rPr>
          <w:color w:val="auto"/>
          <w:sz w:val="24"/>
          <w:szCs w:val="24"/>
        </w:rPr>
      </w:pPr>
      <w:r w:rsidRPr="0011424C">
        <w:rPr>
          <w:b/>
          <w:color w:val="auto"/>
          <w:sz w:val="24"/>
          <w:szCs w:val="24"/>
        </w:rPr>
        <w:t xml:space="preserve"> </w:t>
      </w:r>
    </w:p>
    <w:p w:rsidR="0012763E" w:rsidRPr="0011424C" w:rsidRDefault="0012763E" w:rsidP="0012763E">
      <w:pPr>
        <w:spacing w:after="112" w:line="276" w:lineRule="auto"/>
        <w:ind w:left="10" w:right="-15"/>
        <w:jc w:val="both"/>
        <w:rPr>
          <w:color w:val="auto"/>
          <w:sz w:val="24"/>
          <w:szCs w:val="24"/>
        </w:rPr>
      </w:pPr>
      <w:r w:rsidRPr="0011424C">
        <w:rPr>
          <w:b/>
          <w:color w:val="auto"/>
          <w:sz w:val="24"/>
          <w:szCs w:val="24"/>
        </w:rPr>
        <w:t xml:space="preserve">DECLARAÇÃO DE PLENO ATENDIMENTO AOS REQUISITOS DE HABILITAÇÃO </w:t>
      </w:r>
    </w:p>
    <w:p w:rsidR="0012763E" w:rsidRPr="0011424C" w:rsidRDefault="0012763E" w:rsidP="0012763E">
      <w:pPr>
        <w:spacing w:after="109" w:line="276" w:lineRule="auto"/>
        <w:ind w:left="0" w:right="0" w:firstLine="0"/>
        <w:jc w:val="both"/>
        <w:rPr>
          <w:color w:val="auto"/>
          <w:sz w:val="24"/>
          <w:szCs w:val="24"/>
        </w:rPr>
      </w:pPr>
      <w:r w:rsidRPr="0011424C">
        <w:rPr>
          <w:color w:val="auto"/>
          <w:sz w:val="24"/>
          <w:szCs w:val="24"/>
        </w:rPr>
        <w:t xml:space="preserve"> </w:t>
      </w:r>
    </w:p>
    <w:p w:rsidR="0012763E" w:rsidRPr="0011424C" w:rsidRDefault="0012763E" w:rsidP="0012763E">
      <w:pPr>
        <w:spacing w:after="109" w:line="276" w:lineRule="auto"/>
        <w:ind w:left="0" w:right="0" w:firstLine="0"/>
        <w:jc w:val="both"/>
        <w:rPr>
          <w:color w:val="auto"/>
          <w:sz w:val="24"/>
          <w:szCs w:val="24"/>
        </w:rPr>
      </w:pPr>
      <w:r w:rsidRPr="0011424C">
        <w:rPr>
          <w:color w:val="auto"/>
          <w:sz w:val="24"/>
          <w:szCs w:val="24"/>
        </w:rPr>
        <w:t xml:space="preserve"> </w:t>
      </w:r>
    </w:p>
    <w:p w:rsidR="0012763E" w:rsidRPr="0011424C" w:rsidRDefault="0012763E" w:rsidP="0012763E">
      <w:pPr>
        <w:spacing w:after="109" w:line="276" w:lineRule="auto"/>
        <w:ind w:left="0" w:right="0" w:firstLine="0"/>
        <w:jc w:val="both"/>
        <w:rPr>
          <w:color w:val="auto"/>
          <w:sz w:val="24"/>
          <w:szCs w:val="24"/>
        </w:rPr>
      </w:pPr>
    </w:p>
    <w:p w:rsidR="0012763E" w:rsidRPr="0011424C" w:rsidRDefault="0012763E" w:rsidP="0012763E">
      <w:pPr>
        <w:spacing w:after="111" w:line="276" w:lineRule="auto"/>
        <w:ind w:left="0" w:right="0" w:firstLine="0"/>
        <w:jc w:val="both"/>
        <w:rPr>
          <w:color w:val="auto"/>
          <w:sz w:val="24"/>
          <w:szCs w:val="24"/>
        </w:rPr>
      </w:pPr>
      <w:r w:rsidRPr="0011424C">
        <w:rPr>
          <w:color w:val="auto"/>
          <w:sz w:val="24"/>
          <w:szCs w:val="24"/>
        </w:rPr>
        <w:t xml:space="preserve">Pela presente declaramos, para efeito do cumprimento ao estabelecido no Inciso VII do artigo 4º da Lei Federal nº. 10.520 de 17/07/02, sob as penalidades cabíveis, que cumpriremos plenamente os requisitos de habilitação exigidos no Edital. </w:t>
      </w:r>
    </w:p>
    <w:p w:rsidR="0012763E" w:rsidRPr="0011424C" w:rsidRDefault="0012763E" w:rsidP="0012763E">
      <w:pPr>
        <w:spacing w:after="111" w:line="276" w:lineRule="auto"/>
        <w:ind w:left="0" w:right="0" w:firstLine="0"/>
        <w:jc w:val="both"/>
        <w:rPr>
          <w:color w:val="auto"/>
          <w:sz w:val="24"/>
          <w:szCs w:val="24"/>
        </w:rPr>
      </w:pPr>
      <w:r w:rsidRPr="0011424C">
        <w:rPr>
          <w:color w:val="auto"/>
          <w:sz w:val="24"/>
          <w:szCs w:val="24"/>
        </w:rPr>
        <w:t xml:space="preserve"> </w:t>
      </w:r>
    </w:p>
    <w:p w:rsidR="0012763E" w:rsidRPr="0011424C" w:rsidRDefault="0012763E" w:rsidP="0012763E">
      <w:pPr>
        <w:spacing w:after="109" w:line="276" w:lineRule="auto"/>
        <w:ind w:left="0" w:right="0" w:firstLine="0"/>
        <w:jc w:val="both"/>
        <w:rPr>
          <w:color w:val="auto"/>
          <w:sz w:val="24"/>
          <w:szCs w:val="24"/>
        </w:rPr>
      </w:pPr>
      <w:r w:rsidRPr="0011424C">
        <w:rPr>
          <w:color w:val="auto"/>
          <w:sz w:val="24"/>
          <w:szCs w:val="24"/>
        </w:rPr>
        <w:t xml:space="preserve"> </w:t>
      </w:r>
    </w:p>
    <w:p w:rsidR="0012763E" w:rsidRPr="0011424C" w:rsidRDefault="0012763E" w:rsidP="0012763E">
      <w:pPr>
        <w:spacing w:after="106" w:line="276" w:lineRule="auto"/>
        <w:ind w:left="0" w:right="-15"/>
        <w:rPr>
          <w:color w:val="auto"/>
          <w:sz w:val="24"/>
          <w:szCs w:val="24"/>
        </w:rPr>
      </w:pPr>
      <w:r w:rsidRPr="0011424C">
        <w:rPr>
          <w:color w:val="auto"/>
          <w:sz w:val="24"/>
          <w:szCs w:val="24"/>
        </w:rPr>
        <w:t>Local e data</w:t>
      </w:r>
    </w:p>
    <w:p w:rsidR="0012763E" w:rsidRPr="0011424C" w:rsidRDefault="0012763E" w:rsidP="0012763E">
      <w:pPr>
        <w:spacing w:after="111" w:line="276" w:lineRule="auto"/>
        <w:ind w:left="0" w:right="0" w:firstLine="0"/>
        <w:rPr>
          <w:color w:val="auto"/>
          <w:sz w:val="24"/>
          <w:szCs w:val="24"/>
        </w:rPr>
      </w:pPr>
      <w:r w:rsidRPr="0011424C">
        <w:rPr>
          <w:color w:val="auto"/>
          <w:sz w:val="24"/>
          <w:szCs w:val="24"/>
        </w:rPr>
        <w:t xml:space="preserve"> </w:t>
      </w:r>
    </w:p>
    <w:p w:rsidR="0012763E" w:rsidRPr="0011424C" w:rsidRDefault="0012763E" w:rsidP="0012763E">
      <w:pPr>
        <w:spacing w:after="111" w:line="276" w:lineRule="auto"/>
        <w:ind w:left="0" w:right="0" w:firstLine="0"/>
        <w:rPr>
          <w:color w:val="auto"/>
          <w:sz w:val="24"/>
          <w:szCs w:val="24"/>
        </w:rPr>
      </w:pPr>
      <w:r w:rsidRPr="0011424C">
        <w:rPr>
          <w:color w:val="auto"/>
          <w:sz w:val="24"/>
          <w:szCs w:val="24"/>
        </w:rPr>
        <w:t xml:space="preserve"> </w:t>
      </w:r>
    </w:p>
    <w:p w:rsidR="0012763E" w:rsidRPr="0011424C" w:rsidRDefault="0012763E" w:rsidP="0012763E">
      <w:pPr>
        <w:spacing w:after="111" w:line="276" w:lineRule="auto"/>
        <w:ind w:left="0" w:right="0" w:firstLine="0"/>
        <w:rPr>
          <w:color w:val="auto"/>
          <w:sz w:val="24"/>
          <w:szCs w:val="24"/>
        </w:rPr>
      </w:pPr>
      <w:r w:rsidRPr="0011424C">
        <w:rPr>
          <w:color w:val="auto"/>
          <w:sz w:val="24"/>
          <w:szCs w:val="24"/>
        </w:rPr>
        <w:t xml:space="preserve"> </w:t>
      </w:r>
    </w:p>
    <w:p w:rsidR="0012763E" w:rsidRPr="0011424C" w:rsidRDefault="0012763E" w:rsidP="0012763E">
      <w:pPr>
        <w:spacing w:after="109" w:line="276" w:lineRule="auto"/>
        <w:ind w:left="0" w:right="0" w:firstLine="0"/>
        <w:rPr>
          <w:color w:val="auto"/>
          <w:sz w:val="24"/>
          <w:szCs w:val="24"/>
        </w:rPr>
      </w:pPr>
      <w:r w:rsidRPr="0011424C">
        <w:rPr>
          <w:color w:val="auto"/>
          <w:sz w:val="24"/>
          <w:szCs w:val="24"/>
        </w:rPr>
        <w:t xml:space="preserve"> ___________________________________ </w:t>
      </w:r>
    </w:p>
    <w:p w:rsidR="0012763E" w:rsidRPr="0011424C" w:rsidRDefault="0012763E" w:rsidP="0012763E">
      <w:pPr>
        <w:spacing w:after="109" w:line="276" w:lineRule="auto"/>
        <w:ind w:left="0" w:right="0" w:firstLine="0"/>
        <w:rPr>
          <w:color w:val="auto"/>
          <w:sz w:val="24"/>
          <w:szCs w:val="24"/>
        </w:rPr>
      </w:pPr>
      <w:r w:rsidRPr="0011424C">
        <w:rPr>
          <w:color w:val="auto"/>
          <w:sz w:val="24"/>
          <w:szCs w:val="24"/>
        </w:rPr>
        <w:t xml:space="preserve">Nome e assinatura do representante legal (carimbo da empresa) </w:t>
      </w:r>
    </w:p>
    <w:p w:rsidR="0012763E" w:rsidRPr="0011424C" w:rsidRDefault="0012763E" w:rsidP="0012763E">
      <w:pPr>
        <w:spacing w:after="114" w:line="276" w:lineRule="auto"/>
        <w:ind w:left="0" w:right="0" w:firstLine="0"/>
        <w:rPr>
          <w:color w:val="auto"/>
          <w:sz w:val="24"/>
          <w:szCs w:val="24"/>
        </w:rPr>
      </w:pPr>
    </w:p>
    <w:p w:rsidR="0012763E" w:rsidRPr="0011424C" w:rsidRDefault="0012763E" w:rsidP="0012763E">
      <w:pPr>
        <w:spacing w:after="112" w:line="276" w:lineRule="auto"/>
        <w:ind w:left="0" w:right="0" w:firstLine="0"/>
        <w:rPr>
          <w:color w:val="auto"/>
          <w:sz w:val="24"/>
          <w:szCs w:val="24"/>
        </w:rPr>
      </w:pPr>
      <w:r w:rsidRPr="0011424C">
        <w:rPr>
          <w:color w:val="auto"/>
          <w:sz w:val="24"/>
          <w:szCs w:val="24"/>
        </w:rPr>
        <w:t xml:space="preserve"> </w:t>
      </w:r>
    </w:p>
    <w:p w:rsidR="0012763E" w:rsidRPr="0011424C" w:rsidRDefault="0012763E" w:rsidP="0012763E">
      <w:pPr>
        <w:spacing w:after="109" w:line="276" w:lineRule="auto"/>
        <w:ind w:left="0" w:right="0" w:firstLine="0"/>
        <w:jc w:val="both"/>
        <w:rPr>
          <w:color w:val="auto"/>
          <w:sz w:val="24"/>
          <w:szCs w:val="24"/>
        </w:rPr>
      </w:pPr>
      <w:r w:rsidRPr="0011424C">
        <w:rPr>
          <w:color w:val="auto"/>
          <w:sz w:val="24"/>
          <w:szCs w:val="24"/>
        </w:rPr>
        <w:t xml:space="preserve"> </w:t>
      </w:r>
    </w:p>
    <w:p w:rsidR="0012763E" w:rsidRPr="0011424C" w:rsidRDefault="0012763E" w:rsidP="0012763E">
      <w:pPr>
        <w:spacing w:after="109" w:line="276" w:lineRule="auto"/>
        <w:ind w:left="0" w:right="0" w:firstLine="0"/>
        <w:jc w:val="both"/>
        <w:rPr>
          <w:color w:val="auto"/>
          <w:sz w:val="24"/>
          <w:szCs w:val="24"/>
        </w:rPr>
      </w:pPr>
      <w:r w:rsidRPr="0011424C">
        <w:rPr>
          <w:color w:val="auto"/>
          <w:sz w:val="24"/>
          <w:szCs w:val="24"/>
        </w:rPr>
        <w:t xml:space="preserve"> </w:t>
      </w:r>
    </w:p>
    <w:p w:rsidR="0012763E" w:rsidRPr="0011424C" w:rsidRDefault="0012763E" w:rsidP="0012763E">
      <w:pPr>
        <w:spacing w:after="111" w:line="276" w:lineRule="auto"/>
        <w:ind w:left="0" w:right="0" w:firstLine="0"/>
        <w:jc w:val="both"/>
        <w:rPr>
          <w:color w:val="auto"/>
          <w:sz w:val="24"/>
          <w:szCs w:val="24"/>
        </w:rPr>
      </w:pPr>
      <w:r w:rsidRPr="0011424C">
        <w:rPr>
          <w:b/>
          <w:color w:val="auto"/>
          <w:sz w:val="24"/>
          <w:szCs w:val="24"/>
        </w:rPr>
        <w:t xml:space="preserve">  </w:t>
      </w:r>
    </w:p>
    <w:p w:rsidR="0012763E" w:rsidRPr="0011424C" w:rsidRDefault="0012763E" w:rsidP="0012763E">
      <w:pPr>
        <w:spacing w:after="109" w:line="276" w:lineRule="auto"/>
        <w:ind w:left="0" w:right="0" w:firstLine="0"/>
        <w:jc w:val="both"/>
        <w:rPr>
          <w:b/>
          <w:color w:val="auto"/>
          <w:sz w:val="24"/>
          <w:szCs w:val="24"/>
        </w:rPr>
      </w:pPr>
    </w:p>
    <w:p w:rsidR="0012763E" w:rsidRDefault="0012763E" w:rsidP="0012763E">
      <w:pPr>
        <w:spacing w:after="109" w:line="276" w:lineRule="auto"/>
        <w:ind w:left="0" w:right="0" w:firstLine="0"/>
        <w:jc w:val="both"/>
        <w:rPr>
          <w:b/>
          <w:color w:val="auto"/>
          <w:sz w:val="24"/>
          <w:szCs w:val="24"/>
        </w:rPr>
      </w:pPr>
    </w:p>
    <w:p w:rsidR="00C03A11" w:rsidRDefault="00C03A11" w:rsidP="0012763E">
      <w:pPr>
        <w:spacing w:after="109" w:line="276" w:lineRule="auto"/>
        <w:ind w:left="0" w:right="0" w:firstLine="0"/>
        <w:jc w:val="both"/>
        <w:rPr>
          <w:b/>
          <w:color w:val="auto"/>
          <w:sz w:val="24"/>
          <w:szCs w:val="24"/>
        </w:rPr>
      </w:pPr>
    </w:p>
    <w:p w:rsidR="00366B45" w:rsidRPr="0011424C" w:rsidRDefault="00366B45" w:rsidP="0012763E">
      <w:pPr>
        <w:spacing w:after="109" w:line="276" w:lineRule="auto"/>
        <w:ind w:left="0" w:right="0" w:firstLine="0"/>
        <w:jc w:val="both"/>
        <w:rPr>
          <w:b/>
          <w:color w:val="auto"/>
          <w:sz w:val="24"/>
          <w:szCs w:val="24"/>
        </w:rPr>
      </w:pPr>
    </w:p>
    <w:p w:rsidR="0012763E" w:rsidRPr="0011424C" w:rsidRDefault="0012763E" w:rsidP="0012763E">
      <w:pPr>
        <w:spacing w:after="109" w:line="276" w:lineRule="auto"/>
        <w:ind w:left="0" w:right="0" w:firstLine="0"/>
        <w:jc w:val="both"/>
        <w:rPr>
          <w:b/>
          <w:color w:val="auto"/>
          <w:sz w:val="24"/>
          <w:szCs w:val="24"/>
        </w:rPr>
      </w:pPr>
      <w:r w:rsidRPr="0011424C">
        <w:rPr>
          <w:b/>
          <w:color w:val="auto"/>
          <w:sz w:val="24"/>
          <w:szCs w:val="24"/>
        </w:rPr>
        <w:t xml:space="preserve">À  COMISSÃO DE LICITAÇÃO DE </w:t>
      </w:r>
      <w:r w:rsidR="00991F1D">
        <w:rPr>
          <w:b/>
          <w:color w:val="auto"/>
          <w:sz w:val="24"/>
          <w:szCs w:val="24"/>
        </w:rPr>
        <w:t>PAINS - MG</w:t>
      </w:r>
    </w:p>
    <w:p w:rsidR="0012763E" w:rsidRPr="0011424C" w:rsidRDefault="0012763E" w:rsidP="0012763E">
      <w:pPr>
        <w:spacing w:after="111" w:line="276" w:lineRule="auto"/>
        <w:ind w:right="0"/>
        <w:jc w:val="both"/>
        <w:rPr>
          <w:color w:val="auto"/>
          <w:sz w:val="24"/>
          <w:szCs w:val="24"/>
        </w:rPr>
      </w:pPr>
      <w:r w:rsidRPr="0011424C">
        <w:rPr>
          <w:b/>
          <w:color w:val="auto"/>
          <w:sz w:val="24"/>
          <w:szCs w:val="24"/>
        </w:rPr>
        <w:t xml:space="preserve">PREGÃO N° </w:t>
      </w:r>
      <w:r w:rsidR="003E1E53">
        <w:rPr>
          <w:b/>
          <w:color w:val="auto"/>
          <w:sz w:val="24"/>
          <w:szCs w:val="24"/>
        </w:rPr>
        <w:t>28/2020</w:t>
      </w:r>
      <w:r w:rsidRPr="0011424C">
        <w:rPr>
          <w:b/>
          <w:color w:val="auto"/>
          <w:sz w:val="24"/>
          <w:szCs w:val="24"/>
        </w:rPr>
        <w:t xml:space="preserve"> </w:t>
      </w:r>
    </w:p>
    <w:p w:rsidR="0012763E" w:rsidRPr="0011424C" w:rsidRDefault="0012763E" w:rsidP="0012763E">
      <w:pPr>
        <w:spacing w:after="111" w:line="276" w:lineRule="auto"/>
        <w:ind w:right="0"/>
        <w:jc w:val="both"/>
        <w:rPr>
          <w:color w:val="auto"/>
          <w:sz w:val="24"/>
          <w:szCs w:val="24"/>
        </w:rPr>
      </w:pPr>
      <w:r w:rsidRPr="0011424C">
        <w:rPr>
          <w:b/>
          <w:color w:val="auto"/>
          <w:sz w:val="24"/>
          <w:szCs w:val="24"/>
        </w:rPr>
        <w:t xml:space="preserve">PROCESSO N° </w:t>
      </w:r>
      <w:r w:rsidR="003E1E53">
        <w:rPr>
          <w:b/>
          <w:color w:val="auto"/>
          <w:sz w:val="24"/>
          <w:szCs w:val="24"/>
        </w:rPr>
        <w:t>109/2020</w:t>
      </w:r>
    </w:p>
    <w:p w:rsidR="0012763E" w:rsidRPr="0011424C" w:rsidRDefault="0012763E" w:rsidP="0012763E">
      <w:pPr>
        <w:spacing w:after="112" w:line="276" w:lineRule="auto"/>
        <w:ind w:left="10" w:right="-15"/>
        <w:jc w:val="center"/>
        <w:rPr>
          <w:color w:val="auto"/>
          <w:sz w:val="24"/>
          <w:szCs w:val="24"/>
        </w:rPr>
      </w:pPr>
      <w:r w:rsidRPr="0011424C">
        <w:rPr>
          <w:b/>
          <w:color w:val="auto"/>
          <w:sz w:val="24"/>
          <w:szCs w:val="24"/>
        </w:rPr>
        <w:t>ANEXO IV</w:t>
      </w:r>
    </w:p>
    <w:p w:rsidR="0012763E" w:rsidRPr="0011424C" w:rsidRDefault="0012763E" w:rsidP="0012763E">
      <w:pPr>
        <w:spacing w:after="111" w:line="276" w:lineRule="auto"/>
        <w:ind w:left="0" w:right="0" w:firstLine="0"/>
        <w:jc w:val="center"/>
        <w:rPr>
          <w:b/>
          <w:color w:val="auto"/>
          <w:sz w:val="24"/>
          <w:szCs w:val="24"/>
        </w:rPr>
      </w:pPr>
      <w:r w:rsidRPr="0011424C">
        <w:rPr>
          <w:b/>
          <w:color w:val="auto"/>
          <w:sz w:val="24"/>
          <w:szCs w:val="24"/>
        </w:rPr>
        <w:t>MODELO DA PROPOSTA COMERCIAL</w:t>
      </w:r>
    </w:p>
    <w:p w:rsidR="0012763E" w:rsidRPr="0011424C" w:rsidRDefault="0012763E" w:rsidP="0012763E">
      <w:pPr>
        <w:spacing w:after="115" w:line="276" w:lineRule="auto"/>
        <w:ind w:right="0"/>
        <w:jc w:val="both"/>
        <w:rPr>
          <w:color w:val="auto"/>
          <w:sz w:val="24"/>
          <w:szCs w:val="24"/>
        </w:rPr>
      </w:pPr>
    </w:p>
    <w:p w:rsidR="00B04ACD" w:rsidRPr="003E1E53" w:rsidRDefault="00B04ACD" w:rsidP="00DA37EC">
      <w:pPr>
        <w:ind w:right="-142"/>
        <w:jc w:val="both"/>
        <w:rPr>
          <w:rFonts w:ascii="Times New Roman" w:hAnsi="Times New Roman" w:cs="Times New Roman"/>
          <w:sz w:val="22"/>
        </w:rPr>
      </w:pPr>
      <w:r w:rsidRPr="003E1E53">
        <w:rPr>
          <w:rFonts w:ascii="Times New Roman" w:hAnsi="Times New Roman" w:cs="Times New Roman"/>
          <w:sz w:val="22"/>
        </w:rPr>
        <w:t>Apresentamos nossa proposta para execução dos serviços do objeto deste Pregão, acatando todas as estipulações consignadas no Edital, conforme abaixo:</w:t>
      </w:r>
    </w:p>
    <w:p w:rsidR="00B04ACD" w:rsidRPr="003E1E53" w:rsidRDefault="00B04ACD" w:rsidP="00DA37EC">
      <w:pPr>
        <w:spacing w:line="276" w:lineRule="auto"/>
        <w:ind w:left="0" w:right="-142" w:firstLine="0"/>
        <w:jc w:val="both"/>
        <w:rPr>
          <w:rFonts w:ascii="Times New Roman" w:hAnsi="Times New Roman" w:cs="Times New Roman"/>
          <w:color w:val="auto"/>
          <w:sz w:val="22"/>
        </w:rPr>
      </w:pPr>
      <w:r w:rsidRPr="003E1E53">
        <w:rPr>
          <w:rFonts w:ascii="Times New Roman" w:hAnsi="Times New Roman" w:cs="Times New Roman"/>
          <w:b/>
          <w:sz w:val="22"/>
        </w:rPr>
        <w:t>DO OBJETO</w:t>
      </w:r>
      <w:r w:rsidRPr="003E1E53">
        <w:rPr>
          <w:rFonts w:ascii="Times New Roman" w:hAnsi="Times New Roman" w:cs="Times New Roman"/>
          <w:sz w:val="22"/>
        </w:rPr>
        <w:t xml:space="preserve">: </w:t>
      </w:r>
      <w:r w:rsidR="00DA37EC" w:rsidRPr="003E1E53">
        <w:rPr>
          <w:rFonts w:ascii="Times New Roman" w:hAnsi="Times New Roman" w:cs="Times New Roman"/>
          <w:sz w:val="22"/>
        </w:rPr>
        <w:t xml:space="preserve">CONTRATAÇÃO DE EMPRESA ESPECIALIZADA EM CONVERSSÃO DE DIREITO DE USO DE SISTEMAS INFORMATIZADOS, CONVERSÕES DAS BASES DE DADOS DOS SETORES DE </w:t>
      </w:r>
      <w:r w:rsidR="00DA37EC" w:rsidRPr="003E1E53">
        <w:rPr>
          <w:rFonts w:ascii="Times New Roman" w:hAnsi="Times New Roman" w:cs="Times New Roman"/>
          <w:color w:val="auto"/>
          <w:sz w:val="22"/>
        </w:rPr>
        <w:t>SISTEMA DE ATENDIMENTO AO CIDADÃO (PORTAL DO CI</w:t>
      </w:r>
      <w:r w:rsidR="00991F1D" w:rsidRPr="003E1E53">
        <w:rPr>
          <w:rFonts w:ascii="Times New Roman" w:hAnsi="Times New Roman" w:cs="Times New Roman"/>
          <w:color w:val="auto"/>
          <w:sz w:val="22"/>
        </w:rPr>
        <w:t>DADÃO); PORTAL DA TRANSPARÊNCIA</w:t>
      </w:r>
      <w:r w:rsidR="00DA37EC" w:rsidRPr="003E1E53">
        <w:rPr>
          <w:rFonts w:ascii="Times New Roman" w:hAnsi="Times New Roman" w:cs="Times New Roman"/>
          <w:color w:val="auto"/>
          <w:sz w:val="22"/>
        </w:rPr>
        <w:t>; LICITAÇÕES E CONTRATOS; ALMOXARIFAD</w:t>
      </w:r>
      <w:r w:rsidR="00991F1D" w:rsidRPr="003E1E53">
        <w:rPr>
          <w:rFonts w:ascii="Times New Roman" w:hAnsi="Times New Roman" w:cs="Times New Roman"/>
          <w:color w:val="auto"/>
          <w:sz w:val="22"/>
        </w:rPr>
        <w:t>O E COMPRAS; CONTROLE DE FROTAS</w:t>
      </w:r>
      <w:r w:rsidR="00DA37EC" w:rsidRPr="003E1E53">
        <w:rPr>
          <w:rFonts w:ascii="Times New Roman" w:hAnsi="Times New Roman" w:cs="Times New Roman"/>
          <w:color w:val="auto"/>
          <w:sz w:val="22"/>
        </w:rPr>
        <w:t>; RH E FOLHA; GESTÃO TRIBUTÁRIA; PATRIMONIO PÚBLICO</w:t>
      </w:r>
      <w:r w:rsidR="00DD6C85" w:rsidRPr="003E1E53">
        <w:rPr>
          <w:rFonts w:ascii="Times New Roman" w:hAnsi="Times New Roman" w:cs="Times New Roman"/>
          <w:color w:val="auto"/>
          <w:sz w:val="22"/>
        </w:rPr>
        <w:t>;</w:t>
      </w:r>
      <w:r w:rsidR="005062F2" w:rsidRPr="003E1E53">
        <w:rPr>
          <w:rFonts w:ascii="Times New Roman" w:hAnsi="Times New Roman" w:cs="Times New Roman"/>
          <w:color w:val="auto"/>
          <w:sz w:val="22"/>
        </w:rPr>
        <w:t xml:space="preserve"> </w:t>
      </w:r>
      <w:r w:rsidR="00DA37EC" w:rsidRPr="003E1E53">
        <w:rPr>
          <w:rFonts w:ascii="Times New Roman" w:hAnsi="Times New Roman" w:cs="Times New Roman"/>
          <w:color w:val="auto"/>
          <w:sz w:val="22"/>
        </w:rPr>
        <w:t xml:space="preserve">TESOURARIA; CONTABILIDADE; PLANEJAMENTO PPA, LRF LDO e LOA: </w:t>
      </w:r>
      <w:r w:rsidRPr="003E1E53">
        <w:rPr>
          <w:rFonts w:ascii="Times New Roman" w:hAnsi="Times New Roman" w:cs="Times New Roman"/>
          <w:sz w:val="22"/>
        </w:rPr>
        <w:t xml:space="preserve">, </w:t>
      </w:r>
      <w:r w:rsidR="00DA37EC" w:rsidRPr="003E1E53">
        <w:rPr>
          <w:rFonts w:ascii="Times New Roman" w:hAnsi="Times New Roman" w:cs="Times New Roman"/>
          <w:sz w:val="22"/>
        </w:rPr>
        <w:t>PARA PREFEITURA DE</w:t>
      </w:r>
      <w:r w:rsidRPr="003E1E53">
        <w:rPr>
          <w:rFonts w:ascii="Times New Roman" w:hAnsi="Times New Roman" w:cs="Times New Roman"/>
          <w:sz w:val="22"/>
        </w:rPr>
        <w:t xml:space="preserve"> </w:t>
      </w:r>
      <w:r w:rsidR="005062F2" w:rsidRPr="003E1E53">
        <w:rPr>
          <w:rFonts w:ascii="Times New Roman" w:hAnsi="Times New Roman" w:cs="Times New Roman"/>
          <w:sz w:val="22"/>
        </w:rPr>
        <w:t>PAINS</w:t>
      </w:r>
      <w:r w:rsidRPr="003E1E53">
        <w:rPr>
          <w:rFonts w:ascii="Times New Roman" w:hAnsi="Times New Roman" w:cs="Times New Roman"/>
          <w:sz w:val="22"/>
        </w:rPr>
        <w:t xml:space="preserve"> – MG.</w:t>
      </w:r>
    </w:p>
    <w:tbl>
      <w:tblPr>
        <w:tblpPr w:leftFromText="141" w:rightFromText="141" w:vertAnchor="text" w:horzAnchor="margin" w:tblpY="416"/>
        <w:tblW w:w="9715" w:type="dxa"/>
        <w:tblLayout w:type="fixed"/>
        <w:tblCellMar>
          <w:left w:w="0" w:type="dxa"/>
          <w:right w:w="0" w:type="dxa"/>
        </w:tblCellMar>
        <w:tblLook w:val="0000"/>
      </w:tblPr>
      <w:tblGrid>
        <w:gridCol w:w="998"/>
        <w:gridCol w:w="708"/>
        <w:gridCol w:w="993"/>
        <w:gridCol w:w="4519"/>
        <w:gridCol w:w="1294"/>
        <w:gridCol w:w="1203"/>
      </w:tblGrid>
      <w:tr w:rsidR="00B04ACD" w:rsidRPr="00837E3B" w:rsidTr="006E5B06">
        <w:trPr>
          <w:trHeight w:hRule="exact" w:val="717"/>
        </w:trPr>
        <w:tc>
          <w:tcPr>
            <w:tcW w:w="998" w:type="dxa"/>
            <w:tcBorders>
              <w:top w:val="single" w:sz="4" w:space="0" w:color="000000"/>
              <w:left w:val="single" w:sz="4" w:space="0" w:color="000000"/>
              <w:bottom w:val="single" w:sz="12" w:space="0" w:color="000000"/>
              <w:right w:val="single" w:sz="12" w:space="0" w:color="000000"/>
            </w:tcBorders>
            <w:shd w:val="clear" w:color="auto" w:fill="DFDFDF"/>
          </w:tcPr>
          <w:p w:rsidR="00B04ACD" w:rsidRPr="00837E3B" w:rsidRDefault="00B04ACD" w:rsidP="00B04ACD">
            <w:pPr>
              <w:widowControl w:val="0"/>
              <w:autoSpaceDE w:val="0"/>
              <w:autoSpaceDN w:val="0"/>
              <w:adjustRightInd w:val="0"/>
              <w:spacing w:after="0" w:line="239" w:lineRule="exact"/>
              <w:ind w:left="251"/>
              <w:jc w:val="both"/>
              <w:rPr>
                <w:rFonts w:ascii="Times New Roman" w:hAnsi="Times New Roman"/>
                <w:sz w:val="24"/>
                <w:szCs w:val="24"/>
              </w:rPr>
            </w:pPr>
            <w:r w:rsidRPr="00837E3B">
              <w:rPr>
                <w:rFonts w:ascii="Arial Black" w:hAnsi="Arial Black" w:cs="Arial Black"/>
                <w:b/>
                <w:bCs/>
                <w:spacing w:val="1"/>
                <w:sz w:val="17"/>
                <w:szCs w:val="17"/>
              </w:rPr>
              <w:t>I</w:t>
            </w:r>
            <w:r w:rsidRPr="00837E3B">
              <w:rPr>
                <w:rFonts w:ascii="Arial Black" w:hAnsi="Arial Black" w:cs="Arial Black"/>
                <w:b/>
                <w:bCs/>
                <w:spacing w:val="-1"/>
                <w:sz w:val="17"/>
                <w:szCs w:val="17"/>
              </w:rPr>
              <w:t>TE</w:t>
            </w:r>
            <w:r w:rsidRPr="00837E3B">
              <w:rPr>
                <w:rFonts w:ascii="Arial Black" w:hAnsi="Arial Black" w:cs="Arial Black"/>
                <w:b/>
                <w:bCs/>
                <w:sz w:val="17"/>
                <w:szCs w:val="17"/>
              </w:rPr>
              <w:t>M</w:t>
            </w:r>
          </w:p>
        </w:tc>
        <w:tc>
          <w:tcPr>
            <w:tcW w:w="708" w:type="dxa"/>
            <w:tcBorders>
              <w:top w:val="single" w:sz="4" w:space="0" w:color="000000"/>
              <w:left w:val="single" w:sz="12" w:space="0" w:color="000000"/>
              <w:bottom w:val="single" w:sz="12" w:space="0" w:color="000000"/>
              <w:right w:val="single" w:sz="12" w:space="0" w:color="000000"/>
            </w:tcBorders>
            <w:shd w:val="clear" w:color="auto" w:fill="DFDFDF"/>
          </w:tcPr>
          <w:p w:rsidR="00B04ACD" w:rsidRPr="00837E3B" w:rsidRDefault="00B04ACD" w:rsidP="00B04ACD">
            <w:pPr>
              <w:widowControl w:val="0"/>
              <w:autoSpaceDE w:val="0"/>
              <w:autoSpaceDN w:val="0"/>
              <w:adjustRightInd w:val="0"/>
              <w:spacing w:after="0" w:line="239" w:lineRule="exact"/>
              <w:ind w:left="157"/>
              <w:jc w:val="both"/>
              <w:rPr>
                <w:rFonts w:ascii="Times New Roman" w:hAnsi="Times New Roman"/>
                <w:sz w:val="24"/>
                <w:szCs w:val="24"/>
              </w:rPr>
            </w:pPr>
            <w:r w:rsidRPr="00837E3B">
              <w:rPr>
                <w:rFonts w:ascii="Arial Black" w:hAnsi="Arial Black" w:cs="Arial Black"/>
                <w:b/>
                <w:bCs/>
                <w:sz w:val="17"/>
                <w:szCs w:val="17"/>
              </w:rPr>
              <w:t>U</w:t>
            </w:r>
            <w:r w:rsidRPr="00837E3B">
              <w:rPr>
                <w:rFonts w:ascii="Arial Black" w:hAnsi="Arial Black" w:cs="Arial Black"/>
                <w:b/>
                <w:bCs/>
                <w:spacing w:val="-1"/>
                <w:sz w:val="17"/>
                <w:szCs w:val="17"/>
              </w:rPr>
              <w:t>N</w:t>
            </w:r>
            <w:r w:rsidRPr="00837E3B">
              <w:rPr>
                <w:rFonts w:ascii="Arial Black" w:hAnsi="Arial Black" w:cs="Arial Black"/>
                <w:b/>
                <w:bCs/>
                <w:spacing w:val="1"/>
                <w:sz w:val="17"/>
                <w:szCs w:val="17"/>
              </w:rPr>
              <w:t>I</w:t>
            </w:r>
            <w:r w:rsidRPr="00837E3B">
              <w:rPr>
                <w:rFonts w:ascii="Arial Black" w:hAnsi="Arial Black" w:cs="Arial Black"/>
                <w:b/>
                <w:bCs/>
                <w:sz w:val="17"/>
                <w:szCs w:val="17"/>
              </w:rPr>
              <w:t>D.</w:t>
            </w:r>
          </w:p>
        </w:tc>
        <w:tc>
          <w:tcPr>
            <w:tcW w:w="993" w:type="dxa"/>
            <w:tcBorders>
              <w:top w:val="single" w:sz="4" w:space="0" w:color="000000"/>
              <w:left w:val="single" w:sz="12" w:space="0" w:color="000000"/>
              <w:bottom w:val="single" w:sz="12" w:space="0" w:color="000000"/>
              <w:right w:val="single" w:sz="12" w:space="0" w:color="000000"/>
            </w:tcBorders>
            <w:shd w:val="clear" w:color="auto" w:fill="DFDFDF"/>
          </w:tcPr>
          <w:p w:rsidR="00B04ACD" w:rsidRPr="00837E3B" w:rsidRDefault="00B04ACD" w:rsidP="00B04ACD">
            <w:pPr>
              <w:widowControl w:val="0"/>
              <w:autoSpaceDE w:val="0"/>
              <w:autoSpaceDN w:val="0"/>
              <w:adjustRightInd w:val="0"/>
              <w:spacing w:after="0" w:line="239" w:lineRule="exact"/>
              <w:ind w:left="112"/>
              <w:jc w:val="both"/>
              <w:rPr>
                <w:rFonts w:ascii="Times New Roman" w:hAnsi="Times New Roman"/>
                <w:sz w:val="24"/>
                <w:szCs w:val="24"/>
              </w:rPr>
            </w:pPr>
            <w:r w:rsidRPr="00837E3B">
              <w:rPr>
                <w:rFonts w:ascii="Arial Black" w:hAnsi="Arial Black" w:cs="Arial Black"/>
                <w:b/>
                <w:bCs/>
                <w:sz w:val="17"/>
                <w:szCs w:val="17"/>
              </w:rPr>
              <w:t>Q</w:t>
            </w:r>
            <w:r w:rsidRPr="00837E3B">
              <w:rPr>
                <w:rFonts w:ascii="Arial Black" w:hAnsi="Arial Black" w:cs="Arial Black"/>
                <w:b/>
                <w:bCs/>
                <w:spacing w:val="-1"/>
                <w:sz w:val="17"/>
                <w:szCs w:val="17"/>
              </w:rPr>
              <w:t>U</w:t>
            </w:r>
            <w:r w:rsidRPr="00837E3B">
              <w:rPr>
                <w:rFonts w:ascii="Arial Black" w:hAnsi="Arial Black" w:cs="Arial Black"/>
                <w:b/>
                <w:bCs/>
                <w:sz w:val="17"/>
                <w:szCs w:val="17"/>
              </w:rPr>
              <w:t>AN</w:t>
            </w:r>
            <w:r w:rsidRPr="00837E3B">
              <w:rPr>
                <w:rFonts w:ascii="Arial Black" w:hAnsi="Arial Black" w:cs="Arial Black"/>
                <w:b/>
                <w:bCs/>
                <w:spacing w:val="-1"/>
                <w:sz w:val="17"/>
                <w:szCs w:val="17"/>
              </w:rPr>
              <w:t>T</w:t>
            </w:r>
            <w:r w:rsidRPr="00837E3B">
              <w:rPr>
                <w:rFonts w:ascii="Arial Black" w:hAnsi="Arial Black" w:cs="Arial Black"/>
                <w:b/>
                <w:bCs/>
                <w:sz w:val="17"/>
                <w:szCs w:val="17"/>
              </w:rPr>
              <w:t>.</w:t>
            </w:r>
          </w:p>
        </w:tc>
        <w:tc>
          <w:tcPr>
            <w:tcW w:w="4519" w:type="dxa"/>
            <w:tcBorders>
              <w:top w:val="single" w:sz="4" w:space="0" w:color="000000"/>
              <w:left w:val="single" w:sz="12" w:space="0" w:color="000000"/>
              <w:bottom w:val="single" w:sz="12" w:space="0" w:color="000000"/>
              <w:right w:val="single" w:sz="12" w:space="0" w:color="000000"/>
            </w:tcBorders>
            <w:shd w:val="clear" w:color="auto" w:fill="DFDFDF"/>
          </w:tcPr>
          <w:p w:rsidR="00B04ACD" w:rsidRPr="00837E3B" w:rsidRDefault="00B04ACD" w:rsidP="00B04ACD">
            <w:pPr>
              <w:widowControl w:val="0"/>
              <w:autoSpaceDE w:val="0"/>
              <w:autoSpaceDN w:val="0"/>
              <w:adjustRightInd w:val="0"/>
              <w:spacing w:after="0" w:line="239" w:lineRule="exact"/>
              <w:ind w:left="493"/>
              <w:jc w:val="both"/>
              <w:rPr>
                <w:rFonts w:ascii="Times New Roman" w:hAnsi="Times New Roman"/>
                <w:sz w:val="24"/>
                <w:szCs w:val="24"/>
              </w:rPr>
            </w:pPr>
            <w:r w:rsidRPr="00837E3B">
              <w:rPr>
                <w:rFonts w:ascii="Arial Black" w:hAnsi="Arial Black" w:cs="Arial Black"/>
                <w:b/>
                <w:bCs/>
                <w:sz w:val="17"/>
                <w:szCs w:val="17"/>
              </w:rPr>
              <w:t>D</w:t>
            </w:r>
            <w:r w:rsidRPr="00837E3B">
              <w:rPr>
                <w:rFonts w:ascii="Arial Black" w:hAnsi="Arial Black" w:cs="Arial Black"/>
                <w:b/>
                <w:bCs/>
                <w:spacing w:val="-1"/>
                <w:sz w:val="17"/>
                <w:szCs w:val="17"/>
              </w:rPr>
              <w:t>ES</w:t>
            </w:r>
            <w:r w:rsidRPr="00837E3B">
              <w:rPr>
                <w:rFonts w:ascii="Arial Black" w:hAnsi="Arial Black" w:cs="Arial Black"/>
                <w:b/>
                <w:bCs/>
                <w:sz w:val="17"/>
                <w:szCs w:val="17"/>
              </w:rPr>
              <w:t>CR</w:t>
            </w:r>
            <w:r w:rsidRPr="00837E3B">
              <w:rPr>
                <w:rFonts w:ascii="Arial Black" w:hAnsi="Arial Black" w:cs="Arial Black"/>
                <w:b/>
                <w:bCs/>
                <w:spacing w:val="1"/>
                <w:sz w:val="17"/>
                <w:szCs w:val="17"/>
              </w:rPr>
              <w:t>I</w:t>
            </w:r>
            <w:r w:rsidRPr="00837E3B">
              <w:rPr>
                <w:rFonts w:ascii="Arial Black" w:hAnsi="Arial Black" w:cs="Arial Black"/>
                <w:b/>
                <w:bCs/>
                <w:sz w:val="17"/>
                <w:szCs w:val="17"/>
              </w:rPr>
              <w:t xml:space="preserve">ÇÃO DO </w:t>
            </w:r>
            <w:r w:rsidRPr="00837E3B">
              <w:rPr>
                <w:rFonts w:ascii="Arial Black" w:hAnsi="Arial Black" w:cs="Arial Black"/>
                <w:b/>
                <w:bCs/>
                <w:spacing w:val="-1"/>
                <w:sz w:val="17"/>
                <w:szCs w:val="17"/>
              </w:rPr>
              <w:t>P</w:t>
            </w:r>
            <w:r w:rsidRPr="00837E3B">
              <w:rPr>
                <w:rFonts w:ascii="Arial Black" w:hAnsi="Arial Black" w:cs="Arial Black"/>
                <w:b/>
                <w:bCs/>
                <w:sz w:val="17"/>
                <w:szCs w:val="17"/>
              </w:rPr>
              <w:t>RO</w:t>
            </w:r>
            <w:r w:rsidRPr="00837E3B">
              <w:rPr>
                <w:rFonts w:ascii="Arial Black" w:hAnsi="Arial Black" w:cs="Arial Black"/>
                <w:b/>
                <w:bCs/>
                <w:spacing w:val="-1"/>
                <w:sz w:val="17"/>
                <w:szCs w:val="17"/>
              </w:rPr>
              <w:t>D</w:t>
            </w:r>
            <w:r w:rsidRPr="00837E3B">
              <w:rPr>
                <w:rFonts w:ascii="Arial Black" w:hAnsi="Arial Black" w:cs="Arial Black"/>
                <w:b/>
                <w:bCs/>
                <w:sz w:val="17"/>
                <w:szCs w:val="17"/>
              </w:rPr>
              <w:t>U</w:t>
            </w:r>
            <w:r w:rsidRPr="00837E3B">
              <w:rPr>
                <w:rFonts w:ascii="Arial Black" w:hAnsi="Arial Black" w:cs="Arial Black"/>
                <w:b/>
                <w:bCs/>
                <w:spacing w:val="-1"/>
                <w:sz w:val="17"/>
                <w:szCs w:val="17"/>
              </w:rPr>
              <w:t>T</w:t>
            </w:r>
            <w:r w:rsidRPr="00837E3B">
              <w:rPr>
                <w:rFonts w:ascii="Arial Black" w:hAnsi="Arial Black" w:cs="Arial Black"/>
                <w:b/>
                <w:bCs/>
                <w:sz w:val="17"/>
                <w:szCs w:val="17"/>
              </w:rPr>
              <w:t>O</w:t>
            </w:r>
            <w:r w:rsidRPr="00837E3B">
              <w:rPr>
                <w:rFonts w:ascii="Arial Black" w:hAnsi="Arial Black" w:cs="Arial Black"/>
                <w:b/>
                <w:bCs/>
                <w:spacing w:val="1"/>
                <w:sz w:val="17"/>
                <w:szCs w:val="17"/>
              </w:rPr>
              <w:t>/</w:t>
            </w:r>
            <w:r w:rsidRPr="00837E3B">
              <w:rPr>
                <w:rFonts w:ascii="Arial Black" w:hAnsi="Arial Black" w:cs="Arial Black"/>
                <w:b/>
                <w:bCs/>
                <w:spacing w:val="-1"/>
                <w:sz w:val="17"/>
                <w:szCs w:val="17"/>
              </w:rPr>
              <w:t>SE</w:t>
            </w:r>
            <w:r w:rsidRPr="00837E3B">
              <w:rPr>
                <w:rFonts w:ascii="Arial Black" w:hAnsi="Arial Black" w:cs="Arial Black"/>
                <w:b/>
                <w:bCs/>
                <w:sz w:val="17"/>
                <w:szCs w:val="17"/>
              </w:rPr>
              <w:t>RV</w:t>
            </w:r>
            <w:r w:rsidRPr="00837E3B">
              <w:rPr>
                <w:rFonts w:ascii="Arial Black" w:hAnsi="Arial Black" w:cs="Arial Black"/>
                <w:b/>
                <w:bCs/>
                <w:spacing w:val="1"/>
                <w:sz w:val="17"/>
                <w:szCs w:val="17"/>
              </w:rPr>
              <w:t>I</w:t>
            </w:r>
            <w:r w:rsidRPr="00837E3B">
              <w:rPr>
                <w:rFonts w:ascii="Arial Black" w:hAnsi="Arial Black" w:cs="Arial Black"/>
                <w:b/>
                <w:bCs/>
                <w:sz w:val="17"/>
                <w:szCs w:val="17"/>
              </w:rPr>
              <w:t>ÇO</w:t>
            </w:r>
          </w:p>
        </w:tc>
        <w:tc>
          <w:tcPr>
            <w:tcW w:w="1294" w:type="dxa"/>
            <w:tcBorders>
              <w:top w:val="single" w:sz="4" w:space="0" w:color="000000"/>
              <w:left w:val="single" w:sz="12" w:space="0" w:color="000000"/>
              <w:bottom w:val="single" w:sz="12" w:space="0" w:color="000000"/>
              <w:right w:val="single" w:sz="12" w:space="0" w:color="000000"/>
            </w:tcBorders>
            <w:shd w:val="clear" w:color="auto" w:fill="DFDFDF"/>
          </w:tcPr>
          <w:p w:rsidR="00B04ACD" w:rsidRPr="00837E3B" w:rsidRDefault="00B04ACD" w:rsidP="00B04ACD">
            <w:pPr>
              <w:widowControl w:val="0"/>
              <w:autoSpaceDE w:val="0"/>
              <w:autoSpaceDN w:val="0"/>
              <w:adjustRightInd w:val="0"/>
              <w:spacing w:after="0" w:line="239" w:lineRule="auto"/>
              <w:ind w:left="214" w:right="221" w:firstLine="2"/>
              <w:jc w:val="both"/>
              <w:rPr>
                <w:rFonts w:ascii="Times New Roman" w:hAnsi="Times New Roman"/>
                <w:sz w:val="24"/>
                <w:szCs w:val="24"/>
              </w:rPr>
            </w:pPr>
            <w:r w:rsidRPr="00837E3B">
              <w:rPr>
                <w:rFonts w:ascii="Arial Black" w:hAnsi="Arial Black" w:cs="Arial Black"/>
                <w:b/>
                <w:bCs/>
                <w:spacing w:val="-1"/>
                <w:sz w:val="17"/>
                <w:szCs w:val="17"/>
              </w:rPr>
              <w:t>P</w:t>
            </w:r>
            <w:r w:rsidRPr="00837E3B">
              <w:rPr>
                <w:rFonts w:ascii="Arial Black" w:hAnsi="Arial Black" w:cs="Arial Black"/>
                <w:b/>
                <w:bCs/>
                <w:sz w:val="17"/>
                <w:szCs w:val="17"/>
              </w:rPr>
              <w:t>R</w:t>
            </w:r>
            <w:r w:rsidRPr="00837E3B">
              <w:rPr>
                <w:rFonts w:ascii="Arial Black" w:hAnsi="Arial Black" w:cs="Arial Black"/>
                <w:b/>
                <w:bCs/>
                <w:spacing w:val="-1"/>
                <w:sz w:val="17"/>
                <w:szCs w:val="17"/>
              </w:rPr>
              <w:t>E</w:t>
            </w:r>
            <w:r w:rsidRPr="00837E3B">
              <w:rPr>
                <w:rFonts w:ascii="Arial Black" w:hAnsi="Arial Black" w:cs="Arial Black"/>
                <w:b/>
                <w:bCs/>
                <w:sz w:val="17"/>
                <w:szCs w:val="17"/>
              </w:rPr>
              <w:t>ÇO M</w:t>
            </w:r>
            <w:r w:rsidRPr="00837E3B">
              <w:rPr>
                <w:rFonts w:ascii="Arial Black" w:hAnsi="Arial Black" w:cs="Arial Black"/>
                <w:b/>
                <w:bCs/>
                <w:spacing w:val="-1"/>
                <w:sz w:val="17"/>
                <w:szCs w:val="17"/>
              </w:rPr>
              <w:t>E</w:t>
            </w:r>
            <w:r w:rsidRPr="00837E3B">
              <w:rPr>
                <w:rFonts w:ascii="Arial Black" w:hAnsi="Arial Black" w:cs="Arial Black"/>
                <w:b/>
                <w:bCs/>
                <w:sz w:val="17"/>
                <w:szCs w:val="17"/>
              </w:rPr>
              <w:t>N</w:t>
            </w:r>
            <w:r w:rsidRPr="00837E3B">
              <w:rPr>
                <w:rFonts w:ascii="Arial Black" w:hAnsi="Arial Black" w:cs="Arial Black"/>
                <w:b/>
                <w:bCs/>
                <w:spacing w:val="-1"/>
                <w:sz w:val="17"/>
                <w:szCs w:val="17"/>
              </w:rPr>
              <w:t>S</w:t>
            </w:r>
            <w:r w:rsidRPr="00837E3B">
              <w:rPr>
                <w:rFonts w:ascii="Arial Black" w:hAnsi="Arial Black" w:cs="Arial Black"/>
                <w:b/>
                <w:bCs/>
                <w:sz w:val="17"/>
                <w:szCs w:val="17"/>
              </w:rPr>
              <w:t xml:space="preserve">AL </w:t>
            </w:r>
            <w:r w:rsidRPr="00837E3B">
              <w:rPr>
                <w:rFonts w:ascii="Arial Black" w:hAnsi="Arial Black" w:cs="Arial Black"/>
                <w:b/>
                <w:bCs/>
                <w:spacing w:val="1"/>
                <w:sz w:val="17"/>
                <w:szCs w:val="17"/>
              </w:rPr>
              <w:t>(</w:t>
            </w:r>
            <w:r w:rsidRPr="00837E3B">
              <w:rPr>
                <w:rFonts w:ascii="Arial Black" w:hAnsi="Arial Black" w:cs="Arial Black"/>
                <w:b/>
                <w:bCs/>
                <w:sz w:val="17"/>
                <w:szCs w:val="17"/>
              </w:rPr>
              <w:t>R</w:t>
            </w:r>
            <w:r w:rsidRPr="00837E3B">
              <w:rPr>
                <w:rFonts w:ascii="Arial Black" w:hAnsi="Arial Black" w:cs="Arial Black"/>
                <w:b/>
                <w:bCs/>
                <w:spacing w:val="-1"/>
                <w:sz w:val="17"/>
                <w:szCs w:val="17"/>
              </w:rPr>
              <w:t>$</w:t>
            </w:r>
            <w:r w:rsidRPr="00837E3B">
              <w:rPr>
                <w:rFonts w:ascii="Arial Black" w:hAnsi="Arial Black" w:cs="Arial Black"/>
                <w:b/>
                <w:bCs/>
                <w:sz w:val="17"/>
                <w:szCs w:val="17"/>
              </w:rPr>
              <w:t>)</w:t>
            </w:r>
          </w:p>
        </w:tc>
        <w:tc>
          <w:tcPr>
            <w:tcW w:w="1203" w:type="dxa"/>
            <w:tcBorders>
              <w:top w:val="single" w:sz="4" w:space="0" w:color="000000"/>
              <w:left w:val="single" w:sz="12" w:space="0" w:color="000000"/>
              <w:bottom w:val="single" w:sz="12" w:space="0" w:color="000000"/>
              <w:right w:val="single" w:sz="12" w:space="0" w:color="000000"/>
            </w:tcBorders>
            <w:shd w:val="clear" w:color="auto" w:fill="DFDFDF"/>
          </w:tcPr>
          <w:p w:rsidR="00B04ACD" w:rsidRPr="00837E3B" w:rsidRDefault="00B04ACD" w:rsidP="00B04ACD">
            <w:pPr>
              <w:widowControl w:val="0"/>
              <w:autoSpaceDE w:val="0"/>
              <w:autoSpaceDN w:val="0"/>
              <w:adjustRightInd w:val="0"/>
              <w:spacing w:after="0" w:line="239" w:lineRule="auto"/>
              <w:ind w:left="243" w:right="242"/>
              <w:jc w:val="both"/>
              <w:rPr>
                <w:rFonts w:ascii="Times New Roman" w:hAnsi="Times New Roman"/>
                <w:sz w:val="24"/>
                <w:szCs w:val="24"/>
              </w:rPr>
            </w:pPr>
            <w:r w:rsidRPr="00837E3B">
              <w:rPr>
                <w:rFonts w:ascii="Arial Black" w:hAnsi="Arial Black" w:cs="Arial Black"/>
                <w:b/>
                <w:bCs/>
                <w:spacing w:val="-1"/>
                <w:sz w:val="17"/>
                <w:szCs w:val="17"/>
              </w:rPr>
              <w:t>P</w:t>
            </w:r>
            <w:r w:rsidRPr="00837E3B">
              <w:rPr>
                <w:rFonts w:ascii="Arial Black" w:hAnsi="Arial Black" w:cs="Arial Black"/>
                <w:b/>
                <w:bCs/>
                <w:sz w:val="17"/>
                <w:szCs w:val="17"/>
              </w:rPr>
              <w:t>R</w:t>
            </w:r>
            <w:r w:rsidRPr="00837E3B">
              <w:rPr>
                <w:rFonts w:ascii="Arial Black" w:hAnsi="Arial Black" w:cs="Arial Black"/>
                <w:b/>
                <w:bCs/>
                <w:spacing w:val="-1"/>
                <w:sz w:val="17"/>
                <w:szCs w:val="17"/>
              </w:rPr>
              <w:t>E</w:t>
            </w:r>
            <w:r w:rsidRPr="00837E3B">
              <w:rPr>
                <w:rFonts w:ascii="Arial Black" w:hAnsi="Arial Black" w:cs="Arial Black"/>
                <w:b/>
                <w:bCs/>
                <w:sz w:val="17"/>
                <w:szCs w:val="17"/>
              </w:rPr>
              <w:t xml:space="preserve">ÇO </w:t>
            </w:r>
            <w:r w:rsidRPr="00837E3B">
              <w:rPr>
                <w:rFonts w:ascii="Arial Black" w:hAnsi="Arial Black" w:cs="Arial Black"/>
                <w:b/>
                <w:bCs/>
                <w:spacing w:val="-1"/>
                <w:sz w:val="17"/>
                <w:szCs w:val="17"/>
              </w:rPr>
              <w:t>T</w:t>
            </w:r>
            <w:r w:rsidRPr="00837E3B">
              <w:rPr>
                <w:rFonts w:ascii="Arial Black" w:hAnsi="Arial Black" w:cs="Arial Black"/>
                <w:b/>
                <w:bCs/>
                <w:sz w:val="17"/>
                <w:szCs w:val="17"/>
              </w:rPr>
              <w:t>O</w:t>
            </w:r>
            <w:r w:rsidRPr="00837E3B">
              <w:rPr>
                <w:rFonts w:ascii="Arial Black" w:hAnsi="Arial Black" w:cs="Arial Black"/>
                <w:b/>
                <w:bCs/>
                <w:spacing w:val="-1"/>
                <w:sz w:val="17"/>
                <w:szCs w:val="17"/>
              </w:rPr>
              <w:t>T</w:t>
            </w:r>
            <w:r w:rsidRPr="00837E3B">
              <w:rPr>
                <w:rFonts w:ascii="Arial Black" w:hAnsi="Arial Black" w:cs="Arial Black"/>
                <w:b/>
                <w:bCs/>
                <w:sz w:val="17"/>
                <w:szCs w:val="17"/>
              </w:rPr>
              <w:t xml:space="preserve">AL </w:t>
            </w:r>
            <w:r w:rsidRPr="00837E3B">
              <w:rPr>
                <w:rFonts w:ascii="Arial Black" w:hAnsi="Arial Black" w:cs="Arial Black"/>
                <w:b/>
                <w:bCs/>
                <w:spacing w:val="1"/>
                <w:sz w:val="17"/>
                <w:szCs w:val="17"/>
              </w:rPr>
              <w:t>(</w:t>
            </w:r>
            <w:r w:rsidRPr="00837E3B">
              <w:rPr>
                <w:rFonts w:ascii="Arial Black" w:hAnsi="Arial Black" w:cs="Arial Black"/>
                <w:b/>
                <w:bCs/>
                <w:sz w:val="17"/>
                <w:szCs w:val="17"/>
              </w:rPr>
              <w:t>R</w:t>
            </w:r>
            <w:r w:rsidRPr="00837E3B">
              <w:rPr>
                <w:rFonts w:ascii="Arial Black" w:hAnsi="Arial Black" w:cs="Arial Black"/>
                <w:b/>
                <w:bCs/>
                <w:spacing w:val="-1"/>
                <w:sz w:val="17"/>
                <w:szCs w:val="17"/>
              </w:rPr>
              <w:t>$</w:t>
            </w:r>
            <w:r w:rsidRPr="00837E3B">
              <w:rPr>
                <w:rFonts w:ascii="Arial Black" w:hAnsi="Arial Black" w:cs="Arial Black"/>
                <w:b/>
                <w:bCs/>
                <w:sz w:val="17"/>
                <w:szCs w:val="17"/>
              </w:rPr>
              <w:t>)</w:t>
            </w:r>
          </w:p>
        </w:tc>
      </w:tr>
      <w:tr w:rsidR="00B04ACD" w:rsidRPr="00837E3B" w:rsidTr="006E5B06">
        <w:trPr>
          <w:trHeight w:hRule="exact" w:val="2576"/>
        </w:trPr>
        <w:tc>
          <w:tcPr>
            <w:tcW w:w="998" w:type="dxa"/>
            <w:tcBorders>
              <w:top w:val="single" w:sz="12" w:space="0" w:color="000000"/>
              <w:left w:val="single" w:sz="4" w:space="0" w:color="000000"/>
              <w:bottom w:val="single" w:sz="4" w:space="0" w:color="000000"/>
              <w:right w:val="single" w:sz="4" w:space="0" w:color="000000"/>
            </w:tcBorders>
          </w:tcPr>
          <w:p w:rsidR="00B04ACD" w:rsidRPr="00DA37EC" w:rsidRDefault="00B04ACD" w:rsidP="00B04ACD">
            <w:pPr>
              <w:widowControl w:val="0"/>
              <w:autoSpaceDE w:val="0"/>
              <w:autoSpaceDN w:val="0"/>
              <w:adjustRightInd w:val="0"/>
              <w:spacing w:after="0" w:line="217" w:lineRule="exact"/>
              <w:ind w:left="349" w:right="349"/>
              <w:jc w:val="both"/>
              <w:rPr>
                <w:szCs w:val="16"/>
              </w:rPr>
            </w:pPr>
            <w:r w:rsidRPr="00DA37EC">
              <w:rPr>
                <w:w w:val="99"/>
                <w:szCs w:val="16"/>
              </w:rPr>
              <w:t>01</w:t>
            </w:r>
          </w:p>
        </w:tc>
        <w:tc>
          <w:tcPr>
            <w:tcW w:w="708" w:type="dxa"/>
            <w:tcBorders>
              <w:top w:val="single" w:sz="12" w:space="0" w:color="000000"/>
              <w:left w:val="single" w:sz="4" w:space="0" w:color="000000"/>
              <w:bottom w:val="single" w:sz="4" w:space="0" w:color="000000"/>
              <w:right w:val="single" w:sz="4" w:space="0" w:color="000000"/>
            </w:tcBorders>
          </w:tcPr>
          <w:p w:rsidR="00B04ACD" w:rsidRPr="00DA37EC" w:rsidRDefault="00B04ACD" w:rsidP="00B04ACD">
            <w:pPr>
              <w:widowControl w:val="0"/>
              <w:autoSpaceDE w:val="0"/>
              <w:autoSpaceDN w:val="0"/>
              <w:adjustRightInd w:val="0"/>
              <w:spacing w:after="0" w:line="217" w:lineRule="exact"/>
              <w:ind w:left="119"/>
              <w:jc w:val="both"/>
              <w:rPr>
                <w:szCs w:val="16"/>
              </w:rPr>
            </w:pPr>
            <w:r w:rsidRPr="00DA37EC">
              <w:rPr>
                <w:spacing w:val="1"/>
                <w:szCs w:val="16"/>
              </w:rPr>
              <w:t>S</w:t>
            </w:r>
            <w:r w:rsidRPr="00DA37EC">
              <w:rPr>
                <w:szCs w:val="16"/>
              </w:rPr>
              <w:t>er</w:t>
            </w:r>
            <w:r w:rsidRPr="00DA37EC">
              <w:rPr>
                <w:spacing w:val="-2"/>
                <w:szCs w:val="16"/>
              </w:rPr>
              <w:t>v</w:t>
            </w:r>
            <w:r w:rsidRPr="00DA37EC">
              <w:rPr>
                <w:spacing w:val="1"/>
                <w:szCs w:val="16"/>
              </w:rPr>
              <w:t>iç</w:t>
            </w:r>
            <w:r w:rsidRPr="00DA37EC">
              <w:rPr>
                <w:szCs w:val="16"/>
              </w:rPr>
              <w:t>o</w:t>
            </w:r>
          </w:p>
        </w:tc>
        <w:tc>
          <w:tcPr>
            <w:tcW w:w="993" w:type="dxa"/>
            <w:tcBorders>
              <w:top w:val="single" w:sz="12" w:space="0" w:color="000000"/>
              <w:left w:val="single" w:sz="4" w:space="0" w:color="000000"/>
              <w:bottom w:val="single" w:sz="4" w:space="0" w:color="000000"/>
              <w:right w:val="single" w:sz="4" w:space="0" w:color="000000"/>
            </w:tcBorders>
          </w:tcPr>
          <w:p w:rsidR="00B04ACD" w:rsidRPr="00DA37EC" w:rsidRDefault="003D240E" w:rsidP="00B04ACD">
            <w:pPr>
              <w:widowControl w:val="0"/>
              <w:autoSpaceDE w:val="0"/>
              <w:autoSpaceDN w:val="0"/>
              <w:adjustRightInd w:val="0"/>
              <w:spacing w:after="0" w:line="217" w:lineRule="exact"/>
              <w:ind w:left="349" w:right="354"/>
              <w:jc w:val="both"/>
              <w:rPr>
                <w:szCs w:val="16"/>
              </w:rPr>
            </w:pPr>
            <w:r>
              <w:rPr>
                <w:w w:val="99"/>
                <w:szCs w:val="16"/>
              </w:rPr>
              <w:t>12</w:t>
            </w:r>
          </w:p>
        </w:tc>
        <w:tc>
          <w:tcPr>
            <w:tcW w:w="4519" w:type="dxa"/>
            <w:tcBorders>
              <w:top w:val="single" w:sz="12" w:space="0" w:color="000000"/>
              <w:left w:val="single" w:sz="4" w:space="0" w:color="000000"/>
              <w:bottom w:val="single" w:sz="4" w:space="0" w:color="000000"/>
              <w:right w:val="single" w:sz="4" w:space="0" w:color="000000"/>
            </w:tcBorders>
          </w:tcPr>
          <w:p w:rsidR="00DA37EC" w:rsidRPr="00DA37EC" w:rsidRDefault="00B04ACD" w:rsidP="00DA37EC">
            <w:pPr>
              <w:spacing w:line="276" w:lineRule="auto"/>
              <w:ind w:left="0" w:right="-1" w:firstLine="0"/>
              <w:jc w:val="both"/>
              <w:rPr>
                <w:rFonts w:ascii="Times New Roman" w:hAnsi="Times New Roman" w:cs="Times New Roman"/>
                <w:color w:val="auto"/>
                <w:szCs w:val="16"/>
              </w:rPr>
            </w:pPr>
            <w:r w:rsidRPr="00DA37EC">
              <w:rPr>
                <w:w w:val="72"/>
                <w:szCs w:val="16"/>
              </w:rPr>
              <w:t xml:space="preserve"> </w:t>
            </w:r>
            <w:r w:rsidR="00DA37EC">
              <w:rPr>
                <w:rFonts w:ascii="Times New Roman" w:hAnsi="Times New Roman" w:cs="Times New Roman"/>
                <w:szCs w:val="16"/>
              </w:rPr>
              <w:t>CONTRATAÇÃO DE EMPRESA ESPECIALIZADA EM CONVERSSÃO DE DIREITO DE USO DE SISTEMAS INFORMATIZADOS</w:t>
            </w:r>
            <w:r w:rsidR="00DA37EC" w:rsidRPr="00DA37EC">
              <w:rPr>
                <w:rFonts w:ascii="Times New Roman" w:hAnsi="Times New Roman" w:cs="Times New Roman"/>
                <w:szCs w:val="16"/>
              </w:rPr>
              <w:t xml:space="preserve">, </w:t>
            </w:r>
            <w:r w:rsidR="00DA37EC">
              <w:rPr>
                <w:rFonts w:ascii="Times New Roman" w:hAnsi="Times New Roman" w:cs="Times New Roman"/>
                <w:szCs w:val="16"/>
              </w:rPr>
              <w:t>CONVERSÕES DAS BASES DE DADOS DOS SETORES DE</w:t>
            </w:r>
            <w:r w:rsidRPr="00DA37EC">
              <w:rPr>
                <w:rFonts w:ascii="Times New Roman" w:hAnsi="Times New Roman" w:cs="Times New Roman"/>
                <w:szCs w:val="16"/>
              </w:rPr>
              <w:t xml:space="preserve"> </w:t>
            </w:r>
            <w:r w:rsidR="00DA37EC" w:rsidRPr="00DA37EC">
              <w:rPr>
                <w:rFonts w:ascii="Times New Roman" w:hAnsi="Times New Roman" w:cs="Times New Roman"/>
                <w:color w:val="auto"/>
                <w:szCs w:val="16"/>
              </w:rPr>
              <w:t>SISTEMA DE ATENDIMENTO AO CIDADÃO (PORTAL DO CIDADÃO); PORTAL DA TRANSPARÊNCI</w:t>
            </w:r>
            <w:r w:rsidR="00A643E5">
              <w:rPr>
                <w:rFonts w:ascii="Times New Roman" w:hAnsi="Times New Roman" w:cs="Times New Roman"/>
                <w:color w:val="auto"/>
                <w:szCs w:val="16"/>
              </w:rPr>
              <w:t xml:space="preserve">A; </w:t>
            </w:r>
            <w:r w:rsidR="00DA37EC" w:rsidRPr="00DA37EC">
              <w:rPr>
                <w:rFonts w:ascii="Times New Roman" w:hAnsi="Times New Roman" w:cs="Times New Roman"/>
                <w:color w:val="auto"/>
                <w:szCs w:val="16"/>
              </w:rPr>
              <w:t>LICITAÇÕES E CONTRATOS; ALMOXARIFAD</w:t>
            </w:r>
            <w:r w:rsidR="00A643E5">
              <w:rPr>
                <w:rFonts w:ascii="Times New Roman" w:hAnsi="Times New Roman" w:cs="Times New Roman"/>
                <w:color w:val="auto"/>
                <w:szCs w:val="16"/>
              </w:rPr>
              <w:t>O E COMPRAS; CONTROLE DE FROTAS</w:t>
            </w:r>
            <w:r w:rsidR="00DA37EC" w:rsidRPr="00DA37EC">
              <w:rPr>
                <w:rFonts w:ascii="Times New Roman" w:hAnsi="Times New Roman" w:cs="Times New Roman"/>
                <w:color w:val="auto"/>
                <w:szCs w:val="16"/>
              </w:rPr>
              <w:t>; RH E FOLHA</w:t>
            </w:r>
            <w:r w:rsidR="00A643E5">
              <w:rPr>
                <w:rFonts w:ascii="Times New Roman" w:hAnsi="Times New Roman" w:cs="Times New Roman"/>
                <w:color w:val="auto"/>
                <w:szCs w:val="16"/>
              </w:rPr>
              <w:t xml:space="preserve">; </w:t>
            </w:r>
            <w:r w:rsidR="00DA37EC" w:rsidRPr="00DA37EC">
              <w:rPr>
                <w:rFonts w:ascii="Times New Roman" w:hAnsi="Times New Roman" w:cs="Times New Roman"/>
                <w:color w:val="auto"/>
                <w:szCs w:val="16"/>
              </w:rPr>
              <w:t>SISTEMA DE ATENDIMENTO AO CIDADÃO (PORTAL DO CIDADÃO); GESTÃO TRIBUTÁRIA; PATRIMONIO PÚBLICO</w:t>
            </w:r>
            <w:r w:rsidR="00A643E5">
              <w:rPr>
                <w:rFonts w:ascii="Times New Roman" w:hAnsi="Times New Roman" w:cs="Times New Roman"/>
                <w:color w:val="auto"/>
                <w:szCs w:val="16"/>
              </w:rPr>
              <w:t>; TESOURARIA; CONTABILIDADE</w:t>
            </w:r>
            <w:r w:rsidR="00DA37EC" w:rsidRPr="00DA37EC">
              <w:rPr>
                <w:rFonts w:ascii="Times New Roman" w:hAnsi="Times New Roman" w:cs="Times New Roman"/>
                <w:color w:val="auto"/>
                <w:szCs w:val="16"/>
              </w:rPr>
              <w:t>;</w:t>
            </w:r>
          </w:p>
          <w:p w:rsidR="00DA37EC" w:rsidRPr="00DA37EC" w:rsidRDefault="00DA37EC" w:rsidP="00DA37EC">
            <w:pPr>
              <w:pStyle w:val="PargrafodaLista"/>
              <w:spacing w:after="0" w:line="276" w:lineRule="auto"/>
              <w:ind w:left="0" w:right="-1" w:firstLine="0"/>
              <w:jc w:val="both"/>
              <w:rPr>
                <w:rFonts w:ascii="Times New Roman" w:hAnsi="Times New Roman" w:cs="Times New Roman"/>
                <w:color w:val="auto"/>
                <w:szCs w:val="16"/>
              </w:rPr>
            </w:pPr>
            <w:r w:rsidRPr="00DA37EC">
              <w:rPr>
                <w:rFonts w:ascii="Times New Roman" w:hAnsi="Times New Roman" w:cs="Times New Roman"/>
                <w:color w:val="auto"/>
                <w:szCs w:val="16"/>
              </w:rPr>
              <w:t xml:space="preserve">PLANEJAMENTO PPA, LRF LDO e LOA: </w:t>
            </w:r>
          </w:p>
          <w:p w:rsidR="00B04ACD" w:rsidRPr="00DA37EC" w:rsidRDefault="00B04ACD" w:rsidP="00B04ACD">
            <w:pPr>
              <w:widowControl w:val="0"/>
              <w:autoSpaceDE w:val="0"/>
              <w:autoSpaceDN w:val="0"/>
              <w:adjustRightInd w:val="0"/>
              <w:spacing w:after="0" w:line="246" w:lineRule="exact"/>
              <w:ind w:right="280"/>
              <w:jc w:val="both"/>
              <w:rPr>
                <w:szCs w:val="16"/>
              </w:rPr>
            </w:pPr>
          </w:p>
        </w:tc>
        <w:tc>
          <w:tcPr>
            <w:tcW w:w="1294" w:type="dxa"/>
            <w:tcBorders>
              <w:top w:val="single" w:sz="12" w:space="0" w:color="000000"/>
              <w:left w:val="single" w:sz="4" w:space="0" w:color="000000"/>
              <w:bottom w:val="single" w:sz="4" w:space="0" w:color="000000"/>
              <w:right w:val="single" w:sz="4" w:space="0" w:color="000000"/>
            </w:tcBorders>
          </w:tcPr>
          <w:p w:rsidR="00B04ACD" w:rsidRPr="00837E3B" w:rsidRDefault="00B04ACD" w:rsidP="00B04ACD">
            <w:pPr>
              <w:widowControl w:val="0"/>
              <w:autoSpaceDE w:val="0"/>
              <w:autoSpaceDN w:val="0"/>
              <w:adjustRightInd w:val="0"/>
              <w:spacing w:after="0" w:line="217" w:lineRule="exact"/>
              <w:ind w:left="270"/>
              <w:jc w:val="both"/>
              <w:rPr>
                <w:rFonts w:ascii="Times New Roman" w:hAnsi="Times New Roman"/>
                <w:sz w:val="24"/>
                <w:szCs w:val="24"/>
              </w:rPr>
            </w:pPr>
          </w:p>
        </w:tc>
        <w:tc>
          <w:tcPr>
            <w:tcW w:w="1203" w:type="dxa"/>
            <w:tcBorders>
              <w:top w:val="single" w:sz="12" w:space="0" w:color="000000"/>
              <w:left w:val="single" w:sz="4" w:space="0" w:color="000000"/>
              <w:bottom w:val="single" w:sz="4" w:space="0" w:color="000000"/>
              <w:right w:val="single" w:sz="4" w:space="0" w:color="000000"/>
            </w:tcBorders>
          </w:tcPr>
          <w:p w:rsidR="00B04ACD" w:rsidRPr="00837E3B" w:rsidRDefault="00B04ACD" w:rsidP="00B04ACD">
            <w:pPr>
              <w:widowControl w:val="0"/>
              <w:autoSpaceDE w:val="0"/>
              <w:autoSpaceDN w:val="0"/>
              <w:adjustRightInd w:val="0"/>
              <w:spacing w:after="0" w:line="217" w:lineRule="exact"/>
              <w:ind w:left="225"/>
              <w:jc w:val="both"/>
              <w:rPr>
                <w:rFonts w:ascii="Times New Roman" w:hAnsi="Times New Roman"/>
                <w:sz w:val="24"/>
                <w:szCs w:val="24"/>
              </w:rPr>
            </w:pPr>
          </w:p>
        </w:tc>
      </w:tr>
      <w:tr w:rsidR="00B04ACD" w:rsidRPr="00837E3B" w:rsidTr="00B04ACD">
        <w:trPr>
          <w:trHeight w:hRule="exact" w:val="384"/>
        </w:trPr>
        <w:tc>
          <w:tcPr>
            <w:tcW w:w="7218" w:type="dxa"/>
            <w:gridSpan w:val="4"/>
            <w:tcBorders>
              <w:top w:val="single" w:sz="4" w:space="0" w:color="000000"/>
              <w:left w:val="single" w:sz="4" w:space="0" w:color="000000"/>
              <w:bottom w:val="single" w:sz="4" w:space="0" w:color="000000"/>
              <w:right w:val="single" w:sz="4" w:space="0" w:color="000000"/>
            </w:tcBorders>
          </w:tcPr>
          <w:p w:rsidR="00B04ACD" w:rsidRPr="00DA37EC" w:rsidRDefault="00B04ACD" w:rsidP="00B04ACD">
            <w:pPr>
              <w:widowControl w:val="0"/>
              <w:autoSpaceDE w:val="0"/>
              <w:autoSpaceDN w:val="0"/>
              <w:adjustRightInd w:val="0"/>
              <w:spacing w:after="0" w:line="252" w:lineRule="exact"/>
              <w:ind w:right="335"/>
              <w:jc w:val="both"/>
              <w:rPr>
                <w:szCs w:val="16"/>
              </w:rPr>
            </w:pPr>
            <w:r w:rsidRPr="00DA37EC">
              <w:rPr>
                <w:b/>
                <w:bCs/>
                <w:position w:val="1"/>
                <w:szCs w:val="16"/>
              </w:rPr>
              <w:t>T</w:t>
            </w:r>
            <w:r w:rsidRPr="00DA37EC">
              <w:rPr>
                <w:b/>
                <w:bCs/>
                <w:spacing w:val="-1"/>
                <w:position w:val="1"/>
                <w:szCs w:val="16"/>
              </w:rPr>
              <w:t>O</w:t>
            </w:r>
            <w:r w:rsidRPr="00DA37EC">
              <w:rPr>
                <w:b/>
                <w:bCs/>
                <w:position w:val="1"/>
                <w:szCs w:val="16"/>
              </w:rPr>
              <w:t>T</w:t>
            </w:r>
            <w:r w:rsidRPr="00DA37EC">
              <w:rPr>
                <w:b/>
                <w:bCs/>
                <w:spacing w:val="-1"/>
                <w:position w:val="1"/>
                <w:szCs w:val="16"/>
              </w:rPr>
              <w:t>A</w:t>
            </w:r>
            <w:r w:rsidRPr="00DA37EC">
              <w:rPr>
                <w:b/>
                <w:bCs/>
                <w:position w:val="1"/>
                <w:szCs w:val="16"/>
              </w:rPr>
              <w:t>L</w:t>
            </w:r>
            <w:r w:rsidRPr="00DA37EC">
              <w:rPr>
                <w:b/>
                <w:bCs/>
                <w:spacing w:val="2"/>
                <w:position w:val="1"/>
                <w:szCs w:val="16"/>
              </w:rPr>
              <w:t xml:space="preserve"> </w:t>
            </w:r>
            <w:r w:rsidRPr="00DA37EC">
              <w:rPr>
                <w:b/>
                <w:bCs/>
                <w:spacing w:val="-1"/>
                <w:position w:val="1"/>
                <w:szCs w:val="16"/>
              </w:rPr>
              <w:t>G</w:t>
            </w:r>
            <w:r w:rsidRPr="00DA37EC">
              <w:rPr>
                <w:b/>
                <w:bCs/>
                <w:position w:val="1"/>
                <w:szCs w:val="16"/>
              </w:rPr>
              <w:t>L</w:t>
            </w:r>
            <w:r w:rsidRPr="00DA37EC">
              <w:rPr>
                <w:b/>
                <w:bCs/>
                <w:spacing w:val="1"/>
                <w:position w:val="1"/>
                <w:szCs w:val="16"/>
              </w:rPr>
              <w:t>O</w:t>
            </w:r>
            <w:r w:rsidRPr="00DA37EC">
              <w:rPr>
                <w:b/>
                <w:bCs/>
                <w:spacing w:val="-1"/>
                <w:position w:val="1"/>
                <w:szCs w:val="16"/>
              </w:rPr>
              <w:t>BA</w:t>
            </w:r>
            <w:r w:rsidRPr="00DA37EC">
              <w:rPr>
                <w:b/>
                <w:bCs/>
                <w:position w:val="1"/>
                <w:szCs w:val="16"/>
              </w:rPr>
              <w:t>L:</w:t>
            </w:r>
          </w:p>
        </w:tc>
        <w:tc>
          <w:tcPr>
            <w:tcW w:w="2497" w:type="dxa"/>
            <w:gridSpan w:val="2"/>
            <w:tcBorders>
              <w:top w:val="single" w:sz="4" w:space="0" w:color="000000"/>
              <w:left w:val="single" w:sz="4" w:space="0" w:color="000000"/>
              <w:bottom w:val="single" w:sz="4" w:space="0" w:color="000000"/>
              <w:right w:val="single" w:sz="4" w:space="0" w:color="000000"/>
            </w:tcBorders>
          </w:tcPr>
          <w:p w:rsidR="00B04ACD" w:rsidRPr="00837E3B" w:rsidRDefault="00B04ACD" w:rsidP="00B04ACD">
            <w:pPr>
              <w:widowControl w:val="0"/>
              <w:autoSpaceDE w:val="0"/>
              <w:autoSpaceDN w:val="0"/>
              <w:adjustRightInd w:val="0"/>
              <w:spacing w:after="0" w:line="252" w:lineRule="exact"/>
              <w:ind w:left="600"/>
              <w:jc w:val="both"/>
              <w:rPr>
                <w:rFonts w:ascii="Times New Roman" w:hAnsi="Times New Roman"/>
                <w:sz w:val="24"/>
                <w:szCs w:val="24"/>
              </w:rPr>
            </w:pPr>
          </w:p>
        </w:tc>
      </w:tr>
    </w:tbl>
    <w:p w:rsidR="00B04ACD" w:rsidRDefault="00B04ACD" w:rsidP="00B04ACD">
      <w:pPr>
        <w:jc w:val="both"/>
        <w:rPr>
          <w:sz w:val="20"/>
          <w:szCs w:val="20"/>
        </w:rPr>
      </w:pPr>
    </w:p>
    <w:p w:rsidR="001930CC" w:rsidRDefault="001930CC" w:rsidP="00B04ACD">
      <w:pPr>
        <w:jc w:val="both"/>
        <w:rPr>
          <w:sz w:val="20"/>
          <w:szCs w:val="20"/>
        </w:rPr>
      </w:pPr>
    </w:p>
    <w:p w:rsidR="00B04ACD" w:rsidRPr="00F202F9" w:rsidRDefault="00B04ACD" w:rsidP="00B04ACD">
      <w:pPr>
        <w:jc w:val="both"/>
        <w:rPr>
          <w:sz w:val="20"/>
          <w:szCs w:val="20"/>
        </w:rPr>
      </w:pPr>
      <w:r w:rsidRPr="00F202F9">
        <w:rPr>
          <w:sz w:val="20"/>
          <w:szCs w:val="20"/>
        </w:rPr>
        <w:t>Valor total da proposta (expresso em algarismos e por extenso): (no preço proposto, que constituirá a única e completa remuneração, deverão ser computados todos os custos, inclusive impostos diretos e indiretos, obrigações tributárias, trabalhistas e previdenciárias, bem como quaisquer outras obrigações inerentes ao fornecimento do objeto</w:t>
      </w:r>
      <w:r>
        <w:rPr>
          <w:sz w:val="20"/>
          <w:szCs w:val="20"/>
        </w:rPr>
        <w:t>).</w:t>
      </w:r>
    </w:p>
    <w:p w:rsidR="00B04ACD" w:rsidRPr="00F202F9" w:rsidRDefault="00B04ACD" w:rsidP="00B04ACD">
      <w:pPr>
        <w:jc w:val="both"/>
        <w:rPr>
          <w:sz w:val="20"/>
          <w:szCs w:val="20"/>
        </w:rPr>
      </w:pPr>
      <w:r w:rsidRPr="00F202F9">
        <w:rPr>
          <w:sz w:val="20"/>
          <w:szCs w:val="20"/>
        </w:rPr>
        <w:t>VALIDADE DA PROPOSTA: Não inferior a 60 dias contados da data-limite prevista para entrega da proposta, conforme art. 64, § 3º da Lei nº 8.666/93.</w:t>
      </w:r>
    </w:p>
    <w:p w:rsidR="0012763E" w:rsidRPr="0011424C" w:rsidRDefault="0012763E" w:rsidP="0012763E">
      <w:pPr>
        <w:spacing w:after="109" w:line="276" w:lineRule="auto"/>
        <w:ind w:left="0" w:right="0" w:firstLine="0"/>
        <w:jc w:val="both"/>
        <w:rPr>
          <w:b/>
          <w:color w:val="auto"/>
          <w:sz w:val="24"/>
          <w:szCs w:val="24"/>
        </w:rPr>
      </w:pPr>
      <w:r w:rsidRPr="0011424C">
        <w:rPr>
          <w:color w:val="auto"/>
          <w:sz w:val="24"/>
          <w:szCs w:val="24"/>
        </w:rPr>
        <w:br w:type="page"/>
      </w:r>
      <w:r w:rsidRPr="0011424C">
        <w:rPr>
          <w:b/>
          <w:color w:val="auto"/>
          <w:sz w:val="24"/>
          <w:szCs w:val="24"/>
        </w:rPr>
        <w:lastRenderedPageBreak/>
        <w:t xml:space="preserve">À  COMISSÃO DE LICITAÇÃO DE </w:t>
      </w:r>
      <w:r w:rsidR="001930CC">
        <w:rPr>
          <w:b/>
          <w:color w:val="auto"/>
          <w:sz w:val="24"/>
          <w:szCs w:val="24"/>
        </w:rPr>
        <w:t>PAINS - MG</w:t>
      </w:r>
    </w:p>
    <w:p w:rsidR="0012763E" w:rsidRPr="0011424C" w:rsidRDefault="0012763E" w:rsidP="0012763E">
      <w:pPr>
        <w:spacing w:after="111" w:line="276" w:lineRule="auto"/>
        <w:ind w:right="0"/>
        <w:jc w:val="both"/>
        <w:rPr>
          <w:color w:val="auto"/>
          <w:sz w:val="24"/>
          <w:szCs w:val="24"/>
        </w:rPr>
      </w:pPr>
      <w:r w:rsidRPr="0011424C">
        <w:rPr>
          <w:b/>
          <w:color w:val="auto"/>
          <w:sz w:val="24"/>
          <w:szCs w:val="24"/>
        </w:rPr>
        <w:t xml:space="preserve">PREGÃO N° </w:t>
      </w:r>
      <w:r w:rsidR="003E1E53">
        <w:rPr>
          <w:b/>
          <w:color w:val="auto"/>
          <w:sz w:val="24"/>
          <w:szCs w:val="24"/>
        </w:rPr>
        <w:t>28/2020</w:t>
      </w:r>
    </w:p>
    <w:p w:rsidR="0012763E" w:rsidRPr="0011424C" w:rsidRDefault="0012763E" w:rsidP="0012763E">
      <w:pPr>
        <w:spacing w:after="111" w:line="276" w:lineRule="auto"/>
        <w:ind w:right="0"/>
        <w:jc w:val="both"/>
        <w:rPr>
          <w:color w:val="auto"/>
          <w:sz w:val="24"/>
          <w:szCs w:val="24"/>
        </w:rPr>
      </w:pPr>
      <w:r w:rsidRPr="0011424C">
        <w:rPr>
          <w:b/>
          <w:color w:val="auto"/>
          <w:sz w:val="24"/>
          <w:szCs w:val="24"/>
        </w:rPr>
        <w:t xml:space="preserve">PROCESSO N° </w:t>
      </w:r>
      <w:r w:rsidR="003E1E53">
        <w:rPr>
          <w:b/>
          <w:color w:val="auto"/>
          <w:sz w:val="24"/>
          <w:szCs w:val="24"/>
        </w:rPr>
        <w:t>109/2020</w:t>
      </w:r>
    </w:p>
    <w:p w:rsidR="0012763E" w:rsidRPr="0011424C" w:rsidRDefault="0012763E" w:rsidP="0012763E">
      <w:pPr>
        <w:spacing w:after="111" w:line="276" w:lineRule="auto"/>
        <w:ind w:left="0" w:right="0" w:firstLine="0"/>
        <w:jc w:val="center"/>
        <w:rPr>
          <w:b/>
          <w:color w:val="auto"/>
          <w:sz w:val="24"/>
          <w:szCs w:val="24"/>
        </w:rPr>
      </w:pPr>
    </w:p>
    <w:p w:rsidR="0012763E" w:rsidRPr="0011424C" w:rsidRDefault="0012763E" w:rsidP="0012763E">
      <w:pPr>
        <w:spacing w:after="111" w:line="276" w:lineRule="auto"/>
        <w:ind w:left="0" w:right="0" w:firstLine="0"/>
        <w:jc w:val="center"/>
        <w:rPr>
          <w:b/>
          <w:color w:val="auto"/>
          <w:sz w:val="24"/>
          <w:szCs w:val="24"/>
        </w:rPr>
      </w:pPr>
      <w:r w:rsidRPr="0011424C">
        <w:rPr>
          <w:b/>
          <w:color w:val="auto"/>
          <w:sz w:val="24"/>
          <w:szCs w:val="24"/>
        </w:rPr>
        <w:t>ANEXO V</w:t>
      </w:r>
    </w:p>
    <w:p w:rsidR="0012763E" w:rsidRPr="0011424C" w:rsidRDefault="0012763E" w:rsidP="0012763E">
      <w:pPr>
        <w:spacing w:after="111" w:line="276" w:lineRule="auto"/>
        <w:ind w:left="0" w:right="0" w:firstLine="0"/>
        <w:jc w:val="center"/>
        <w:rPr>
          <w:b/>
          <w:color w:val="auto"/>
          <w:sz w:val="24"/>
          <w:szCs w:val="24"/>
        </w:rPr>
      </w:pPr>
      <w:r w:rsidRPr="0011424C">
        <w:rPr>
          <w:b/>
          <w:color w:val="auto"/>
          <w:sz w:val="24"/>
          <w:szCs w:val="24"/>
        </w:rPr>
        <w:t>MODELO DE DECLARAÇÃO QUE NÃO EMPREGA MENOR</w:t>
      </w:r>
    </w:p>
    <w:p w:rsidR="0012763E" w:rsidRPr="00DA37EC" w:rsidRDefault="0012763E" w:rsidP="0012763E">
      <w:pPr>
        <w:spacing w:after="111" w:line="276" w:lineRule="auto"/>
        <w:ind w:left="0" w:right="0" w:firstLine="0"/>
        <w:jc w:val="center"/>
        <w:rPr>
          <w:b/>
          <w:color w:val="auto"/>
          <w:sz w:val="24"/>
          <w:szCs w:val="24"/>
        </w:rPr>
      </w:pPr>
    </w:p>
    <w:p w:rsidR="00DA37EC" w:rsidRPr="00DA37EC" w:rsidRDefault="00DA37EC" w:rsidP="00DA37EC">
      <w:pPr>
        <w:spacing w:after="111" w:line="276" w:lineRule="auto"/>
        <w:ind w:left="0" w:right="0" w:firstLine="0"/>
        <w:rPr>
          <w:sz w:val="24"/>
          <w:szCs w:val="24"/>
        </w:rPr>
      </w:pPr>
      <w:r w:rsidRPr="00DA37EC">
        <w:rPr>
          <w:sz w:val="24"/>
          <w:szCs w:val="24"/>
        </w:rPr>
        <w:t xml:space="preserve">________________________________,CNPJ sob o nº _______________ , sediada na  ______________________________________________por intermédio de </w:t>
      </w:r>
      <w:r>
        <w:rPr>
          <w:sz w:val="24"/>
          <w:szCs w:val="24"/>
        </w:rPr>
        <w:t xml:space="preserve">seu </w:t>
      </w:r>
      <w:r w:rsidRPr="00DA37EC">
        <w:rPr>
          <w:sz w:val="24"/>
          <w:szCs w:val="24"/>
        </w:rPr>
        <w:t>representante legal, infra-assinado</w:t>
      </w:r>
      <w:r>
        <w:rPr>
          <w:sz w:val="24"/>
          <w:szCs w:val="24"/>
        </w:rPr>
        <w:t xml:space="preserve"> </w:t>
      </w:r>
      <w:r w:rsidRPr="00DA37EC">
        <w:rPr>
          <w:sz w:val="24"/>
          <w:szCs w:val="24"/>
        </w:rPr>
        <w:t>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DA37EC" w:rsidRPr="00DA37EC" w:rsidRDefault="00DA37EC" w:rsidP="00DA37EC">
      <w:pPr>
        <w:jc w:val="both"/>
        <w:rPr>
          <w:sz w:val="24"/>
          <w:szCs w:val="24"/>
        </w:rPr>
      </w:pPr>
    </w:p>
    <w:p w:rsidR="00DA37EC" w:rsidRPr="00DA37EC" w:rsidRDefault="00DA37EC" w:rsidP="00DA37EC">
      <w:pPr>
        <w:jc w:val="both"/>
        <w:rPr>
          <w:sz w:val="24"/>
          <w:szCs w:val="24"/>
        </w:rPr>
      </w:pPr>
      <w:r w:rsidRPr="00DA37EC">
        <w:rPr>
          <w:sz w:val="24"/>
          <w:szCs w:val="24"/>
        </w:rPr>
        <w:t>Ressalva: emprega menor, a partir de quatorze anos, na condição de aprendiz (  ) .</w:t>
      </w:r>
    </w:p>
    <w:p w:rsidR="00DA37EC" w:rsidRPr="0011424C" w:rsidRDefault="00DA37EC" w:rsidP="0012763E">
      <w:pPr>
        <w:spacing w:after="111" w:line="276" w:lineRule="auto"/>
        <w:ind w:left="0" w:right="0" w:firstLine="0"/>
        <w:jc w:val="center"/>
        <w:rPr>
          <w:b/>
          <w:color w:val="auto"/>
          <w:sz w:val="24"/>
          <w:szCs w:val="24"/>
        </w:rPr>
      </w:pPr>
    </w:p>
    <w:p w:rsidR="0012763E" w:rsidRPr="0011424C" w:rsidRDefault="0012763E" w:rsidP="0012763E">
      <w:pPr>
        <w:spacing w:after="111" w:line="276" w:lineRule="auto"/>
        <w:ind w:left="0" w:right="0" w:firstLine="0"/>
        <w:jc w:val="center"/>
        <w:rPr>
          <w:b/>
          <w:color w:val="auto"/>
          <w:sz w:val="24"/>
          <w:szCs w:val="24"/>
        </w:rPr>
      </w:pPr>
    </w:p>
    <w:p w:rsidR="0012763E" w:rsidRPr="0011424C" w:rsidRDefault="0012763E" w:rsidP="00F26282">
      <w:pPr>
        <w:spacing w:after="115" w:line="276" w:lineRule="auto"/>
        <w:ind w:right="0"/>
        <w:jc w:val="both"/>
        <w:rPr>
          <w:b/>
          <w:color w:val="auto"/>
          <w:sz w:val="24"/>
          <w:szCs w:val="24"/>
        </w:rPr>
      </w:pPr>
      <w:r w:rsidRPr="0011424C">
        <w:rPr>
          <w:b/>
          <w:color w:val="auto"/>
          <w:sz w:val="24"/>
          <w:szCs w:val="24"/>
        </w:rPr>
        <w:br w:type="page"/>
      </w:r>
      <w:r w:rsidRPr="0011424C">
        <w:rPr>
          <w:b/>
          <w:color w:val="auto"/>
          <w:sz w:val="24"/>
          <w:szCs w:val="24"/>
        </w:rPr>
        <w:lastRenderedPageBreak/>
        <w:t xml:space="preserve">À  COMISSÃO DE LICITAÇÃO DE </w:t>
      </w:r>
      <w:r w:rsidR="001930CC">
        <w:rPr>
          <w:b/>
          <w:color w:val="auto"/>
          <w:sz w:val="24"/>
          <w:szCs w:val="24"/>
        </w:rPr>
        <w:t>PAINS - MG</w:t>
      </w:r>
    </w:p>
    <w:p w:rsidR="0012763E" w:rsidRPr="0011424C" w:rsidRDefault="0012763E" w:rsidP="0012763E">
      <w:pPr>
        <w:spacing w:after="111" w:line="276" w:lineRule="auto"/>
        <w:ind w:right="0"/>
        <w:jc w:val="both"/>
        <w:rPr>
          <w:color w:val="auto"/>
          <w:sz w:val="24"/>
          <w:szCs w:val="24"/>
        </w:rPr>
      </w:pPr>
      <w:r w:rsidRPr="0011424C">
        <w:rPr>
          <w:b/>
          <w:color w:val="auto"/>
          <w:sz w:val="24"/>
          <w:szCs w:val="24"/>
        </w:rPr>
        <w:t xml:space="preserve">PREGÃO N° </w:t>
      </w:r>
      <w:r w:rsidR="00522737">
        <w:rPr>
          <w:b/>
          <w:color w:val="auto"/>
          <w:sz w:val="24"/>
          <w:szCs w:val="24"/>
        </w:rPr>
        <w:t>28/2020</w:t>
      </w:r>
      <w:r w:rsidRPr="0011424C">
        <w:rPr>
          <w:b/>
          <w:color w:val="auto"/>
          <w:sz w:val="24"/>
          <w:szCs w:val="24"/>
        </w:rPr>
        <w:t xml:space="preserve"> </w:t>
      </w:r>
    </w:p>
    <w:p w:rsidR="0012763E" w:rsidRPr="0011424C" w:rsidRDefault="0012763E" w:rsidP="0012763E">
      <w:pPr>
        <w:spacing w:after="111" w:line="276" w:lineRule="auto"/>
        <w:ind w:right="0"/>
        <w:jc w:val="both"/>
        <w:rPr>
          <w:color w:val="auto"/>
          <w:sz w:val="24"/>
          <w:szCs w:val="24"/>
        </w:rPr>
      </w:pPr>
      <w:r w:rsidRPr="0011424C">
        <w:rPr>
          <w:b/>
          <w:color w:val="auto"/>
          <w:sz w:val="24"/>
          <w:szCs w:val="24"/>
        </w:rPr>
        <w:t xml:space="preserve">PROCESSO N° </w:t>
      </w:r>
      <w:r w:rsidR="00522737">
        <w:rPr>
          <w:b/>
          <w:color w:val="auto"/>
          <w:sz w:val="24"/>
          <w:szCs w:val="24"/>
        </w:rPr>
        <w:t>109/2020</w:t>
      </w:r>
    </w:p>
    <w:p w:rsidR="0012763E" w:rsidRPr="0011424C" w:rsidRDefault="0012763E" w:rsidP="0012763E">
      <w:pPr>
        <w:spacing w:after="111" w:line="276" w:lineRule="auto"/>
        <w:ind w:left="0" w:right="0" w:firstLine="0"/>
        <w:jc w:val="center"/>
        <w:rPr>
          <w:b/>
          <w:color w:val="auto"/>
          <w:sz w:val="24"/>
          <w:szCs w:val="24"/>
        </w:rPr>
      </w:pPr>
    </w:p>
    <w:p w:rsidR="0012763E" w:rsidRPr="0011424C" w:rsidRDefault="0012763E" w:rsidP="0012763E">
      <w:pPr>
        <w:spacing w:after="111" w:line="276" w:lineRule="auto"/>
        <w:ind w:left="0" w:right="0" w:firstLine="0"/>
        <w:jc w:val="center"/>
        <w:rPr>
          <w:b/>
          <w:color w:val="auto"/>
          <w:sz w:val="24"/>
          <w:szCs w:val="24"/>
        </w:rPr>
      </w:pPr>
      <w:r w:rsidRPr="0011424C">
        <w:rPr>
          <w:b/>
          <w:color w:val="auto"/>
          <w:sz w:val="24"/>
          <w:szCs w:val="24"/>
        </w:rPr>
        <w:t>ANEXO VI</w:t>
      </w:r>
    </w:p>
    <w:p w:rsidR="0012763E" w:rsidRPr="0011424C" w:rsidRDefault="0012763E" w:rsidP="0012763E">
      <w:pPr>
        <w:spacing w:after="111" w:line="276" w:lineRule="auto"/>
        <w:ind w:left="0" w:right="0" w:firstLine="0"/>
        <w:jc w:val="center"/>
        <w:rPr>
          <w:b/>
          <w:color w:val="auto"/>
          <w:sz w:val="24"/>
          <w:szCs w:val="24"/>
        </w:rPr>
      </w:pPr>
      <w:r w:rsidRPr="0011424C">
        <w:rPr>
          <w:b/>
          <w:color w:val="auto"/>
          <w:sz w:val="24"/>
          <w:szCs w:val="24"/>
        </w:rPr>
        <w:t>MODELO DE DECLARAÇÃO DE INEXISTÊNCIA DE FATO IMPEDITIVO</w:t>
      </w:r>
    </w:p>
    <w:p w:rsidR="0012763E" w:rsidRPr="0011424C" w:rsidRDefault="0012763E" w:rsidP="0012763E">
      <w:pPr>
        <w:spacing w:after="111" w:line="276" w:lineRule="auto"/>
        <w:ind w:left="0" w:right="0" w:firstLine="0"/>
        <w:jc w:val="center"/>
        <w:rPr>
          <w:b/>
          <w:color w:val="auto"/>
          <w:sz w:val="24"/>
          <w:szCs w:val="24"/>
        </w:rPr>
      </w:pPr>
    </w:p>
    <w:p w:rsidR="0012763E" w:rsidRPr="0011424C" w:rsidRDefault="0012763E" w:rsidP="0012763E">
      <w:pPr>
        <w:spacing w:after="111" w:line="276" w:lineRule="auto"/>
        <w:ind w:left="0" w:right="0" w:firstLine="0"/>
        <w:jc w:val="center"/>
        <w:rPr>
          <w:b/>
          <w:color w:val="auto"/>
          <w:sz w:val="24"/>
          <w:szCs w:val="24"/>
        </w:rPr>
      </w:pPr>
    </w:p>
    <w:p w:rsidR="0012763E" w:rsidRPr="0011424C" w:rsidRDefault="0012763E" w:rsidP="0012763E">
      <w:pPr>
        <w:spacing w:after="111" w:line="276" w:lineRule="auto"/>
        <w:ind w:left="0" w:right="0" w:firstLine="0"/>
        <w:jc w:val="center"/>
        <w:rPr>
          <w:b/>
          <w:color w:val="auto"/>
          <w:sz w:val="24"/>
          <w:szCs w:val="24"/>
        </w:rPr>
      </w:pPr>
    </w:p>
    <w:p w:rsidR="00DA37EC" w:rsidRPr="00DA37EC" w:rsidRDefault="00DA37EC" w:rsidP="00DA37EC">
      <w:pPr>
        <w:rPr>
          <w:sz w:val="22"/>
        </w:rPr>
      </w:pPr>
      <w:r>
        <w:t>________________________</w:t>
      </w:r>
      <w:r w:rsidRPr="00DA37EC">
        <w:rPr>
          <w:sz w:val="22"/>
        </w:rPr>
        <w:t>______ ,CNPJ sob o nº _________________sediada na</w:t>
      </w:r>
    </w:p>
    <w:p w:rsidR="00DA37EC" w:rsidRPr="00DA37EC" w:rsidRDefault="00DA37EC" w:rsidP="00DA37EC">
      <w:pPr>
        <w:rPr>
          <w:sz w:val="22"/>
        </w:rPr>
      </w:pPr>
      <w:r w:rsidRPr="00DA37EC">
        <w:rPr>
          <w:sz w:val="22"/>
        </w:rPr>
        <w:t xml:space="preserve"> _______________________________________, por intermédio de seu representante</w:t>
      </w:r>
    </w:p>
    <w:p w:rsidR="00DA37EC" w:rsidRPr="00DA37EC" w:rsidRDefault="00DA37EC" w:rsidP="00DA37EC">
      <w:pPr>
        <w:rPr>
          <w:sz w:val="22"/>
        </w:rPr>
      </w:pPr>
      <w:r w:rsidRPr="00DA37EC">
        <w:rPr>
          <w:sz w:val="22"/>
        </w:rPr>
        <w:t>legal, infra-assinado, e para os fins do Pregão nº.</w:t>
      </w:r>
      <w:r w:rsidR="007758A4">
        <w:rPr>
          <w:sz w:val="22"/>
        </w:rPr>
        <w:t xml:space="preserve"> ______</w:t>
      </w:r>
      <w:r w:rsidRPr="00DA37EC">
        <w:rPr>
          <w:sz w:val="22"/>
        </w:rPr>
        <w:t>/</w:t>
      </w:r>
      <w:r w:rsidR="00247322">
        <w:rPr>
          <w:sz w:val="22"/>
        </w:rPr>
        <w:t>2020</w:t>
      </w:r>
      <w:r w:rsidRPr="00DA37EC">
        <w:rPr>
          <w:sz w:val="22"/>
        </w:rPr>
        <w:t xml:space="preserve">, DECLARA expressamente que: </w:t>
      </w:r>
    </w:p>
    <w:p w:rsidR="00DA37EC" w:rsidRPr="00DA37EC" w:rsidRDefault="00DA37EC" w:rsidP="00DA37EC">
      <w:pPr>
        <w:rPr>
          <w:sz w:val="22"/>
        </w:rPr>
      </w:pPr>
    </w:p>
    <w:p w:rsidR="00DA37EC" w:rsidRPr="00DA37EC" w:rsidRDefault="00DA37EC" w:rsidP="00DA37EC">
      <w:pPr>
        <w:rPr>
          <w:sz w:val="22"/>
        </w:rPr>
      </w:pPr>
      <w:r w:rsidRPr="00DA37EC">
        <w:rPr>
          <w:sz w:val="22"/>
        </w:rPr>
        <w:t xml:space="preserve">Até a presente data, inexistem fatos impeditivos para </w:t>
      </w:r>
      <w:r w:rsidR="00DD6C85" w:rsidRPr="00DA37EC">
        <w:rPr>
          <w:sz w:val="22"/>
        </w:rPr>
        <w:t>sua habilitação no presente processo licitatória, estando ciente da obrigatoriedade de declarar ocorrências posteriores</w:t>
      </w:r>
      <w:r w:rsidRPr="00DA37EC">
        <w:rPr>
          <w:sz w:val="22"/>
        </w:rPr>
        <w:t>.</w:t>
      </w:r>
    </w:p>
    <w:p w:rsidR="0012763E" w:rsidRPr="0011424C" w:rsidRDefault="0012763E" w:rsidP="0012763E">
      <w:pPr>
        <w:spacing w:after="109" w:line="276" w:lineRule="auto"/>
        <w:ind w:left="0" w:right="0" w:firstLine="0"/>
        <w:jc w:val="both"/>
        <w:rPr>
          <w:b/>
          <w:color w:val="auto"/>
          <w:sz w:val="24"/>
          <w:szCs w:val="24"/>
        </w:rPr>
      </w:pPr>
      <w:r w:rsidRPr="0011424C">
        <w:rPr>
          <w:b/>
          <w:color w:val="auto"/>
          <w:sz w:val="24"/>
          <w:szCs w:val="24"/>
        </w:rPr>
        <w:br w:type="page"/>
      </w:r>
      <w:r w:rsidRPr="0011424C">
        <w:rPr>
          <w:b/>
          <w:color w:val="auto"/>
          <w:sz w:val="24"/>
          <w:szCs w:val="24"/>
        </w:rPr>
        <w:lastRenderedPageBreak/>
        <w:t xml:space="preserve">À  COMISSÃO DE LICITAÇÃO DE </w:t>
      </w:r>
      <w:r w:rsidR="001930CC">
        <w:rPr>
          <w:b/>
          <w:color w:val="auto"/>
          <w:sz w:val="24"/>
          <w:szCs w:val="24"/>
        </w:rPr>
        <w:t>PAINS - MG</w:t>
      </w:r>
    </w:p>
    <w:p w:rsidR="0012763E" w:rsidRPr="0011424C" w:rsidRDefault="0012763E" w:rsidP="0012763E">
      <w:pPr>
        <w:spacing w:after="111" w:line="276" w:lineRule="auto"/>
        <w:ind w:right="0"/>
        <w:jc w:val="both"/>
        <w:rPr>
          <w:color w:val="auto"/>
          <w:sz w:val="24"/>
          <w:szCs w:val="24"/>
        </w:rPr>
      </w:pPr>
      <w:r w:rsidRPr="0011424C">
        <w:rPr>
          <w:b/>
          <w:color w:val="auto"/>
          <w:sz w:val="24"/>
          <w:szCs w:val="24"/>
        </w:rPr>
        <w:t xml:space="preserve">PREGÃO N° </w:t>
      </w:r>
      <w:r w:rsidR="001C140B">
        <w:rPr>
          <w:b/>
          <w:color w:val="auto"/>
          <w:sz w:val="24"/>
          <w:szCs w:val="24"/>
        </w:rPr>
        <w:t>28/2020</w:t>
      </w:r>
    </w:p>
    <w:p w:rsidR="0012763E" w:rsidRPr="0011424C" w:rsidRDefault="0012763E" w:rsidP="0012763E">
      <w:pPr>
        <w:spacing w:after="111" w:line="276" w:lineRule="auto"/>
        <w:ind w:right="0"/>
        <w:jc w:val="both"/>
        <w:rPr>
          <w:color w:val="auto"/>
          <w:sz w:val="24"/>
          <w:szCs w:val="24"/>
        </w:rPr>
      </w:pPr>
      <w:r w:rsidRPr="0011424C">
        <w:rPr>
          <w:b/>
          <w:color w:val="auto"/>
          <w:sz w:val="24"/>
          <w:szCs w:val="24"/>
        </w:rPr>
        <w:t xml:space="preserve">PROCESSO N° </w:t>
      </w:r>
      <w:r w:rsidR="001C140B">
        <w:rPr>
          <w:b/>
          <w:color w:val="auto"/>
          <w:sz w:val="24"/>
          <w:szCs w:val="24"/>
        </w:rPr>
        <w:t>109/2020</w:t>
      </w:r>
    </w:p>
    <w:p w:rsidR="0012763E" w:rsidRPr="0011424C" w:rsidRDefault="0012763E" w:rsidP="0012763E">
      <w:pPr>
        <w:spacing w:after="111" w:line="276" w:lineRule="auto"/>
        <w:ind w:left="0" w:right="0" w:firstLine="0"/>
        <w:jc w:val="center"/>
        <w:rPr>
          <w:b/>
          <w:color w:val="auto"/>
          <w:sz w:val="24"/>
          <w:szCs w:val="24"/>
        </w:rPr>
      </w:pPr>
    </w:p>
    <w:p w:rsidR="0012763E" w:rsidRPr="0011424C" w:rsidRDefault="0012763E" w:rsidP="0012763E">
      <w:pPr>
        <w:spacing w:after="111" w:line="276" w:lineRule="auto"/>
        <w:ind w:left="0" w:right="0" w:firstLine="0"/>
        <w:jc w:val="center"/>
        <w:rPr>
          <w:b/>
          <w:color w:val="auto"/>
          <w:sz w:val="24"/>
          <w:szCs w:val="24"/>
        </w:rPr>
      </w:pPr>
      <w:r w:rsidRPr="0011424C">
        <w:rPr>
          <w:b/>
          <w:color w:val="auto"/>
          <w:sz w:val="24"/>
          <w:szCs w:val="24"/>
        </w:rPr>
        <w:t xml:space="preserve">ANEXO VII </w:t>
      </w:r>
    </w:p>
    <w:p w:rsidR="0012763E" w:rsidRPr="0011424C" w:rsidRDefault="0012763E" w:rsidP="0012763E">
      <w:pPr>
        <w:spacing w:after="111" w:line="276" w:lineRule="auto"/>
        <w:ind w:left="0" w:right="0" w:firstLine="0"/>
        <w:jc w:val="center"/>
        <w:rPr>
          <w:b/>
          <w:color w:val="auto"/>
          <w:sz w:val="24"/>
          <w:szCs w:val="24"/>
        </w:rPr>
      </w:pPr>
      <w:r w:rsidRPr="0011424C">
        <w:rPr>
          <w:b/>
          <w:color w:val="auto"/>
          <w:sz w:val="24"/>
          <w:szCs w:val="24"/>
        </w:rPr>
        <w:t>MODELO DE DECLARAÇÃO DE ENQUADRAMENTO DE MICROEMPRESA OU EMPRESA DE PEQUENO PORTE</w:t>
      </w:r>
    </w:p>
    <w:p w:rsidR="0012763E" w:rsidRPr="0011424C" w:rsidRDefault="0012763E" w:rsidP="0012763E">
      <w:pPr>
        <w:spacing w:after="111" w:line="276" w:lineRule="auto"/>
        <w:ind w:left="0" w:right="0" w:firstLine="0"/>
        <w:jc w:val="center"/>
        <w:rPr>
          <w:b/>
          <w:color w:val="auto"/>
          <w:sz w:val="24"/>
          <w:szCs w:val="24"/>
        </w:rPr>
      </w:pPr>
    </w:p>
    <w:p w:rsidR="0012763E" w:rsidRPr="0011424C" w:rsidRDefault="0012763E" w:rsidP="0012763E">
      <w:pPr>
        <w:spacing w:after="111" w:line="276" w:lineRule="auto"/>
        <w:ind w:left="0" w:right="0" w:firstLine="0"/>
        <w:jc w:val="center"/>
        <w:rPr>
          <w:b/>
          <w:color w:val="auto"/>
          <w:sz w:val="24"/>
          <w:szCs w:val="24"/>
        </w:rPr>
      </w:pPr>
    </w:p>
    <w:p w:rsidR="00F26282" w:rsidRPr="0011424C" w:rsidRDefault="00F26282" w:rsidP="00F26282">
      <w:pPr>
        <w:spacing w:before="120" w:after="120"/>
        <w:ind w:right="374"/>
        <w:jc w:val="center"/>
        <w:rPr>
          <w:b/>
          <w:bCs/>
          <w:sz w:val="24"/>
          <w:szCs w:val="24"/>
        </w:rPr>
      </w:pPr>
    </w:p>
    <w:p w:rsidR="00F26282" w:rsidRPr="0011424C" w:rsidRDefault="00F26282" w:rsidP="00F26282">
      <w:pPr>
        <w:spacing w:before="120" w:after="120"/>
        <w:ind w:right="374"/>
        <w:jc w:val="center"/>
        <w:rPr>
          <w:sz w:val="24"/>
          <w:szCs w:val="24"/>
        </w:rPr>
      </w:pPr>
    </w:p>
    <w:p w:rsidR="00F26282" w:rsidRPr="0011424C" w:rsidRDefault="00F26282" w:rsidP="00F26282">
      <w:pPr>
        <w:spacing w:before="120" w:after="120"/>
        <w:ind w:right="374"/>
        <w:jc w:val="both"/>
        <w:rPr>
          <w:sz w:val="24"/>
          <w:szCs w:val="24"/>
        </w:rPr>
      </w:pPr>
      <w:r w:rsidRPr="0011424C">
        <w:rPr>
          <w:sz w:val="24"/>
          <w:szCs w:val="24"/>
        </w:rPr>
        <w:t xml:space="preserve">(nome/razão social) ............................................., inscrita no CNPJ n° ........................................, por intermédio de seu representante legal o(a) Sr(a) ...................................................., portador(a) da Carteira de Identidade nº ......................................... e do CPF nº .............................................., </w:t>
      </w:r>
      <w:r w:rsidRPr="0011424C">
        <w:rPr>
          <w:b/>
          <w:sz w:val="24"/>
          <w:szCs w:val="24"/>
        </w:rPr>
        <w:t>DECLARA</w:t>
      </w:r>
      <w:r w:rsidRPr="0011424C">
        <w:rPr>
          <w:sz w:val="24"/>
          <w:szCs w:val="24"/>
        </w:rPr>
        <w:t xml:space="preserve">, sob as sanções administrativas cabíveis e sob as penas da lei, ser </w:t>
      </w:r>
      <w:r w:rsidRPr="0011424C">
        <w:rPr>
          <w:b/>
          <w:sz w:val="24"/>
          <w:szCs w:val="24"/>
        </w:rPr>
        <w:t xml:space="preserve">MICROEMPRESA </w:t>
      </w:r>
      <w:r w:rsidRPr="0011424C">
        <w:rPr>
          <w:sz w:val="24"/>
          <w:szCs w:val="24"/>
        </w:rPr>
        <w:t>ou</w:t>
      </w:r>
      <w:r w:rsidRPr="0011424C">
        <w:rPr>
          <w:b/>
          <w:sz w:val="24"/>
          <w:szCs w:val="24"/>
        </w:rPr>
        <w:t xml:space="preserve"> </w:t>
      </w:r>
      <w:r w:rsidRPr="0011424C">
        <w:rPr>
          <w:b/>
          <w:bCs/>
          <w:sz w:val="24"/>
          <w:szCs w:val="24"/>
        </w:rPr>
        <w:t>EMPRESA</w:t>
      </w:r>
      <w:r w:rsidRPr="0011424C">
        <w:rPr>
          <w:b/>
          <w:sz w:val="24"/>
          <w:szCs w:val="24"/>
        </w:rPr>
        <w:t xml:space="preserve"> DE PEQUENO PORTE</w:t>
      </w:r>
      <w:r w:rsidRPr="0011424C">
        <w:rPr>
          <w:sz w:val="24"/>
          <w:szCs w:val="24"/>
        </w:rPr>
        <w:t xml:space="preserve"> nos termos da legislação vigente, não possuindo nenhum dos impedimentos previstos no §4 do artigo 3º da Lei Complementar nº 123/06.</w:t>
      </w:r>
    </w:p>
    <w:p w:rsidR="00F26282" w:rsidRPr="0011424C" w:rsidRDefault="00F26282" w:rsidP="00F26282">
      <w:pPr>
        <w:spacing w:before="120" w:after="120"/>
        <w:ind w:right="374"/>
        <w:jc w:val="both"/>
        <w:rPr>
          <w:sz w:val="24"/>
          <w:szCs w:val="24"/>
        </w:rPr>
      </w:pPr>
    </w:p>
    <w:p w:rsidR="00F26282" w:rsidRPr="0011424C" w:rsidRDefault="00F26282" w:rsidP="00F26282">
      <w:pPr>
        <w:spacing w:before="120" w:after="120"/>
        <w:ind w:right="374"/>
        <w:jc w:val="center"/>
        <w:rPr>
          <w:sz w:val="24"/>
          <w:szCs w:val="24"/>
        </w:rPr>
      </w:pPr>
      <w:r w:rsidRPr="0011424C">
        <w:rPr>
          <w:sz w:val="24"/>
          <w:szCs w:val="24"/>
        </w:rPr>
        <w:t>Local e Data</w:t>
      </w:r>
    </w:p>
    <w:p w:rsidR="00F26282" w:rsidRPr="0011424C" w:rsidRDefault="00F26282" w:rsidP="00F26282">
      <w:pPr>
        <w:pStyle w:val="Estilo2"/>
        <w:ind w:left="0" w:right="374" w:firstLine="0"/>
        <w:jc w:val="center"/>
        <w:rPr>
          <w:rFonts w:cs="Arial"/>
          <w:b/>
          <w:color w:val="000000"/>
          <w:szCs w:val="24"/>
        </w:rPr>
      </w:pPr>
    </w:p>
    <w:p w:rsidR="00F26282" w:rsidRPr="0011424C" w:rsidRDefault="00F26282" w:rsidP="00F26282">
      <w:pPr>
        <w:pStyle w:val="Estilo2"/>
        <w:ind w:left="0" w:right="-1" w:firstLine="0"/>
        <w:jc w:val="center"/>
        <w:rPr>
          <w:rFonts w:cs="Arial"/>
          <w:bCs/>
          <w:i/>
          <w:color w:val="000000"/>
          <w:szCs w:val="24"/>
        </w:rPr>
      </w:pPr>
      <w:r w:rsidRPr="0011424C">
        <w:rPr>
          <w:rFonts w:cs="Arial"/>
          <w:bCs/>
          <w:i/>
          <w:color w:val="000000"/>
          <w:szCs w:val="24"/>
        </w:rPr>
        <w:t>REPRESENTANTE LEGAL DA EMPRESA</w:t>
      </w:r>
    </w:p>
    <w:p w:rsidR="00F26282" w:rsidRPr="0011424C" w:rsidRDefault="00F26282" w:rsidP="00F26282">
      <w:pPr>
        <w:pStyle w:val="Corpodetexto31"/>
        <w:spacing w:before="120" w:after="120"/>
        <w:rPr>
          <w:rFonts w:cs="Arial"/>
          <w:bCs/>
          <w:i/>
          <w:color w:val="000000"/>
          <w:szCs w:val="24"/>
        </w:rPr>
      </w:pPr>
      <w:r w:rsidRPr="0011424C">
        <w:rPr>
          <w:rFonts w:cs="Arial"/>
          <w:bCs/>
          <w:i/>
          <w:color w:val="000000"/>
          <w:szCs w:val="24"/>
        </w:rPr>
        <w:t>ASSINATURA SOBRE CARIMBO</w:t>
      </w:r>
    </w:p>
    <w:p w:rsidR="0012763E" w:rsidRPr="0011424C" w:rsidRDefault="0012763E" w:rsidP="0012763E">
      <w:pPr>
        <w:spacing w:after="111" w:line="276" w:lineRule="auto"/>
        <w:ind w:left="0" w:right="0" w:firstLine="0"/>
        <w:jc w:val="center"/>
        <w:rPr>
          <w:b/>
          <w:color w:val="auto"/>
          <w:sz w:val="24"/>
          <w:szCs w:val="24"/>
        </w:rPr>
      </w:pPr>
      <w:r w:rsidRPr="0011424C">
        <w:rPr>
          <w:b/>
          <w:color w:val="auto"/>
          <w:sz w:val="24"/>
          <w:szCs w:val="24"/>
        </w:rPr>
        <w:br w:type="page"/>
      </w:r>
      <w:r w:rsidRPr="0011424C">
        <w:rPr>
          <w:b/>
          <w:color w:val="auto"/>
          <w:sz w:val="24"/>
          <w:szCs w:val="24"/>
        </w:rPr>
        <w:lastRenderedPageBreak/>
        <w:t>ANEXO VIII</w:t>
      </w:r>
    </w:p>
    <w:p w:rsidR="0012763E" w:rsidRPr="0011424C" w:rsidRDefault="0012763E" w:rsidP="0012763E">
      <w:pPr>
        <w:spacing w:after="111" w:line="276" w:lineRule="auto"/>
        <w:ind w:left="0" w:right="0" w:firstLine="0"/>
        <w:jc w:val="both"/>
        <w:rPr>
          <w:color w:val="auto"/>
          <w:sz w:val="24"/>
          <w:szCs w:val="24"/>
        </w:rPr>
      </w:pPr>
    </w:p>
    <w:p w:rsidR="00251145" w:rsidRPr="0011424C" w:rsidRDefault="0012763E" w:rsidP="0012763E">
      <w:pPr>
        <w:spacing w:after="111" w:line="276" w:lineRule="auto"/>
        <w:ind w:left="0" w:right="0" w:firstLine="0"/>
        <w:jc w:val="both"/>
        <w:rPr>
          <w:color w:val="auto"/>
          <w:sz w:val="24"/>
          <w:szCs w:val="24"/>
        </w:rPr>
      </w:pPr>
      <w:r w:rsidRPr="0011424C">
        <w:rPr>
          <w:b/>
          <w:color w:val="auto"/>
          <w:sz w:val="24"/>
          <w:szCs w:val="24"/>
        </w:rPr>
        <w:t xml:space="preserve"> </w:t>
      </w:r>
      <w:r w:rsidR="00F239B3" w:rsidRPr="0011424C">
        <w:rPr>
          <w:b/>
          <w:color w:val="auto"/>
          <w:sz w:val="24"/>
          <w:szCs w:val="24"/>
          <w:u w:val="single" w:color="000000"/>
        </w:rPr>
        <w:t>MINUTA DE CONTRATO ADMINISTRATIVO DE PRESTAÇÃO DE SERVIÇOS</w:t>
      </w:r>
      <w:r w:rsidR="00F239B3" w:rsidRPr="0011424C">
        <w:rPr>
          <w:b/>
          <w:color w:val="auto"/>
          <w:sz w:val="24"/>
          <w:szCs w:val="24"/>
        </w:rPr>
        <w:t xml:space="preserve"> </w:t>
      </w:r>
      <w:r w:rsidR="00F239B3" w:rsidRPr="0011424C">
        <w:rPr>
          <w:b/>
          <w:color w:val="auto"/>
          <w:sz w:val="24"/>
          <w:szCs w:val="24"/>
          <w:u w:val="single" w:color="000000"/>
        </w:rPr>
        <w:t>CONTRATO N°______</w:t>
      </w:r>
      <w:r w:rsidR="00F239B3" w:rsidRPr="0011424C">
        <w:rPr>
          <w:b/>
          <w:color w:val="auto"/>
          <w:sz w:val="24"/>
          <w:szCs w:val="24"/>
        </w:rPr>
        <w:t xml:space="preserve"> </w:t>
      </w:r>
    </w:p>
    <w:p w:rsidR="009E0949" w:rsidRPr="0011424C" w:rsidRDefault="00F239B3" w:rsidP="00224047">
      <w:pPr>
        <w:spacing w:after="0" w:line="276" w:lineRule="auto"/>
        <w:ind w:left="3863" w:right="2539" w:hanging="538"/>
        <w:jc w:val="both"/>
        <w:rPr>
          <w:b/>
          <w:color w:val="auto"/>
          <w:sz w:val="24"/>
          <w:szCs w:val="24"/>
          <w:u w:val="single" w:color="000000"/>
        </w:rPr>
      </w:pPr>
      <w:r w:rsidRPr="0011424C">
        <w:rPr>
          <w:b/>
          <w:color w:val="auto"/>
          <w:sz w:val="24"/>
          <w:szCs w:val="24"/>
          <w:u w:val="single" w:color="000000"/>
        </w:rPr>
        <w:t>PREGÃO PRESENCIAL N°</w:t>
      </w:r>
    </w:p>
    <w:p w:rsidR="00251145" w:rsidRPr="0011424C" w:rsidRDefault="00F239B3" w:rsidP="00224047">
      <w:pPr>
        <w:spacing w:after="0" w:line="276" w:lineRule="auto"/>
        <w:ind w:left="3863" w:right="2539" w:hanging="538"/>
        <w:jc w:val="both"/>
        <w:rPr>
          <w:color w:val="auto"/>
          <w:sz w:val="24"/>
          <w:szCs w:val="24"/>
        </w:rPr>
      </w:pPr>
      <w:r w:rsidRPr="0011424C">
        <w:rPr>
          <w:b/>
          <w:color w:val="auto"/>
          <w:sz w:val="24"/>
          <w:szCs w:val="24"/>
          <w:u w:val="single" w:color="000000"/>
        </w:rPr>
        <w:t>PROCESSO N°</w:t>
      </w:r>
      <w:r w:rsidRPr="0011424C">
        <w:rPr>
          <w:b/>
          <w:color w:val="auto"/>
          <w:sz w:val="24"/>
          <w:szCs w:val="24"/>
        </w:rPr>
        <w:t xml:space="preserve"> </w:t>
      </w:r>
    </w:p>
    <w:p w:rsidR="00251145" w:rsidRPr="0011424C" w:rsidRDefault="00F239B3" w:rsidP="00224047">
      <w:pPr>
        <w:spacing w:after="0" w:line="276" w:lineRule="auto"/>
        <w:ind w:left="0" w:right="0" w:firstLine="0"/>
        <w:jc w:val="both"/>
        <w:rPr>
          <w:color w:val="auto"/>
          <w:sz w:val="24"/>
          <w:szCs w:val="24"/>
        </w:rPr>
      </w:pPr>
      <w:r w:rsidRPr="0011424C">
        <w:rPr>
          <w:b/>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color w:val="auto"/>
          <w:sz w:val="24"/>
          <w:szCs w:val="24"/>
        </w:rPr>
        <w:t>São partes neste contrato, através de seus representantes ao final nomeados,</w:t>
      </w:r>
      <w:r w:rsidRPr="0011424C">
        <w:rPr>
          <w:b/>
          <w:color w:val="auto"/>
          <w:sz w:val="24"/>
          <w:szCs w:val="24"/>
        </w:rPr>
        <w:t xml:space="preserve"> </w:t>
      </w:r>
      <w:r w:rsidRPr="0011424C">
        <w:rPr>
          <w:color w:val="auto"/>
          <w:sz w:val="24"/>
          <w:szCs w:val="24"/>
        </w:rPr>
        <w:t xml:space="preserve">como CONTRATANTE o </w:t>
      </w:r>
    </w:p>
    <w:p w:rsidR="00251145" w:rsidRPr="0011424C" w:rsidRDefault="00F239B3" w:rsidP="00224047">
      <w:pPr>
        <w:spacing w:after="0" w:line="276" w:lineRule="auto"/>
        <w:ind w:right="0"/>
        <w:jc w:val="both"/>
        <w:rPr>
          <w:color w:val="auto"/>
          <w:sz w:val="24"/>
          <w:szCs w:val="24"/>
        </w:rPr>
      </w:pPr>
      <w:r w:rsidRPr="0011424C">
        <w:rPr>
          <w:b/>
          <w:color w:val="auto"/>
          <w:sz w:val="24"/>
          <w:szCs w:val="24"/>
        </w:rPr>
        <w:t xml:space="preserve">MUNICÍPIO DE </w:t>
      </w:r>
      <w:r w:rsidR="001930CC">
        <w:rPr>
          <w:b/>
          <w:color w:val="auto"/>
          <w:sz w:val="24"/>
          <w:szCs w:val="24"/>
        </w:rPr>
        <w:t>PAINS</w:t>
      </w:r>
      <w:r w:rsidRPr="0011424C">
        <w:rPr>
          <w:b/>
          <w:color w:val="auto"/>
          <w:sz w:val="24"/>
          <w:szCs w:val="24"/>
        </w:rPr>
        <w:t>/MG</w:t>
      </w:r>
      <w:r w:rsidRPr="0011424C">
        <w:rPr>
          <w:color w:val="auto"/>
          <w:sz w:val="24"/>
          <w:szCs w:val="24"/>
        </w:rPr>
        <w:t xml:space="preserve">, entidade de direito público, inscrito no CNPJ/MF sob o nº                     </w:t>
      </w:r>
    </w:p>
    <w:p w:rsidR="00251145" w:rsidRPr="0011424C" w:rsidRDefault="00F239B3" w:rsidP="00224047">
      <w:pPr>
        <w:spacing w:after="0" w:line="276" w:lineRule="auto"/>
        <w:ind w:right="-15"/>
        <w:jc w:val="both"/>
        <w:rPr>
          <w:color w:val="auto"/>
          <w:sz w:val="24"/>
          <w:szCs w:val="24"/>
        </w:rPr>
      </w:pPr>
      <w:r w:rsidRPr="0011424C">
        <w:rPr>
          <w:color w:val="auto"/>
          <w:sz w:val="24"/>
          <w:szCs w:val="24"/>
        </w:rPr>
        <w:t xml:space="preserve">, sediado na </w:t>
      </w:r>
      <w:r w:rsidRPr="0011424C">
        <w:rPr>
          <w:color w:val="auto"/>
          <w:sz w:val="24"/>
          <w:szCs w:val="24"/>
          <w:u w:val="single" w:color="000000"/>
        </w:rPr>
        <w:t xml:space="preserve">                  </w:t>
      </w:r>
      <w:r w:rsidRPr="0011424C">
        <w:rPr>
          <w:color w:val="auto"/>
          <w:sz w:val="24"/>
          <w:szCs w:val="24"/>
        </w:rPr>
        <w:t xml:space="preserve">, aqui representado pelo Sr. </w:t>
      </w:r>
      <w:r w:rsidR="001930CC">
        <w:rPr>
          <w:color w:val="auto"/>
          <w:sz w:val="24"/>
          <w:szCs w:val="24"/>
        </w:rPr>
        <w:t>Prefeito</w:t>
      </w:r>
      <w:r w:rsidRPr="0011424C">
        <w:rPr>
          <w:color w:val="auto"/>
          <w:sz w:val="24"/>
          <w:szCs w:val="24"/>
        </w:rPr>
        <w:t xml:space="preserve"> Municipal de </w:t>
      </w:r>
      <w:r w:rsidR="001930CC">
        <w:rPr>
          <w:color w:val="auto"/>
          <w:sz w:val="24"/>
          <w:szCs w:val="24"/>
        </w:rPr>
        <w:t>Pains – MG,</w:t>
      </w:r>
      <w:r w:rsidRPr="0011424C">
        <w:rPr>
          <w:b/>
          <w:color w:val="auto"/>
          <w:sz w:val="24"/>
          <w:szCs w:val="24"/>
        </w:rPr>
        <w:t xml:space="preserve"> </w:t>
      </w:r>
      <w:r w:rsidRPr="0011424C">
        <w:rPr>
          <w:color w:val="auto"/>
          <w:sz w:val="24"/>
          <w:szCs w:val="24"/>
        </w:rPr>
        <w:t xml:space="preserve">........................................,  e, como CONTRATADA, </w:t>
      </w:r>
      <w:r w:rsidRPr="0011424C">
        <w:rPr>
          <w:color w:val="auto"/>
          <w:sz w:val="24"/>
          <w:szCs w:val="24"/>
        </w:rPr>
        <w:tab/>
        <w:t xml:space="preserve">a </w:t>
      </w:r>
      <w:r w:rsidRPr="0011424C">
        <w:rPr>
          <w:color w:val="auto"/>
          <w:sz w:val="24"/>
          <w:szCs w:val="24"/>
        </w:rPr>
        <w:tab/>
        <w:t xml:space="preserve">empresa </w:t>
      </w:r>
      <w:r w:rsidRPr="0011424C">
        <w:rPr>
          <w:color w:val="auto"/>
          <w:sz w:val="24"/>
          <w:szCs w:val="24"/>
        </w:rPr>
        <w:tab/>
        <w:t xml:space="preserve">................. </w:t>
      </w:r>
      <w:r w:rsidRPr="0011424C">
        <w:rPr>
          <w:color w:val="auto"/>
          <w:sz w:val="24"/>
          <w:szCs w:val="24"/>
        </w:rPr>
        <w:tab/>
        <w:t xml:space="preserve">sediada </w:t>
      </w:r>
      <w:r w:rsidRPr="0011424C">
        <w:rPr>
          <w:color w:val="auto"/>
          <w:sz w:val="24"/>
          <w:szCs w:val="24"/>
        </w:rPr>
        <w:tab/>
        <w:t>............................................................. CEP...................................... , inscrita no CNPJ/MF sob o nº.....................................neste ato por seu(s) representante(s) legal(is), Sr(a). ................................, portador da CI nº ......................., CPF nº ..........................., denominadas, respectivamente, CONTRATANTE e  CONTRATADA.</w:t>
      </w:r>
      <w:r w:rsidRPr="0011424C">
        <w:rPr>
          <w:b/>
          <w:color w:val="auto"/>
          <w:sz w:val="24"/>
          <w:szCs w:val="24"/>
        </w:rPr>
        <w:t xml:space="preserve"> </w:t>
      </w:r>
    </w:p>
    <w:p w:rsidR="00251145" w:rsidRPr="0011424C" w:rsidRDefault="00F239B3" w:rsidP="00224047">
      <w:pPr>
        <w:spacing w:after="0" w:line="276" w:lineRule="auto"/>
        <w:ind w:left="0" w:right="0" w:firstLine="0"/>
        <w:jc w:val="both"/>
        <w:rPr>
          <w:color w:val="auto"/>
          <w:sz w:val="24"/>
          <w:szCs w:val="24"/>
        </w:rPr>
      </w:pPr>
      <w:r w:rsidRPr="0011424C">
        <w:rPr>
          <w:b/>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b/>
          <w:color w:val="auto"/>
          <w:sz w:val="24"/>
          <w:szCs w:val="24"/>
        </w:rPr>
        <w:t>CLÁUSULA PRIMEIRA – DO OBJETO</w:t>
      </w:r>
      <w:r w:rsidRPr="0011424C">
        <w:rPr>
          <w:color w:val="auto"/>
          <w:sz w:val="24"/>
          <w:szCs w:val="24"/>
        </w:rPr>
        <w:t xml:space="preserve"> </w:t>
      </w:r>
    </w:p>
    <w:p w:rsidR="00251145" w:rsidRPr="0011424C" w:rsidRDefault="00F239B3" w:rsidP="00224047">
      <w:pPr>
        <w:spacing w:after="0" w:line="276" w:lineRule="auto"/>
        <w:ind w:right="459"/>
        <w:jc w:val="both"/>
        <w:rPr>
          <w:color w:val="auto"/>
          <w:sz w:val="24"/>
          <w:szCs w:val="24"/>
        </w:rPr>
      </w:pPr>
      <w:r w:rsidRPr="0011424C">
        <w:rPr>
          <w:color w:val="auto"/>
          <w:sz w:val="24"/>
          <w:szCs w:val="24"/>
        </w:rPr>
        <w:t xml:space="preserve">Constitui objeto do presente instrumento a </w:t>
      </w:r>
      <w:r w:rsidRPr="0011424C">
        <w:rPr>
          <w:b/>
          <w:color w:val="auto"/>
          <w:sz w:val="24"/>
          <w:szCs w:val="24"/>
        </w:rPr>
        <w:t>Contratação de empresa para licenciamento de uso de sistemas de informática integrados, para a gestão pública municipal, com os serviços de Conversão de dados, implantação, migração de dados pré-existentes, treinamento, manutenção, suporte técnico e acompanhamento durante o período contratual</w:t>
      </w:r>
      <w:r w:rsidRPr="0011424C">
        <w:rPr>
          <w:color w:val="auto"/>
          <w:sz w:val="24"/>
          <w:szCs w:val="24"/>
        </w:rPr>
        <w:t xml:space="preserve">, a preço por lote da Licitação modalidade </w:t>
      </w:r>
      <w:r w:rsidRPr="0011424C">
        <w:rPr>
          <w:b/>
          <w:color w:val="auto"/>
          <w:sz w:val="24"/>
          <w:szCs w:val="24"/>
        </w:rPr>
        <w:t>PREGÃO PRESENCIAL</w:t>
      </w:r>
      <w:r w:rsidRPr="0011424C">
        <w:rPr>
          <w:color w:val="auto"/>
          <w:sz w:val="24"/>
          <w:szCs w:val="24"/>
        </w:rPr>
        <w:t>, serviço(s) esse(s) adjudicado(s) neste ato à Contratada em decorrência da Licitação supracitada, segundo a Proposta e demais peças integrantes do Edital respectivo, as quais, conhecidas e aceitas pelas partes, incorporam-se a este instrumento, independente de sua transcrição.</w:t>
      </w:r>
      <w:r w:rsidRPr="0011424C">
        <w:rPr>
          <w:b/>
          <w:color w:val="auto"/>
          <w:sz w:val="24"/>
          <w:szCs w:val="24"/>
        </w:rPr>
        <w:t xml:space="preserve"> </w:t>
      </w:r>
    </w:p>
    <w:p w:rsidR="00251145" w:rsidRPr="0011424C" w:rsidRDefault="00F239B3" w:rsidP="00224047">
      <w:pPr>
        <w:spacing w:after="0" w:line="276" w:lineRule="auto"/>
        <w:ind w:left="0" w:right="0" w:firstLine="0"/>
        <w:jc w:val="both"/>
        <w:rPr>
          <w:color w:val="auto"/>
          <w:sz w:val="24"/>
          <w:szCs w:val="24"/>
        </w:rPr>
      </w:pPr>
      <w:r w:rsidRPr="0011424C">
        <w:rPr>
          <w:b/>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b/>
          <w:color w:val="auto"/>
          <w:sz w:val="24"/>
          <w:szCs w:val="24"/>
        </w:rPr>
        <w:t>CLÁUSULA SEGUNDA – DO VALOR DO CONTRATO</w:t>
      </w:r>
      <w:r w:rsidRPr="0011424C">
        <w:rPr>
          <w:color w:val="auto"/>
          <w:sz w:val="24"/>
          <w:szCs w:val="24"/>
        </w:rPr>
        <w:t xml:space="preserve"> </w:t>
      </w:r>
    </w:p>
    <w:p w:rsidR="00251145" w:rsidRPr="0011424C" w:rsidRDefault="00F239B3" w:rsidP="00224047">
      <w:pPr>
        <w:spacing w:after="0" w:line="276" w:lineRule="auto"/>
        <w:ind w:right="459"/>
        <w:jc w:val="both"/>
        <w:rPr>
          <w:color w:val="auto"/>
          <w:sz w:val="24"/>
          <w:szCs w:val="24"/>
        </w:rPr>
      </w:pPr>
      <w:r w:rsidRPr="0011424C">
        <w:rPr>
          <w:color w:val="auto"/>
          <w:sz w:val="24"/>
          <w:szCs w:val="24"/>
        </w:rPr>
        <w:t xml:space="preserve">O valor </w:t>
      </w:r>
      <w:r w:rsidR="001C140B">
        <w:rPr>
          <w:color w:val="auto"/>
          <w:sz w:val="24"/>
          <w:szCs w:val="24"/>
        </w:rPr>
        <w:t>GLOBAL</w:t>
      </w:r>
      <w:r w:rsidRPr="0011424C">
        <w:rPr>
          <w:color w:val="auto"/>
          <w:sz w:val="24"/>
          <w:szCs w:val="24"/>
        </w:rPr>
        <w:t xml:space="preserve"> deste contrato é de R$.............(.........................................................), correspondente ao(s) preço(s)  oferecido(s) e a(s) quantidade(s) especificada(s) no Anexo III do Edital da Licitação modalidade Pregão nº _____.</w:t>
      </w:r>
      <w:r w:rsidRPr="0011424C">
        <w:rPr>
          <w:b/>
          <w:color w:val="auto"/>
          <w:sz w:val="24"/>
          <w:szCs w:val="24"/>
        </w:rPr>
        <w:t xml:space="preserve"> </w:t>
      </w:r>
    </w:p>
    <w:p w:rsidR="00251145" w:rsidRPr="0011424C" w:rsidRDefault="00F239B3" w:rsidP="00224047">
      <w:pPr>
        <w:spacing w:after="0" w:line="276" w:lineRule="auto"/>
        <w:ind w:left="0" w:right="0" w:firstLine="0"/>
        <w:jc w:val="both"/>
        <w:rPr>
          <w:color w:val="auto"/>
          <w:sz w:val="24"/>
          <w:szCs w:val="24"/>
        </w:rPr>
      </w:pPr>
      <w:r w:rsidRPr="0011424C">
        <w:rPr>
          <w:b/>
          <w:color w:val="auto"/>
          <w:sz w:val="24"/>
          <w:szCs w:val="24"/>
        </w:rPr>
        <w:t xml:space="preserve"> </w:t>
      </w:r>
    </w:p>
    <w:p w:rsidR="00251145" w:rsidRPr="0011424C" w:rsidRDefault="00F239B3" w:rsidP="00224047">
      <w:pPr>
        <w:spacing w:after="115" w:line="276" w:lineRule="auto"/>
        <w:ind w:right="91"/>
        <w:jc w:val="both"/>
        <w:rPr>
          <w:color w:val="auto"/>
          <w:sz w:val="24"/>
          <w:szCs w:val="24"/>
        </w:rPr>
      </w:pPr>
      <w:r w:rsidRPr="0011424C">
        <w:rPr>
          <w:b/>
          <w:color w:val="auto"/>
          <w:sz w:val="24"/>
          <w:szCs w:val="24"/>
        </w:rPr>
        <w:t>Parágrafo Único:</w:t>
      </w:r>
      <w:r w:rsidRPr="0011424C">
        <w:rPr>
          <w:color w:val="auto"/>
          <w:sz w:val="24"/>
          <w:szCs w:val="24"/>
        </w:rPr>
        <w:t xml:space="preserve"> Em havendo a prorrogação do presente contrato, o mesmo será reajustado, anualmente, pela variação do IGPM (Índice Geral de Preços de Mercado) medido pela Fundação Getúlio Vargas.</w:t>
      </w:r>
      <w:r w:rsidRPr="0011424C">
        <w:rPr>
          <w:b/>
          <w:color w:val="auto"/>
          <w:sz w:val="24"/>
          <w:szCs w:val="24"/>
        </w:rPr>
        <w:t xml:space="preserve"> </w:t>
      </w:r>
    </w:p>
    <w:p w:rsidR="00251145" w:rsidRPr="0011424C" w:rsidRDefault="00F239B3" w:rsidP="00224047">
      <w:pPr>
        <w:spacing w:after="0" w:line="276" w:lineRule="auto"/>
        <w:ind w:left="0" w:right="0" w:firstLine="0"/>
        <w:jc w:val="both"/>
        <w:rPr>
          <w:color w:val="auto"/>
          <w:sz w:val="24"/>
          <w:szCs w:val="24"/>
        </w:rPr>
      </w:pPr>
      <w:r w:rsidRPr="0011424C">
        <w:rPr>
          <w:b/>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b/>
          <w:color w:val="auto"/>
          <w:sz w:val="24"/>
          <w:szCs w:val="24"/>
        </w:rPr>
        <w:lastRenderedPageBreak/>
        <w:t>CLÁUSULA TERCEIRA – DO PAGAMENTO</w:t>
      </w:r>
      <w:r w:rsidRPr="0011424C">
        <w:rPr>
          <w:color w:val="auto"/>
          <w:sz w:val="24"/>
          <w:szCs w:val="24"/>
        </w:rPr>
        <w:t xml:space="preserve"> </w:t>
      </w:r>
    </w:p>
    <w:p w:rsidR="00251145" w:rsidRPr="0011424C" w:rsidRDefault="00F239B3" w:rsidP="00224047">
      <w:pPr>
        <w:spacing w:after="115" w:line="276" w:lineRule="auto"/>
        <w:ind w:right="459"/>
        <w:jc w:val="both"/>
        <w:rPr>
          <w:color w:val="auto"/>
          <w:sz w:val="24"/>
          <w:szCs w:val="24"/>
        </w:rPr>
      </w:pPr>
      <w:r w:rsidRPr="0011424C">
        <w:rPr>
          <w:color w:val="auto"/>
          <w:sz w:val="24"/>
          <w:szCs w:val="24"/>
        </w:rPr>
        <w:t xml:space="preserve">O pagamento será efetuado mensalmente, de acordo com as medições realizadas, em até 30 (trinta) dias após apresentação da nota fiscal na Prefeitura Municipal de </w:t>
      </w:r>
      <w:r w:rsidR="001930CC">
        <w:rPr>
          <w:color w:val="auto"/>
          <w:sz w:val="24"/>
          <w:szCs w:val="24"/>
        </w:rPr>
        <w:t>Pains</w:t>
      </w:r>
      <w:r w:rsidRPr="0011424C">
        <w:rPr>
          <w:color w:val="auto"/>
          <w:sz w:val="24"/>
          <w:szCs w:val="24"/>
        </w:rPr>
        <w:t xml:space="preserve">/MG, situada na </w:t>
      </w:r>
      <w:r w:rsidR="001930CC">
        <w:rPr>
          <w:color w:val="auto"/>
          <w:sz w:val="24"/>
          <w:szCs w:val="24"/>
        </w:rPr>
        <w:t xml:space="preserve">Praça Tonico Rabelo, 164 - </w:t>
      </w:r>
      <w:r w:rsidRPr="0011424C">
        <w:rPr>
          <w:color w:val="auto"/>
          <w:sz w:val="24"/>
          <w:szCs w:val="24"/>
        </w:rPr>
        <w:t xml:space="preserve">Centro, à vista do respectivo Termo de Recebimento, nos termos do item 18 do edital, e apresentação das CND’S Federal, Estadual, Municipal, Trabalhista, FGTS e INSS, mediante programação de pagamento junto a Secretaria Municipal de Fazenda. </w:t>
      </w:r>
    </w:p>
    <w:p w:rsidR="00251145" w:rsidRPr="0011424C" w:rsidRDefault="00F239B3" w:rsidP="00224047">
      <w:pPr>
        <w:spacing w:after="115" w:line="276" w:lineRule="auto"/>
        <w:ind w:right="463"/>
        <w:jc w:val="both"/>
        <w:rPr>
          <w:color w:val="auto"/>
          <w:sz w:val="24"/>
          <w:szCs w:val="24"/>
        </w:rPr>
      </w:pPr>
      <w:r w:rsidRPr="0011424C">
        <w:rPr>
          <w:color w:val="auto"/>
          <w:sz w:val="24"/>
          <w:szCs w:val="24"/>
        </w:rPr>
        <w:t xml:space="preserve">As notas fiscais/faturas que apresentarem incorreções serão devolvidas à Contratada e esta deverá efetuar a apresentação válida no prazo de 05 (cinco) dias. O vencimento das notas fiscais/faturas ocorrerá dentro de 30 (trinta) dias úteis após a data de sua apresentação válida. </w:t>
      </w:r>
    </w:p>
    <w:p w:rsidR="00251145" w:rsidRPr="0011424C" w:rsidRDefault="00F239B3" w:rsidP="00224047">
      <w:pPr>
        <w:spacing w:after="115" w:line="276" w:lineRule="auto"/>
        <w:ind w:right="0"/>
        <w:jc w:val="both"/>
        <w:rPr>
          <w:color w:val="auto"/>
          <w:sz w:val="24"/>
          <w:szCs w:val="24"/>
        </w:rPr>
      </w:pPr>
      <w:r w:rsidRPr="0011424C">
        <w:rPr>
          <w:color w:val="auto"/>
          <w:sz w:val="24"/>
          <w:szCs w:val="24"/>
        </w:rPr>
        <w:t xml:space="preserve">O pagamento referente às fases iniciais de Migração/Conversão, Implantação, Treinamento ocorrerá após a conclusão da fase de Liberação dos sistemas aos usuários. </w:t>
      </w:r>
    </w:p>
    <w:p w:rsidR="00A30298" w:rsidRDefault="00F239B3" w:rsidP="00224047">
      <w:pPr>
        <w:spacing w:after="115" w:line="276" w:lineRule="auto"/>
        <w:ind w:right="461"/>
        <w:jc w:val="both"/>
        <w:rPr>
          <w:color w:val="auto"/>
          <w:sz w:val="24"/>
          <w:szCs w:val="24"/>
        </w:rPr>
      </w:pPr>
      <w:r w:rsidRPr="0011424C">
        <w:rPr>
          <w:color w:val="auto"/>
          <w:sz w:val="24"/>
          <w:szCs w:val="24"/>
        </w:rPr>
        <w:t xml:space="preserve">O pagamento referente aos valores das fases de execução: </w:t>
      </w:r>
    </w:p>
    <w:p w:rsidR="00A30298" w:rsidRDefault="00F239B3" w:rsidP="00224047">
      <w:pPr>
        <w:spacing w:after="115" w:line="276" w:lineRule="auto"/>
        <w:ind w:right="461"/>
        <w:jc w:val="both"/>
        <w:rPr>
          <w:color w:val="auto"/>
          <w:sz w:val="24"/>
          <w:szCs w:val="24"/>
        </w:rPr>
      </w:pPr>
      <w:r w:rsidRPr="0011424C">
        <w:rPr>
          <w:color w:val="auto"/>
          <w:sz w:val="24"/>
          <w:szCs w:val="24"/>
        </w:rPr>
        <w:t xml:space="preserve">1-Migração/Conversão, </w:t>
      </w:r>
    </w:p>
    <w:p w:rsidR="00A30298" w:rsidRDefault="00F239B3" w:rsidP="00224047">
      <w:pPr>
        <w:spacing w:after="115" w:line="276" w:lineRule="auto"/>
        <w:ind w:right="461"/>
        <w:jc w:val="both"/>
        <w:rPr>
          <w:color w:val="auto"/>
          <w:sz w:val="24"/>
          <w:szCs w:val="24"/>
        </w:rPr>
      </w:pPr>
      <w:r w:rsidRPr="0011424C">
        <w:rPr>
          <w:color w:val="auto"/>
          <w:sz w:val="24"/>
          <w:szCs w:val="24"/>
        </w:rPr>
        <w:t xml:space="preserve">2-Implantação, </w:t>
      </w:r>
    </w:p>
    <w:p w:rsidR="00A30298" w:rsidRDefault="00F239B3" w:rsidP="00224047">
      <w:pPr>
        <w:spacing w:after="115" w:line="276" w:lineRule="auto"/>
        <w:ind w:right="461"/>
        <w:jc w:val="both"/>
        <w:rPr>
          <w:color w:val="auto"/>
          <w:sz w:val="24"/>
          <w:szCs w:val="24"/>
        </w:rPr>
      </w:pPr>
      <w:r w:rsidRPr="0011424C">
        <w:rPr>
          <w:color w:val="auto"/>
          <w:sz w:val="24"/>
          <w:szCs w:val="24"/>
        </w:rPr>
        <w:t>3</w:t>
      </w:r>
      <w:r w:rsidR="007758A4">
        <w:rPr>
          <w:color w:val="auto"/>
          <w:sz w:val="24"/>
          <w:szCs w:val="24"/>
        </w:rPr>
        <w:t>-</w:t>
      </w:r>
      <w:r w:rsidRPr="0011424C">
        <w:rPr>
          <w:color w:val="auto"/>
          <w:sz w:val="24"/>
          <w:szCs w:val="24"/>
        </w:rPr>
        <w:t xml:space="preserve">Treinamento e </w:t>
      </w:r>
    </w:p>
    <w:p w:rsidR="00251145" w:rsidRPr="0011424C" w:rsidRDefault="00F239B3" w:rsidP="00224047">
      <w:pPr>
        <w:spacing w:after="115" w:line="276" w:lineRule="auto"/>
        <w:ind w:right="461"/>
        <w:jc w:val="both"/>
        <w:rPr>
          <w:color w:val="auto"/>
          <w:sz w:val="24"/>
          <w:szCs w:val="24"/>
        </w:rPr>
      </w:pPr>
      <w:r w:rsidRPr="0011424C">
        <w:rPr>
          <w:color w:val="auto"/>
          <w:sz w:val="24"/>
          <w:szCs w:val="24"/>
        </w:rPr>
        <w:t xml:space="preserve">5-Liberação do sistema para os usuários (Valores iniciais) por módulo, dar-se á a partir do mês subsequente da certificação técnica de homologação da conclusão da fase de liberação do sistema aos usuários, e será efetuado </w:t>
      </w:r>
      <w:r w:rsidR="00474613" w:rsidRPr="0011424C">
        <w:rPr>
          <w:color w:val="auto"/>
          <w:sz w:val="24"/>
          <w:szCs w:val="24"/>
        </w:rPr>
        <w:t xml:space="preserve">mensalmente </w:t>
      </w:r>
      <w:r w:rsidRPr="0011424C">
        <w:rPr>
          <w:color w:val="auto"/>
          <w:sz w:val="24"/>
          <w:szCs w:val="24"/>
        </w:rPr>
        <w:t>em até 30 (trinta) dias após</w:t>
      </w:r>
      <w:r w:rsidR="00474613" w:rsidRPr="0011424C">
        <w:rPr>
          <w:color w:val="auto"/>
          <w:sz w:val="24"/>
          <w:szCs w:val="24"/>
        </w:rPr>
        <w:t xml:space="preserve"> a realização do serviço e </w:t>
      </w:r>
      <w:r w:rsidRPr="0011424C">
        <w:rPr>
          <w:color w:val="auto"/>
          <w:sz w:val="24"/>
          <w:szCs w:val="24"/>
        </w:rPr>
        <w:t>o recebimento da nota fiscal/fatura.</w:t>
      </w:r>
      <w:r w:rsidRPr="0011424C">
        <w:rPr>
          <w:b/>
          <w:color w:val="auto"/>
          <w:sz w:val="24"/>
          <w:szCs w:val="24"/>
        </w:rPr>
        <w:t xml:space="preserve"> </w:t>
      </w:r>
    </w:p>
    <w:p w:rsidR="00251145" w:rsidRPr="001930CC" w:rsidRDefault="00F239B3" w:rsidP="00224047">
      <w:pPr>
        <w:spacing w:after="0" w:line="276" w:lineRule="auto"/>
        <w:ind w:left="0" w:right="0" w:firstLine="0"/>
        <w:jc w:val="both"/>
        <w:rPr>
          <w:b/>
          <w:color w:val="auto"/>
          <w:sz w:val="24"/>
          <w:szCs w:val="24"/>
        </w:rPr>
      </w:pPr>
      <w:r w:rsidRPr="0011424C">
        <w:rPr>
          <w:b/>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b/>
          <w:color w:val="auto"/>
          <w:sz w:val="24"/>
          <w:szCs w:val="24"/>
        </w:rPr>
        <w:t xml:space="preserve">CLÁUSULA QUARTA – DA VIGÊNCIA DO CONTRATO E DO PRAZO DE ENTREGA </w:t>
      </w:r>
      <w:r w:rsidRPr="0011424C">
        <w:rPr>
          <w:color w:val="auto"/>
          <w:sz w:val="24"/>
          <w:szCs w:val="24"/>
        </w:rPr>
        <w:t xml:space="preserve"> </w:t>
      </w:r>
    </w:p>
    <w:p w:rsidR="00251145" w:rsidRPr="0011424C" w:rsidRDefault="00F239B3" w:rsidP="00224047">
      <w:pPr>
        <w:spacing w:after="115" w:line="276" w:lineRule="auto"/>
        <w:ind w:right="460"/>
        <w:jc w:val="both"/>
        <w:rPr>
          <w:color w:val="auto"/>
          <w:sz w:val="24"/>
          <w:szCs w:val="24"/>
        </w:rPr>
      </w:pPr>
      <w:r w:rsidRPr="0011424C">
        <w:rPr>
          <w:color w:val="auto"/>
          <w:sz w:val="24"/>
          <w:szCs w:val="24"/>
        </w:rPr>
        <w:t xml:space="preserve">Os serviços objeto desta licitação deverão ser prestados de forma continuada, </w:t>
      </w:r>
      <w:r w:rsidR="001930CC">
        <w:rPr>
          <w:color w:val="auto"/>
          <w:sz w:val="24"/>
          <w:szCs w:val="24"/>
        </w:rPr>
        <w:t>até a data de 31/12/20</w:t>
      </w:r>
      <w:r w:rsidR="00C65A21">
        <w:rPr>
          <w:color w:val="auto"/>
          <w:sz w:val="24"/>
          <w:szCs w:val="24"/>
        </w:rPr>
        <w:t>20</w:t>
      </w:r>
      <w:r w:rsidRPr="0011424C">
        <w:rPr>
          <w:color w:val="auto"/>
          <w:sz w:val="24"/>
          <w:szCs w:val="24"/>
        </w:rPr>
        <w:t>, a contar da assinatura do presente contrato, conforme demanda das de Administração deste Edital, podendo ser prorrogado, após manifestação das partes envolvidas, mediante termo de aditamento, conforme preceitua o artigo 57, inciso IV, da Lei Federal n° 8.666/93.</w:t>
      </w:r>
      <w:r w:rsidRPr="0011424C">
        <w:rPr>
          <w:b/>
          <w:color w:val="auto"/>
          <w:sz w:val="24"/>
          <w:szCs w:val="24"/>
        </w:rPr>
        <w:t xml:space="preserve"> </w:t>
      </w:r>
    </w:p>
    <w:p w:rsidR="00251145" w:rsidRPr="0011424C" w:rsidRDefault="00F239B3" w:rsidP="00224047">
      <w:pPr>
        <w:spacing w:after="0" w:line="276" w:lineRule="auto"/>
        <w:ind w:left="0" w:right="0" w:firstLine="0"/>
        <w:jc w:val="both"/>
        <w:rPr>
          <w:color w:val="auto"/>
          <w:sz w:val="24"/>
          <w:szCs w:val="24"/>
        </w:rPr>
      </w:pPr>
      <w:r w:rsidRPr="0011424C">
        <w:rPr>
          <w:b/>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b/>
          <w:color w:val="auto"/>
          <w:sz w:val="24"/>
          <w:szCs w:val="24"/>
        </w:rPr>
        <w:t>CLÁUSULA QUINTA – REGIME LEGAL DA CONTRATAÇÃO E CLÁUSULAS COMPLEMENTARES</w:t>
      </w:r>
      <w:r w:rsidRPr="0011424C">
        <w:rPr>
          <w:color w:val="auto"/>
          <w:sz w:val="24"/>
          <w:szCs w:val="24"/>
        </w:rPr>
        <w:t xml:space="preserve"> </w:t>
      </w:r>
    </w:p>
    <w:p w:rsidR="00251145" w:rsidRPr="0011424C" w:rsidRDefault="00F239B3" w:rsidP="00224047">
      <w:pPr>
        <w:spacing w:after="0" w:line="276" w:lineRule="auto"/>
        <w:ind w:right="460"/>
        <w:jc w:val="both"/>
        <w:rPr>
          <w:color w:val="auto"/>
          <w:sz w:val="24"/>
          <w:szCs w:val="24"/>
        </w:rPr>
      </w:pPr>
      <w:r w:rsidRPr="0011424C">
        <w:rPr>
          <w:color w:val="auto"/>
          <w:sz w:val="24"/>
          <w:szCs w:val="24"/>
        </w:rPr>
        <w:t xml:space="preserve">O presente contrato rege-se, basicamente, pelas normas consubstanciadas na Lei Federal nº 8.666 de 21 de junho de 1993 e alterações, complementadas suas cláusulas pelas normas contratuais constantes da Licitação modalidade </w:t>
      </w:r>
      <w:r w:rsidRPr="0011424C">
        <w:rPr>
          <w:b/>
          <w:color w:val="auto"/>
          <w:sz w:val="24"/>
          <w:szCs w:val="24"/>
        </w:rPr>
        <w:t xml:space="preserve">Pregão Presencial n° </w:t>
      </w:r>
      <w:r w:rsidRPr="0011424C">
        <w:rPr>
          <w:color w:val="auto"/>
          <w:sz w:val="24"/>
          <w:szCs w:val="24"/>
          <w:u w:val="single" w:color="000000"/>
        </w:rPr>
        <w:t xml:space="preserve">                     </w:t>
      </w:r>
      <w:r w:rsidRPr="0011424C">
        <w:rPr>
          <w:b/>
          <w:color w:val="auto"/>
          <w:sz w:val="24"/>
          <w:szCs w:val="24"/>
        </w:rPr>
        <w:t>,</w:t>
      </w:r>
      <w:r w:rsidRPr="0011424C">
        <w:rPr>
          <w:color w:val="auto"/>
          <w:sz w:val="24"/>
          <w:szCs w:val="24"/>
        </w:rPr>
        <w:t xml:space="preserve"> homologada em......................</w:t>
      </w:r>
      <w:r w:rsidRPr="0011424C">
        <w:rPr>
          <w:b/>
          <w:color w:val="auto"/>
          <w:sz w:val="24"/>
          <w:szCs w:val="24"/>
        </w:rPr>
        <w:t xml:space="preserve"> </w:t>
      </w:r>
    </w:p>
    <w:p w:rsidR="00251145" w:rsidRPr="0011424C" w:rsidRDefault="00F239B3" w:rsidP="00224047">
      <w:pPr>
        <w:spacing w:after="0" w:line="276" w:lineRule="auto"/>
        <w:ind w:left="0" w:right="0" w:firstLine="0"/>
        <w:jc w:val="both"/>
        <w:rPr>
          <w:color w:val="auto"/>
          <w:sz w:val="24"/>
          <w:szCs w:val="24"/>
        </w:rPr>
      </w:pPr>
      <w:r w:rsidRPr="0011424C">
        <w:rPr>
          <w:b/>
          <w:color w:val="auto"/>
          <w:sz w:val="24"/>
          <w:szCs w:val="24"/>
        </w:rPr>
        <w:lastRenderedPageBreak/>
        <w:t xml:space="preserve"> </w:t>
      </w:r>
    </w:p>
    <w:p w:rsidR="00251145" w:rsidRPr="0011424C" w:rsidRDefault="00F239B3" w:rsidP="00224047">
      <w:pPr>
        <w:spacing w:after="0" w:line="276" w:lineRule="auto"/>
        <w:ind w:right="0"/>
        <w:jc w:val="both"/>
        <w:rPr>
          <w:color w:val="auto"/>
          <w:sz w:val="24"/>
          <w:szCs w:val="24"/>
        </w:rPr>
      </w:pPr>
      <w:r w:rsidRPr="0011424C">
        <w:rPr>
          <w:b/>
          <w:color w:val="auto"/>
          <w:sz w:val="24"/>
          <w:szCs w:val="24"/>
        </w:rPr>
        <w:t>CLÁUSULA SEXTA – SECRETARIA COMPETENTE PARA FISCALIZAÇÃO, ACOMPANHAMENTO E RECEBIMENTO DOS PRODUTOS</w:t>
      </w:r>
      <w:r w:rsidRPr="0011424C">
        <w:rPr>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color w:val="auto"/>
          <w:sz w:val="24"/>
          <w:szCs w:val="24"/>
        </w:rPr>
        <w:t xml:space="preserve">É competente para pleno e total recebimento do objeto deste contrato, bem como a fiscalização do seu cumprimento, a Secretaria de Administração e Fazenda. </w:t>
      </w:r>
    </w:p>
    <w:p w:rsidR="00251145" w:rsidRPr="0011424C" w:rsidRDefault="00F239B3" w:rsidP="00224047">
      <w:pPr>
        <w:spacing w:after="0" w:line="276" w:lineRule="auto"/>
        <w:ind w:left="0" w:right="0" w:firstLine="0"/>
        <w:jc w:val="both"/>
        <w:rPr>
          <w:color w:val="auto"/>
          <w:sz w:val="24"/>
          <w:szCs w:val="24"/>
        </w:rPr>
      </w:pPr>
      <w:r w:rsidRPr="0011424C">
        <w:rPr>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b/>
          <w:color w:val="auto"/>
          <w:sz w:val="24"/>
          <w:szCs w:val="24"/>
        </w:rPr>
        <w:t>CLÁUSULA SÉTIMA – DA DOTAÇÃO ORÇAMENTÁRIA</w:t>
      </w:r>
      <w:r w:rsidRPr="0011424C">
        <w:rPr>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color w:val="auto"/>
          <w:sz w:val="24"/>
          <w:szCs w:val="24"/>
        </w:rPr>
        <w:t xml:space="preserve">A dotação orçamentária é: </w:t>
      </w:r>
      <w:r w:rsidR="005840CF">
        <w:rPr>
          <w:color w:val="auto"/>
          <w:sz w:val="24"/>
          <w:szCs w:val="24"/>
        </w:rPr>
        <w:t>02.02.01.04.122.0003.2013.3.3.90.39.00/79</w:t>
      </w:r>
    </w:p>
    <w:p w:rsidR="00251145" w:rsidRPr="0011424C" w:rsidRDefault="00F239B3" w:rsidP="00224047">
      <w:pPr>
        <w:spacing w:after="57" w:line="276" w:lineRule="auto"/>
        <w:ind w:left="0" w:right="0" w:firstLine="0"/>
        <w:jc w:val="both"/>
        <w:rPr>
          <w:color w:val="auto"/>
          <w:sz w:val="24"/>
          <w:szCs w:val="24"/>
        </w:rPr>
      </w:pPr>
      <w:r w:rsidRPr="0011424C">
        <w:rPr>
          <w:b/>
          <w:color w:val="auto"/>
          <w:sz w:val="24"/>
          <w:szCs w:val="24"/>
        </w:rPr>
        <w:t xml:space="preserve"> </w:t>
      </w:r>
    </w:p>
    <w:p w:rsidR="00251145" w:rsidRPr="0011424C" w:rsidRDefault="00F239B3" w:rsidP="00224047">
      <w:pPr>
        <w:spacing w:after="111" w:line="276" w:lineRule="auto"/>
        <w:ind w:right="0"/>
        <w:jc w:val="both"/>
        <w:rPr>
          <w:color w:val="auto"/>
          <w:sz w:val="24"/>
          <w:szCs w:val="24"/>
        </w:rPr>
      </w:pPr>
      <w:r w:rsidRPr="0011424C">
        <w:rPr>
          <w:b/>
          <w:color w:val="auto"/>
          <w:sz w:val="24"/>
          <w:szCs w:val="24"/>
        </w:rPr>
        <w:t xml:space="preserve">CLÁUSULA OITAVA – DA FISCALIZAÇÃO </w:t>
      </w:r>
    </w:p>
    <w:p w:rsidR="00251145" w:rsidRPr="0011424C" w:rsidRDefault="00F239B3" w:rsidP="00224047">
      <w:pPr>
        <w:spacing w:after="54" w:line="276" w:lineRule="auto"/>
        <w:ind w:right="0"/>
        <w:jc w:val="both"/>
        <w:rPr>
          <w:color w:val="auto"/>
          <w:sz w:val="24"/>
          <w:szCs w:val="24"/>
        </w:rPr>
      </w:pPr>
      <w:r w:rsidRPr="0011424C">
        <w:rPr>
          <w:b/>
          <w:color w:val="auto"/>
          <w:sz w:val="24"/>
          <w:szCs w:val="24"/>
        </w:rPr>
        <w:t xml:space="preserve">8.1 </w:t>
      </w:r>
      <w:r w:rsidRPr="0011424C">
        <w:rPr>
          <w:color w:val="auto"/>
          <w:sz w:val="24"/>
          <w:szCs w:val="24"/>
        </w:rPr>
        <w:t>- A fiscalização dos serviços contratados será exercida pelo MUNICÍPIO através da Secretaria de Administração e Fazenda, para validação do perfeito atendimento aos serviços contratados.</w:t>
      </w:r>
      <w:r w:rsidRPr="0011424C">
        <w:rPr>
          <w:b/>
          <w:color w:val="auto"/>
          <w:sz w:val="24"/>
          <w:szCs w:val="24"/>
        </w:rPr>
        <w:t xml:space="preserve"> </w:t>
      </w:r>
    </w:p>
    <w:p w:rsidR="00251145" w:rsidRPr="0011424C" w:rsidRDefault="00F239B3" w:rsidP="00224047">
      <w:pPr>
        <w:spacing w:after="54" w:line="276" w:lineRule="auto"/>
        <w:ind w:right="0"/>
        <w:jc w:val="both"/>
        <w:rPr>
          <w:color w:val="auto"/>
          <w:sz w:val="24"/>
          <w:szCs w:val="24"/>
        </w:rPr>
      </w:pPr>
      <w:r w:rsidRPr="0011424C">
        <w:rPr>
          <w:b/>
          <w:color w:val="auto"/>
          <w:sz w:val="24"/>
          <w:szCs w:val="24"/>
        </w:rPr>
        <w:t>8.2 -</w:t>
      </w:r>
      <w:r w:rsidRPr="0011424C">
        <w:rPr>
          <w:color w:val="auto"/>
          <w:sz w:val="24"/>
          <w:szCs w:val="24"/>
        </w:rPr>
        <w:t xml:space="preserve"> A fiscalização inspecionará os serviços, verificando cumprimento das especificações técnicas, podendo rejeitá-los, no todo ou em parte, quando estes não obedecerem ou não atenderem ao desejado ou especificado.</w:t>
      </w:r>
      <w:r w:rsidRPr="0011424C">
        <w:rPr>
          <w:b/>
          <w:color w:val="auto"/>
          <w:sz w:val="24"/>
          <w:szCs w:val="24"/>
        </w:rPr>
        <w:t xml:space="preserve"> </w:t>
      </w:r>
    </w:p>
    <w:p w:rsidR="009D3A40" w:rsidRPr="0011424C" w:rsidRDefault="00F239B3" w:rsidP="00224047">
      <w:pPr>
        <w:spacing w:after="54" w:line="276" w:lineRule="auto"/>
        <w:ind w:right="458"/>
        <w:jc w:val="both"/>
        <w:rPr>
          <w:color w:val="auto"/>
          <w:sz w:val="24"/>
          <w:szCs w:val="24"/>
        </w:rPr>
      </w:pPr>
      <w:r w:rsidRPr="0011424C">
        <w:rPr>
          <w:b/>
          <w:color w:val="auto"/>
          <w:sz w:val="24"/>
          <w:szCs w:val="24"/>
        </w:rPr>
        <w:t xml:space="preserve">8.3 </w:t>
      </w:r>
      <w:r w:rsidRPr="0011424C">
        <w:rPr>
          <w:color w:val="auto"/>
          <w:sz w:val="24"/>
          <w:szCs w:val="24"/>
        </w:rPr>
        <w:t xml:space="preserve">- A fiscalização </w:t>
      </w:r>
      <w:r w:rsidR="009D3A40" w:rsidRPr="0011424C">
        <w:rPr>
          <w:color w:val="auto"/>
          <w:sz w:val="24"/>
          <w:szCs w:val="24"/>
        </w:rPr>
        <w:t>terá poderes, dentre outros, para notificar a CONTRATADA, por escrito, sobre as irregularidades ou falhas que porventura venham a ser encontradas no decorrer da execução do objeto contratual, podendo exigir a correção de serviços que julgar inaceitáveis, em comum acordo com a CONTRATADA.</w:t>
      </w:r>
    </w:p>
    <w:p w:rsidR="009D3A40" w:rsidRPr="0011424C" w:rsidRDefault="009D3A40" w:rsidP="00293B25">
      <w:pPr>
        <w:spacing w:after="54" w:line="276" w:lineRule="auto"/>
        <w:ind w:left="0" w:right="458" w:firstLine="0"/>
        <w:jc w:val="both"/>
        <w:rPr>
          <w:color w:val="auto"/>
          <w:sz w:val="24"/>
          <w:szCs w:val="24"/>
        </w:rPr>
      </w:pPr>
    </w:p>
    <w:p w:rsidR="00251145" w:rsidRPr="0011424C" w:rsidRDefault="00F239B3" w:rsidP="00224047">
      <w:pPr>
        <w:spacing w:after="115" w:line="276" w:lineRule="auto"/>
        <w:ind w:right="348"/>
        <w:jc w:val="both"/>
        <w:rPr>
          <w:color w:val="auto"/>
          <w:sz w:val="24"/>
          <w:szCs w:val="24"/>
        </w:rPr>
      </w:pPr>
      <w:r w:rsidRPr="0011424C">
        <w:rPr>
          <w:b/>
          <w:color w:val="auto"/>
          <w:sz w:val="24"/>
          <w:szCs w:val="24"/>
        </w:rPr>
        <w:t xml:space="preserve">8.4 </w:t>
      </w:r>
      <w:r w:rsidRPr="0011424C">
        <w:rPr>
          <w:color w:val="auto"/>
          <w:sz w:val="24"/>
          <w:szCs w:val="24"/>
        </w:rPr>
        <w:t xml:space="preserve">- </w:t>
      </w:r>
      <w:r w:rsidRPr="0011424C">
        <w:rPr>
          <w:b/>
          <w:color w:val="auto"/>
          <w:sz w:val="24"/>
          <w:szCs w:val="24"/>
        </w:rPr>
        <w:t>O CONTRATANTE</w:t>
      </w:r>
      <w:r w:rsidRPr="0011424C">
        <w:rPr>
          <w:color w:val="auto"/>
          <w:sz w:val="24"/>
          <w:szCs w:val="24"/>
        </w:rPr>
        <w:t xml:space="preserve"> exercerá ampla fiscalização do objeto contratado, o que em nenhuma hipótese eximirá a </w:t>
      </w:r>
      <w:r w:rsidRPr="0011424C">
        <w:rPr>
          <w:b/>
          <w:color w:val="auto"/>
          <w:sz w:val="24"/>
          <w:szCs w:val="24"/>
        </w:rPr>
        <w:t>CONTRATADA</w:t>
      </w:r>
      <w:r w:rsidRPr="0011424C">
        <w:rPr>
          <w:color w:val="auto"/>
          <w:sz w:val="24"/>
          <w:szCs w:val="24"/>
        </w:rPr>
        <w:t xml:space="preserve"> das responsabilidades fixadas pelo Código Civil.</w:t>
      </w:r>
      <w:r w:rsidRPr="0011424C">
        <w:rPr>
          <w:b/>
          <w:color w:val="auto"/>
          <w:sz w:val="24"/>
          <w:szCs w:val="24"/>
        </w:rPr>
        <w:t xml:space="preserve"> </w:t>
      </w:r>
    </w:p>
    <w:p w:rsidR="00251145" w:rsidRPr="0011424C" w:rsidRDefault="00F239B3" w:rsidP="00224047">
      <w:pPr>
        <w:spacing w:after="55" w:line="276" w:lineRule="auto"/>
        <w:ind w:right="0"/>
        <w:jc w:val="both"/>
        <w:rPr>
          <w:color w:val="auto"/>
          <w:sz w:val="24"/>
          <w:szCs w:val="24"/>
        </w:rPr>
      </w:pPr>
      <w:r w:rsidRPr="0011424C">
        <w:rPr>
          <w:b/>
          <w:color w:val="auto"/>
          <w:sz w:val="24"/>
          <w:szCs w:val="24"/>
        </w:rPr>
        <w:t>8.5-</w:t>
      </w:r>
      <w:r w:rsidRPr="0011424C">
        <w:rPr>
          <w:color w:val="auto"/>
          <w:sz w:val="24"/>
          <w:szCs w:val="24"/>
        </w:rPr>
        <w:t xml:space="preserve"> A fiscalização do MUNICÍPIO transmitirá por escrito as instruções, ordens e reclamações, competindo-lhe a decisão nos casos de dúvidas que surgirem no decorrer dos serviços. </w:t>
      </w:r>
    </w:p>
    <w:p w:rsidR="00251145" w:rsidRPr="0011424C" w:rsidRDefault="00251145" w:rsidP="00224047">
      <w:pPr>
        <w:spacing w:after="0" w:line="276" w:lineRule="auto"/>
        <w:ind w:left="0" w:right="0" w:firstLine="0"/>
        <w:jc w:val="both"/>
        <w:rPr>
          <w:color w:val="auto"/>
          <w:sz w:val="24"/>
          <w:szCs w:val="24"/>
        </w:rPr>
      </w:pPr>
    </w:p>
    <w:p w:rsidR="00251145" w:rsidRPr="0011424C" w:rsidRDefault="00F239B3" w:rsidP="007863A4">
      <w:pPr>
        <w:spacing w:after="0" w:line="276" w:lineRule="auto"/>
        <w:ind w:right="1"/>
        <w:jc w:val="both"/>
        <w:rPr>
          <w:color w:val="auto"/>
          <w:sz w:val="24"/>
          <w:szCs w:val="24"/>
        </w:rPr>
      </w:pPr>
      <w:r w:rsidRPr="0011424C">
        <w:rPr>
          <w:b/>
          <w:color w:val="auto"/>
          <w:sz w:val="24"/>
          <w:szCs w:val="24"/>
        </w:rPr>
        <w:t xml:space="preserve">CLÁUSULA NONA – DAS OBRIGAÇÕES DAS </w:t>
      </w:r>
      <w:r w:rsidR="007863A4" w:rsidRPr="0011424C">
        <w:rPr>
          <w:b/>
          <w:color w:val="auto"/>
          <w:sz w:val="24"/>
          <w:szCs w:val="24"/>
        </w:rPr>
        <w:t xml:space="preserve"> </w:t>
      </w:r>
      <w:r w:rsidRPr="0011424C">
        <w:rPr>
          <w:b/>
          <w:color w:val="auto"/>
          <w:sz w:val="24"/>
          <w:szCs w:val="24"/>
        </w:rPr>
        <w:t>PARTES</w:t>
      </w:r>
      <w:r w:rsidRPr="0011424C">
        <w:rPr>
          <w:color w:val="auto"/>
          <w:sz w:val="24"/>
          <w:szCs w:val="24"/>
        </w:rPr>
        <w:t xml:space="preserve"> I - DA CONTRATADA: </w:t>
      </w:r>
    </w:p>
    <w:p w:rsidR="00251145" w:rsidRPr="0011424C" w:rsidRDefault="00F239B3" w:rsidP="00224047">
      <w:pPr>
        <w:spacing w:after="0" w:line="276" w:lineRule="auto"/>
        <w:ind w:right="0"/>
        <w:jc w:val="both"/>
        <w:rPr>
          <w:color w:val="auto"/>
          <w:sz w:val="24"/>
          <w:szCs w:val="24"/>
        </w:rPr>
      </w:pPr>
      <w:r w:rsidRPr="0011424C">
        <w:rPr>
          <w:color w:val="auto"/>
          <w:sz w:val="24"/>
          <w:szCs w:val="24"/>
        </w:rPr>
        <w:t xml:space="preserve">Constituem obrigações da (o) Contratada (o): </w:t>
      </w:r>
    </w:p>
    <w:p w:rsidR="00251145" w:rsidRPr="0011424C" w:rsidRDefault="00F239B3" w:rsidP="00B053E7">
      <w:pPr>
        <w:numPr>
          <w:ilvl w:val="0"/>
          <w:numId w:val="17"/>
        </w:numPr>
        <w:spacing w:after="0" w:line="276" w:lineRule="auto"/>
        <w:ind w:right="461" w:hanging="232"/>
        <w:jc w:val="both"/>
        <w:rPr>
          <w:color w:val="auto"/>
          <w:sz w:val="24"/>
          <w:szCs w:val="24"/>
        </w:rPr>
      </w:pPr>
      <w:r w:rsidRPr="0011424C">
        <w:rPr>
          <w:color w:val="auto"/>
          <w:sz w:val="24"/>
          <w:szCs w:val="24"/>
        </w:rPr>
        <w:t xml:space="preserve">Cumprimento integral do objeto deste contrato; </w:t>
      </w:r>
    </w:p>
    <w:p w:rsidR="003D76EC" w:rsidRPr="0011424C" w:rsidRDefault="00F239B3" w:rsidP="00B053E7">
      <w:pPr>
        <w:numPr>
          <w:ilvl w:val="0"/>
          <w:numId w:val="17"/>
        </w:numPr>
        <w:spacing w:after="0" w:line="276" w:lineRule="auto"/>
        <w:ind w:right="0" w:hanging="232"/>
        <w:jc w:val="both"/>
        <w:rPr>
          <w:color w:val="auto"/>
          <w:sz w:val="24"/>
          <w:szCs w:val="24"/>
        </w:rPr>
      </w:pPr>
      <w:r w:rsidRPr="0011424C">
        <w:rPr>
          <w:color w:val="auto"/>
          <w:sz w:val="24"/>
          <w:szCs w:val="24"/>
        </w:rPr>
        <w:t xml:space="preserve">Execução do objeto contratado dentro dos prazos estabelecidos, sob pena de aplicação de sanção, nos termos do edital ao qual este contrato se vincula, salvo por motivo de força maior ou caso fortuito, devidamente justificados; </w:t>
      </w:r>
    </w:p>
    <w:p w:rsidR="00251145" w:rsidRPr="0011424C" w:rsidRDefault="00F239B3" w:rsidP="00B053E7">
      <w:pPr>
        <w:numPr>
          <w:ilvl w:val="0"/>
          <w:numId w:val="17"/>
        </w:numPr>
        <w:spacing w:after="0" w:line="276" w:lineRule="auto"/>
        <w:ind w:right="0" w:hanging="232"/>
        <w:jc w:val="both"/>
        <w:rPr>
          <w:color w:val="auto"/>
          <w:sz w:val="24"/>
          <w:szCs w:val="24"/>
        </w:rPr>
      </w:pPr>
      <w:r w:rsidRPr="0011424C">
        <w:rPr>
          <w:color w:val="auto"/>
          <w:sz w:val="24"/>
          <w:szCs w:val="24"/>
        </w:rPr>
        <w:t xml:space="preserve">Arcar com todos os ônus decorrentes de contratação de terceiros, nisto incluindo obrigações trabalhistas, sociais, tributárias e previdenciárias, bem como outras de </w:t>
      </w:r>
      <w:r w:rsidRPr="0011424C">
        <w:rPr>
          <w:color w:val="auto"/>
          <w:sz w:val="24"/>
          <w:szCs w:val="24"/>
        </w:rPr>
        <w:lastRenderedPageBreak/>
        <w:t xml:space="preserve">quaisquer espécies para a execução do objeto contratado, exceto os casos expressamente previstos neste instrumento; </w:t>
      </w:r>
    </w:p>
    <w:p w:rsidR="00251145" w:rsidRPr="0011424C" w:rsidRDefault="00F239B3" w:rsidP="00B053E7">
      <w:pPr>
        <w:numPr>
          <w:ilvl w:val="0"/>
          <w:numId w:val="18"/>
        </w:numPr>
        <w:spacing w:after="0" w:line="276" w:lineRule="auto"/>
        <w:ind w:right="464"/>
        <w:jc w:val="both"/>
        <w:rPr>
          <w:color w:val="auto"/>
          <w:sz w:val="24"/>
          <w:szCs w:val="24"/>
        </w:rPr>
      </w:pPr>
      <w:r w:rsidRPr="0011424C">
        <w:rPr>
          <w:color w:val="auto"/>
          <w:sz w:val="24"/>
          <w:szCs w:val="24"/>
        </w:rPr>
        <w:t xml:space="preserve">Responder, exclusivamente, por todos os danos e prejuízos, tanto materiais, morais e/ou pessoais, durante a execução do objeto contratado, causados à Contratante e/ou a terceiros por ação ou omissão própria ou de qualquer de seus empregados ou prepostos; f) Assumir os riscos inerentes às atividades; </w:t>
      </w:r>
    </w:p>
    <w:p w:rsidR="00251145" w:rsidRPr="0011424C" w:rsidRDefault="00F239B3" w:rsidP="00B053E7">
      <w:pPr>
        <w:numPr>
          <w:ilvl w:val="0"/>
          <w:numId w:val="19"/>
        </w:numPr>
        <w:spacing w:after="0" w:line="276" w:lineRule="auto"/>
        <w:ind w:right="459"/>
        <w:jc w:val="both"/>
        <w:rPr>
          <w:color w:val="auto"/>
          <w:sz w:val="24"/>
          <w:szCs w:val="24"/>
        </w:rPr>
      </w:pPr>
      <w:r w:rsidRPr="0011424C">
        <w:rPr>
          <w:color w:val="auto"/>
          <w:sz w:val="24"/>
          <w:szCs w:val="24"/>
        </w:rPr>
        <w:t xml:space="preserve">O (a) Contratado (a) não poderá pleitear indenizações por prejuízos ou despesas decorrentes de casos fortuitos ou força maior; </w:t>
      </w:r>
    </w:p>
    <w:p w:rsidR="00251145" w:rsidRPr="0011424C" w:rsidRDefault="00F239B3" w:rsidP="00B053E7">
      <w:pPr>
        <w:numPr>
          <w:ilvl w:val="0"/>
          <w:numId w:val="19"/>
        </w:numPr>
        <w:spacing w:after="0" w:line="276" w:lineRule="auto"/>
        <w:ind w:right="459"/>
        <w:jc w:val="both"/>
        <w:rPr>
          <w:color w:val="auto"/>
          <w:sz w:val="24"/>
          <w:szCs w:val="24"/>
        </w:rPr>
      </w:pPr>
      <w:r w:rsidRPr="0011424C">
        <w:rPr>
          <w:color w:val="auto"/>
          <w:sz w:val="24"/>
          <w:szCs w:val="24"/>
        </w:rPr>
        <w:t xml:space="preserve">manter-se durante toda a execução do contrato, em compatibilidade com as obrigações por ele (a) assumidas, com todas as condições de habilitação e qualificação exigidas na Lei nº 8.666/93 e suas alterações e no edital do presente processo. </w:t>
      </w:r>
    </w:p>
    <w:p w:rsidR="00251145" w:rsidRPr="0011424C" w:rsidRDefault="00F239B3" w:rsidP="00B053E7">
      <w:pPr>
        <w:numPr>
          <w:ilvl w:val="0"/>
          <w:numId w:val="19"/>
        </w:numPr>
        <w:spacing w:after="0" w:line="276" w:lineRule="auto"/>
        <w:ind w:right="459"/>
        <w:jc w:val="both"/>
        <w:rPr>
          <w:color w:val="auto"/>
          <w:sz w:val="24"/>
          <w:szCs w:val="24"/>
        </w:rPr>
      </w:pPr>
      <w:r w:rsidRPr="0011424C">
        <w:rPr>
          <w:color w:val="auto"/>
          <w:sz w:val="24"/>
          <w:szCs w:val="24"/>
        </w:rPr>
        <w:t xml:space="preserve">Fornecer e manter atualizados todos os módulos dos sistemas cobertos por este Edital, fornecendo prontamente as novas versões que venham a ser liberadas e contenham alterações, acréscimos de rotina ou melhorias de desempenho, de forma geral, mantendo a compatibilidade com as customizações já realizadas no ambiente da CONTRATANTE. </w:t>
      </w:r>
    </w:p>
    <w:p w:rsidR="00251145" w:rsidRPr="0011424C" w:rsidRDefault="00F239B3" w:rsidP="00B053E7">
      <w:pPr>
        <w:numPr>
          <w:ilvl w:val="0"/>
          <w:numId w:val="19"/>
        </w:numPr>
        <w:spacing w:after="0" w:line="276" w:lineRule="auto"/>
        <w:ind w:right="459"/>
        <w:jc w:val="both"/>
        <w:rPr>
          <w:color w:val="auto"/>
          <w:sz w:val="24"/>
          <w:szCs w:val="24"/>
        </w:rPr>
      </w:pPr>
      <w:r w:rsidRPr="0011424C">
        <w:rPr>
          <w:color w:val="auto"/>
          <w:sz w:val="24"/>
          <w:szCs w:val="24"/>
        </w:rPr>
        <w:t xml:space="preserve">Manter atualizado os sistemas, com relação a variáveis normalmente alteradas por legislação ou quaisquer outras causas externas de caráter e por determinação legal ou governamental, desde como o desenvolvimento de novas funções ou novos relatórios, de modo que sua implementação ocorra a tempo de ser atendida a determinação contida na lei, decreto ou regulamento pertinente. </w:t>
      </w:r>
    </w:p>
    <w:p w:rsidR="00251145" w:rsidRPr="0011424C" w:rsidRDefault="00F239B3" w:rsidP="00B053E7">
      <w:pPr>
        <w:numPr>
          <w:ilvl w:val="0"/>
          <w:numId w:val="19"/>
        </w:numPr>
        <w:spacing w:after="0" w:line="276" w:lineRule="auto"/>
        <w:ind w:right="459"/>
        <w:jc w:val="both"/>
        <w:rPr>
          <w:color w:val="auto"/>
          <w:sz w:val="24"/>
          <w:szCs w:val="24"/>
        </w:rPr>
      </w:pPr>
      <w:r w:rsidRPr="0011424C">
        <w:rPr>
          <w:color w:val="auto"/>
          <w:sz w:val="24"/>
          <w:szCs w:val="24"/>
        </w:rPr>
        <w:t xml:space="preserve">Garantir que as correções fornecidas não afetem as aplicações já desenvolvidas e os dados armazenados, e que estejam em funcionamento com o ambiente operacional da CONTRATANTE. </w:t>
      </w:r>
    </w:p>
    <w:p w:rsidR="00251145" w:rsidRPr="0011424C" w:rsidRDefault="00F239B3" w:rsidP="00B053E7">
      <w:pPr>
        <w:numPr>
          <w:ilvl w:val="0"/>
          <w:numId w:val="19"/>
        </w:numPr>
        <w:spacing w:after="0" w:line="276" w:lineRule="auto"/>
        <w:ind w:right="459"/>
        <w:jc w:val="both"/>
        <w:rPr>
          <w:color w:val="auto"/>
          <w:sz w:val="24"/>
          <w:szCs w:val="24"/>
        </w:rPr>
      </w:pPr>
      <w:r w:rsidRPr="0011424C">
        <w:rPr>
          <w:color w:val="auto"/>
          <w:sz w:val="24"/>
          <w:szCs w:val="24"/>
        </w:rPr>
        <w:t>Oferecer o atendimento em dias úteis, em horário compreendido entre 08:00 e 1</w:t>
      </w:r>
      <w:r w:rsidR="00293B25">
        <w:rPr>
          <w:color w:val="auto"/>
          <w:sz w:val="24"/>
          <w:szCs w:val="24"/>
        </w:rPr>
        <w:t>7</w:t>
      </w:r>
      <w:r w:rsidRPr="0011424C">
        <w:rPr>
          <w:color w:val="auto"/>
          <w:sz w:val="24"/>
          <w:szCs w:val="24"/>
        </w:rPr>
        <w:t xml:space="preserve">:00hs. A solicitação de suporte técnico poderá ocorrer no local ou através de telefone, fax, acesso remoto ou e-mail e obrigatoriamente registrada em serviços de apoio a usuários para suporte e resolução de problemas técnicos através de software próprio da CONTRATADA (HelpDesk), dirigidas por servidores das secretarias envolvidas com a utilização do produto, a técnicos da CONTRATADA. </w:t>
      </w:r>
    </w:p>
    <w:p w:rsidR="009E1E13" w:rsidRPr="0011424C" w:rsidRDefault="009E1E13" w:rsidP="00224047">
      <w:pPr>
        <w:spacing w:after="0" w:line="276" w:lineRule="auto"/>
        <w:ind w:left="0" w:right="459" w:firstLine="0"/>
        <w:jc w:val="both"/>
        <w:rPr>
          <w:color w:val="auto"/>
          <w:sz w:val="24"/>
          <w:szCs w:val="24"/>
        </w:rPr>
      </w:pPr>
    </w:p>
    <w:p w:rsidR="00251145" w:rsidRPr="0011424C" w:rsidRDefault="00F239B3" w:rsidP="00B053E7">
      <w:pPr>
        <w:numPr>
          <w:ilvl w:val="0"/>
          <w:numId w:val="19"/>
        </w:numPr>
        <w:spacing w:after="0" w:line="276" w:lineRule="auto"/>
        <w:ind w:right="459"/>
        <w:jc w:val="both"/>
        <w:rPr>
          <w:color w:val="auto"/>
          <w:sz w:val="24"/>
          <w:szCs w:val="24"/>
        </w:rPr>
      </w:pPr>
      <w:r w:rsidRPr="0011424C">
        <w:rPr>
          <w:color w:val="auto"/>
          <w:sz w:val="24"/>
          <w:szCs w:val="24"/>
        </w:rPr>
        <w:t xml:space="preserve">Realizar todo o processo de Exportação e Importação, fase de Conversão, de dados que se fizerem necessários para implantação/migração do produto atualmente utilizado pela CONTRATANTE para a nova versão dos sistemas da CONTRATADA, objeto deste Edital. </w:t>
      </w:r>
    </w:p>
    <w:p w:rsidR="00251145" w:rsidRPr="0011424C" w:rsidRDefault="00F239B3" w:rsidP="00B053E7">
      <w:pPr>
        <w:numPr>
          <w:ilvl w:val="0"/>
          <w:numId w:val="19"/>
        </w:numPr>
        <w:spacing w:after="0" w:line="276" w:lineRule="auto"/>
        <w:ind w:right="459"/>
        <w:jc w:val="both"/>
        <w:rPr>
          <w:color w:val="auto"/>
          <w:sz w:val="24"/>
          <w:szCs w:val="24"/>
        </w:rPr>
      </w:pPr>
      <w:r w:rsidRPr="0011424C">
        <w:rPr>
          <w:color w:val="auto"/>
          <w:sz w:val="24"/>
          <w:szCs w:val="24"/>
        </w:rPr>
        <w:t xml:space="preserve">Prestar à CONTRATANTE todas as informações e esclarecimentos necessários ao acompanhamento dos trabalhos, sempre que solicitado. </w:t>
      </w:r>
    </w:p>
    <w:p w:rsidR="00251145" w:rsidRPr="0011424C" w:rsidRDefault="00F239B3" w:rsidP="00B053E7">
      <w:pPr>
        <w:numPr>
          <w:ilvl w:val="0"/>
          <w:numId w:val="19"/>
        </w:numPr>
        <w:spacing w:after="0" w:line="276" w:lineRule="auto"/>
        <w:ind w:right="459"/>
        <w:jc w:val="both"/>
        <w:rPr>
          <w:color w:val="auto"/>
          <w:sz w:val="24"/>
          <w:szCs w:val="24"/>
        </w:rPr>
      </w:pPr>
      <w:r w:rsidRPr="0011424C">
        <w:rPr>
          <w:color w:val="auto"/>
          <w:sz w:val="24"/>
          <w:szCs w:val="24"/>
        </w:rPr>
        <w:lastRenderedPageBreak/>
        <w:t xml:space="preserve">Conduzir os trabalhos de acordo com as normas técnicas adequadas, em estrita observância às normas legais aplicáveis. </w:t>
      </w:r>
    </w:p>
    <w:p w:rsidR="00251145" w:rsidRPr="0011424C" w:rsidRDefault="00F239B3" w:rsidP="00B053E7">
      <w:pPr>
        <w:numPr>
          <w:ilvl w:val="0"/>
          <w:numId w:val="19"/>
        </w:numPr>
        <w:spacing w:after="0" w:line="276" w:lineRule="auto"/>
        <w:ind w:right="459"/>
        <w:jc w:val="both"/>
        <w:rPr>
          <w:color w:val="auto"/>
          <w:sz w:val="24"/>
          <w:szCs w:val="24"/>
        </w:rPr>
      </w:pPr>
      <w:r w:rsidRPr="0011424C">
        <w:rPr>
          <w:color w:val="auto"/>
          <w:sz w:val="24"/>
          <w:szCs w:val="24"/>
        </w:rPr>
        <w:t xml:space="preserve">Responsabilizar-se integralmente pela qualidade técnica dos trabalhos por ela desenvolvidos e respectivos produtos. </w:t>
      </w:r>
    </w:p>
    <w:p w:rsidR="007863A4" w:rsidRPr="0011424C" w:rsidRDefault="007863A4" w:rsidP="00B053E7">
      <w:pPr>
        <w:numPr>
          <w:ilvl w:val="0"/>
          <w:numId w:val="19"/>
        </w:numPr>
        <w:spacing w:after="0" w:line="276" w:lineRule="auto"/>
        <w:ind w:left="0" w:right="459" w:firstLine="0"/>
        <w:jc w:val="both"/>
        <w:rPr>
          <w:color w:val="auto"/>
          <w:sz w:val="24"/>
          <w:szCs w:val="24"/>
        </w:rPr>
      </w:pPr>
      <w:r w:rsidRPr="0011424C">
        <w:rPr>
          <w:color w:val="auto"/>
          <w:sz w:val="24"/>
          <w:szCs w:val="24"/>
        </w:rPr>
        <w:t xml:space="preserve">Garantir a manutenção dos sistemas, pelo período do contrato.  </w:t>
      </w:r>
    </w:p>
    <w:p w:rsidR="003D76EC" w:rsidRPr="0011424C" w:rsidRDefault="00F239B3" w:rsidP="00B053E7">
      <w:pPr>
        <w:numPr>
          <w:ilvl w:val="0"/>
          <w:numId w:val="19"/>
        </w:numPr>
        <w:spacing w:after="0" w:line="276" w:lineRule="auto"/>
        <w:ind w:left="0" w:right="459" w:firstLine="0"/>
        <w:jc w:val="both"/>
        <w:rPr>
          <w:b/>
          <w:color w:val="auto"/>
          <w:sz w:val="24"/>
          <w:szCs w:val="24"/>
        </w:rPr>
      </w:pPr>
      <w:r w:rsidRPr="0011424C">
        <w:rPr>
          <w:color w:val="auto"/>
          <w:sz w:val="24"/>
          <w:szCs w:val="24"/>
        </w:rPr>
        <w:t>Assumir toda a responsabilidade pelos danos que eventualmente venham a ser causados por seus empregados ou prepostos no desenvolvimento dos trabalhos</w:t>
      </w:r>
      <w:r w:rsidR="003D76EC" w:rsidRPr="0011424C">
        <w:rPr>
          <w:color w:val="auto"/>
          <w:sz w:val="24"/>
          <w:szCs w:val="24"/>
        </w:rPr>
        <w:t xml:space="preserve">. </w:t>
      </w:r>
    </w:p>
    <w:p w:rsidR="00251145" w:rsidRPr="0011424C" w:rsidRDefault="00251145" w:rsidP="00224047">
      <w:pPr>
        <w:spacing w:after="56" w:line="276" w:lineRule="auto"/>
        <w:ind w:left="0" w:right="0" w:firstLine="0"/>
        <w:jc w:val="both"/>
        <w:rPr>
          <w:color w:val="auto"/>
          <w:sz w:val="24"/>
          <w:szCs w:val="24"/>
        </w:rPr>
      </w:pPr>
    </w:p>
    <w:p w:rsidR="00251145" w:rsidRPr="0011424C" w:rsidRDefault="00F239B3" w:rsidP="00224047">
      <w:pPr>
        <w:spacing w:after="0" w:line="276" w:lineRule="auto"/>
        <w:ind w:right="0"/>
        <w:jc w:val="both"/>
        <w:rPr>
          <w:color w:val="auto"/>
          <w:sz w:val="24"/>
          <w:szCs w:val="24"/>
        </w:rPr>
      </w:pPr>
      <w:r w:rsidRPr="0011424C">
        <w:rPr>
          <w:color w:val="auto"/>
          <w:sz w:val="24"/>
          <w:szCs w:val="24"/>
        </w:rPr>
        <w:t xml:space="preserve">II - DO MUNICÍPIO: </w:t>
      </w:r>
    </w:p>
    <w:p w:rsidR="00251145" w:rsidRPr="0011424C" w:rsidRDefault="00F239B3" w:rsidP="00224047">
      <w:pPr>
        <w:spacing w:after="0" w:line="276" w:lineRule="auto"/>
        <w:ind w:right="461"/>
        <w:jc w:val="both"/>
        <w:rPr>
          <w:color w:val="auto"/>
          <w:sz w:val="24"/>
          <w:szCs w:val="24"/>
        </w:rPr>
      </w:pPr>
      <w:r w:rsidRPr="0011424C">
        <w:rPr>
          <w:color w:val="auto"/>
          <w:sz w:val="24"/>
          <w:szCs w:val="24"/>
        </w:rPr>
        <w:t>Constituem obrigações da Contratante: a ) - Efetuar o pagamento de acordo com o previsto na Cláusula Terceira; b ) - Fiscalizar e acompanhar, através da Secretaria de Administração e Fazenda</w:t>
      </w:r>
      <w:r w:rsidR="00627B42" w:rsidRPr="0011424C">
        <w:rPr>
          <w:color w:val="auto"/>
          <w:sz w:val="24"/>
          <w:szCs w:val="24"/>
        </w:rPr>
        <w:t xml:space="preserve"> </w:t>
      </w:r>
      <w:r w:rsidRPr="0011424C">
        <w:rPr>
          <w:color w:val="auto"/>
          <w:sz w:val="24"/>
          <w:szCs w:val="24"/>
        </w:rPr>
        <w:t xml:space="preserve">a completa execução do objeto deste contrato sob os aspectos quantitativo e qualitativo, detectando falhas e exigindo medidas corretivas por parte da contratada;  </w:t>
      </w:r>
    </w:p>
    <w:p w:rsidR="00251145" w:rsidRPr="0011424C" w:rsidRDefault="00F239B3" w:rsidP="00B053E7">
      <w:pPr>
        <w:numPr>
          <w:ilvl w:val="0"/>
          <w:numId w:val="20"/>
        </w:numPr>
        <w:spacing w:after="0" w:line="276" w:lineRule="auto"/>
        <w:ind w:right="0" w:hanging="233"/>
        <w:jc w:val="both"/>
        <w:rPr>
          <w:color w:val="auto"/>
          <w:sz w:val="24"/>
          <w:szCs w:val="24"/>
        </w:rPr>
      </w:pPr>
      <w:r w:rsidRPr="0011424C">
        <w:rPr>
          <w:color w:val="auto"/>
          <w:sz w:val="24"/>
          <w:szCs w:val="24"/>
        </w:rPr>
        <w:t xml:space="preserve">notificar à contratada, por escrito, ocorrência de eventuais imperfeições no curso de execuções dos serviços, fixando prazo para sua correção; </w:t>
      </w:r>
    </w:p>
    <w:p w:rsidR="00251145" w:rsidRPr="0011424C" w:rsidRDefault="00F239B3" w:rsidP="00B053E7">
      <w:pPr>
        <w:numPr>
          <w:ilvl w:val="0"/>
          <w:numId w:val="20"/>
        </w:numPr>
        <w:spacing w:after="0" w:line="276" w:lineRule="auto"/>
        <w:ind w:right="0" w:hanging="233"/>
        <w:jc w:val="both"/>
        <w:rPr>
          <w:color w:val="auto"/>
          <w:sz w:val="24"/>
          <w:szCs w:val="24"/>
        </w:rPr>
      </w:pPr>
      <w:r w:rsidRPr="0011424C">
        <w:rPr>
          <w:color w:val="auto"/>
          <w:sz w:val="24"/>
          <w:szCs w:val="24"/>
        </w:rPr>
        <w:t xml:space="preserve">proceder às advertências, multas e demais cominações legais pelo descumprimento dos termos do contrato; </w:t>
      </w:r>
    </w:p>
    <w:p w:rsidR="00251145" w:rsidRPr="0011424C" w:rsidRDefault="00F239B3" w:rsidP="00B053E7">
      <w:pPr>
        <w:numPr>
          <w:ilvl w:val="0"/>
          <w:numId w:val="20"/>
        </w:numPr>
        <w:spacing w:after="0" w:line="276" w:lineRule="auto"/>
        <w:ind w:right="0" w:hanging="233"/>
        <w:jc w:val="both"/>
        <w:rPr>
          <w:color w:val="auto"/>
          <w:sz w:val="24"/>
          <w:szCs w:val="24"/>
        </w:rPr>
      </w:pPr>
      <w:r w:rsidRPr="0011424C">
        <w:rPr>
          <w:color w:val="auto"/>
          <w:sz w:val="24"/>
          <w:szCs w:val="24"/>
        </w:rPr>
        <w:t>comunicar à contratada, toda e qualquer ocorrência relacionada com a prestação do serviço.</w:t>
      </w:r>
      <w:r w:rsidRPr="0011424C">
        <w:rPr>
          <w:b/>
          <w:color w:val="auto"/>
          <w:sz w:val="24"/>
          <w:szCs w:val="24"/>
        </w:rPr>
        <w:t xml:space="preserve"> </w:t>
      </w:r>
    </w:p>
    <w:p w:rsidR="00251145" w:rsidRPr="0011424C" w:rsidRDefault="00F239B3" w:rsidP="00224047">
      <w:pPr>
        <w:spacing w:after="0" w:line="276" w:lineRule="auto"/>
        <w:ind w:left="0" w:right="0" w:firstLine="0"/>
        <w:jc w:val="both"/>
        <w:rPr>
          <w:color w:val="auto"/>
          <w:sz w:val="24"/>
          <w:szCs w:val="24"/>
        </w:rPr>
      </w:pPr>
      <w:r w:rsidRPr="0011424C">
        <w:rPr>
          <w:b/>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b/>
          <w:color w:val="auto"/>
          <w:sz w:val="24"/>
          <w:szCs w:val="24"/>
        </w:rPr>
        <w:t>CLÁUSULA DÉCIMA – Da Manutenção e Suporte Técnico</w:t>
      </w:r>
      <w:r w:rsidRPr="0011424C">
        <w:rPr>
          <w:color w:val="auto"/>
          <w:sz w:val="24"/>
          <w:szCs w:val="24"/>
        </w:rPr>
        <w:t xml:space="preserve"> </w:t>
      </w:r>
    </w:p>
    <w:p w:rsidR="00251145" w:rsidRPr="0011424C" w:rsidRDefault="00F239B3" w:rsidP="00224047">
      <w:pPr>
        <w:spacing w:after="0" w:line="276" w:lineRule="auto"/>
        <w:ind w:right="459"/>
        <w:jc w:val="both"/>
        <w:rPr>
          <w:color w:val="auto"/>
          <w:sz w:val="24"/>
          <w:szCs w:val="24"/>
        </w:rPr>
      </w:pPr>
      <w:r w:rsidRPr="0011424C">
        <w:rPr>
          <w:color w:val="auto"/>
          <w:sz w:val="24"/>
          <w:szCs w:val="24"/>
        </w:rPr>
        <w:t xml:space="preserve">10.1 - entende-se como manutenção a combinação de todas as ações técnicas e administrativas, atuadas tanto em hardware quanto em software, destinadas a manter ou recolocar os sistemas em seu estado normal aptos à realização das atividades que lhes foram destinadas, executando todos os ajustes e reparos necessários nos termos e tempos fixados neste contrato. A manutenção desdobra-se em: Manutenção preventiva/adaptativa, corretiva e evolutiva.  </w:t>
      </w:r>
    </w:p>
    <w:p w:rsidR="00251145" w:rsidRPr="0011424C" w:rsidRDefault="00F239B3" w:rsidP="00224047">
      <w:pPr>
        <w:spacing w:after="0" w:line="276" w:lineRule="auto"/>
        <w:ind w:right="465"/>
        <w:jc w:val="both"/>
        <w:rPr>
          <w:color w:val="auto"/>
          <w:sz w:val="24"/>
          <w:szCs w:val="24"/>
        </w:rPr>
      </w:pPr>
      <w:r w:rsidRPr="0011424C">
        <w:rPr>
          <w:color w:val="auto"/>
          <w:sz w:val="24"/>
          <w:szCs w:val="24"/>
        </w:rPr>
        <w:t xml:space="preserve">10.1.1 - entende-se manutenção preventiva/adaptativa aquela destinada a evitar a manifestação de situações que impeçam a utilização normal dos sistemas e/ou visando adaptações legais para adequar o software a alterações da legislação. </w:t>
      </w:r>
    </w:p>
    <w:p w:rsidR="00251145" w:rsidRPr="0011424C" w:rsidRDefault="00F239B3" w:rsidP="00224047">
      <w:pPr>
        <w:spacing w:after="0" w:line="276" w:lineRule="auto"/>
        <w:ind w:right="0"/>
        <w:jc w:val="both"/>
        <w:rPr>
          <w:color w:val="auto"/>
          <w:sz w:val="24"/>
          <w:szCs w:val="24"/>
        </w:rPr>
      </w:pPr>
      <w:r w:rsidRPr="0011424C">
        <w:rPr>
          <w:color w:val="auto"/>
          <w:sz w:val="24"/>
          <w:szCs w:val="24"/>
        </w:rPr>
        <w:t xml:space="preserve">10.1.2. - entende-se manutenção corretiva aquela destinada a solucionar quaisquer situações que gerem defeitos oriundos de falhas e/ou erros que impeçam a utilização normal dos sistemas. </w:t>
      </w:r>
    </w:p>
    <w:p w:rsidR="00FB05B3" w:rsidRPr="0011424C" w:rsidRDefault="00F239B3" w:rsidP="00224047">
      <w:pPr>
        <w:spacing w:after="0" w:line="276" w:lineRule="auto"/>
        <w:ind w:right="0"/>
        <w:jc w:val="both"/>
        <w:rPr>
          <w:color w:val="auto"/>
          <w:sz w:val="24"/>
          <w:szCs w:val="24"/>
        </w:rPr>
      </w:pPr>
      <w:r w:rsidRPr="0011424C">
        <w:rPr>
          <w:color w:val="auto"/>
          <w:sz w:val="24"/>
          <w:szCs w:val="24"/>
        </w:rPr>
        <w:t xml:space="preserve">10.1.3 - entende-se </w:t>
      </w:r>
      <w:r w:rsidR="00FB05B3" w:rsidRPr="0011424C">
        <w:rPr>
          <w:color w:val="auto"/>
          <w:sz w:val="24"/>
          <w:szCs w:val="24"/>
        </w:rPr>
        <w:t xml:space="preserve">manutenção evolutiva como aquela destinada sugestões de novas funcionalidades e/ou melhorar as características já existentes no sistema, sabendo que as Solicitações para desenvolvimento, adaptações ou personalizações específicas para o Município, exceto aquelas para adaptação legal, serão orçadas e cobradas caso a caso, </w:t>
      </w:r>
      <w:r w:rsidR="00FB05B3" w:rsidRPr="0011424C">
        <w:rPr>
          <w:color w:val="auto"/>
          <w:sz w:val="24"/>
          <w:szCs w:val="24"/>
        </w:rPr>
        <w:lastRenderedPageBreak/>
        <w:t xml:space="preserve">mediante aprovação da Contratante. Deverão ser formalizadas à Contratada, que analisará o requerimento e sendo passível de desenvolvimento, será apresentada a proposta com os custos relativos. </w:t>
      </w:r>
    </w:p>
    <w:p w:rsidR="00FB05B3" w:rsidRPr="0011424C" w:rsidRDefault="00FB05B3" w:rsidP="00224047">
      <w:pPr>
        <w:spacing w:after="0" w:line="276" w:lineRule="auto"/>
        <w:ind w:right="0"/>
        <w:jc w:val="both"/>
        <w:rPr>
          <w:color w:val="auto"/>
          <w:sz w:val="24"/>
          <w:szCs w:val="24"/>
        </w:rPr>
      </w:pPr>
    </w:p>
    <w:p w:rsidR="00FB05B3" w:rsidRPr="0011424C" w:rsidRDefault="00FB05B3" w:rsidP="00224047">
      <w:pPr>
        <w:spacing w:after="0" w:line="276" w:lineRule="auto"/>
        <w:ind w:right="0"/>
        <w:jc w:val="both"/>
        <w:rPr>
          <w:color w:val="auto"/>
          <w:sz w:val="24"/>
          <w:szCs w:val="24"/>
        </w:rPr>
      </w:pPr>
    </w:p>
    <w:p w:rsidR="00251145" w:rsidRPr="0011424C" w:rsidRDefault="00F239B3" w:rsidP="00B053E7">
      <w:pPr>
        <w:numPr>
          <w:ilvl w:val="1"/>
          <w:numId w:val="21"/>
        </w:numPr>
        <w:spacing w:after="0" w:line="276" w:lineRule="auto"/>
        <w:ind w:right="459"/>
        <w:jc w:val="both"/>
        <w:rPr>
          <w:color w:val="auto"/>
          <w:sz w:val="24"/>
          <w:szCs w:val="24"/>
        </w:rPr>
      </w:pPr>
      <w:r w:rsidRPr="0011424C">
        <w:rPr>
          <w:color w:val="auto"/>
          <w:sz w:val="24"/>
          <w:szCs w:val="24"/>
        </w:rPr>
        <w:t>– Entende-se o suporte como o auxilio técnico competente para a resolução de situações direta ou indiretamente relacionadas ao funcionamento esperado do sistema, que impeçam os usuários de exercerem suas atividades laborais cotidianas. As solicitações de atendimento deverão ser registradas junto à CONTRATADA, contendo a data e hora da soli</w:t>
      </w:r>
      <w:r w:rsidR="00576C0E" w:rsidRPr="0011424C">
        <w:rPr>
          <w:color w:val="auto"/>
          <w:sz w:val="24"/>
          <w:szCs w:val="24"/>
        </w:rPr>
        <w:t xml:space="preserve">citação, descrição do problema </w:t>
      </w:r>
      <w:r w:rsidRPr="0011424C">
        <w:rPr>
          <w:color w:val="auto"/>
          <w:sz w:val="24"/>
          <w:szCs w:val="24"/>
        </w:rPr>
        <w:t xml:space="preserve">e uma numeração de controle, fornecido pela CONTRATADA. Para cada problema, uma única solicitação deverá ser protocolada. </w:t>
      </w:r>
    </w:p>
    <w:p w:rsidR="00FB05B3" w:rsidRPr="0011424C" w:rsidRDefault="00F239B3" w:rsidP="00B053E7">
      <w:pPr>
        <w:numPr>
          <w:ilvl w:val="1"/>
          <w:numId w:val="21"/>
        </w:numPr>
        <w:spacing w:after="0" w:line="276" w:lineRule="auto"/>
        <w:ind w:right="459"/>
        <w:jc w:val="both"/>
        <w:rPr>
          <w:color w:val="auto"/>
          <w:sz w:val="24"/>
          <w:szCs w:val="24"/>
        </w:rPr>
      </w:pPr>
      <w:r w:rsidRPr="0011424C">
        <w:rPr>
          <w:color w:val="auto"/>
          <w:sz w:val="24"/>
          <w:szCs w:val="24"/>
        </w:rPr>
        <w:t xml:space="preserve">- Deverá ser </w:t>
      </w:r>
      <w:r w:rsidR="00FB05B3" w:rsidRPr="0011424C">
        <w:rPr>
          <w:color w:val="auto"/>
          <w:sz w:val="24"/>
          <w:szCs w:val="24"/>
        </w:rPr>
        <w:t>garantido o atendimento, em língua portuguesa, para pedidos de suporte no horário das 08H às 1</w:t>
      </w:r>
      <w:r w:rsidR="007863A4" w:rsidRPr="0011424C">
        <w:rPr>
          <w:color w:val="auto"/>
          <w:sz w:val="24"/>
          <w:szCs w:val="24"/>
        </w:rPr>
        <w:t>7</w:t>
      </w:r>
      <w:r w:rsidR="00FB05B3" w:rsidRPr="0011424C">
        <w:rPr>
          <w:color w:val="auto"/>
          <w:sz w:val="24"/>
          <w:szCs w:val="24"/>
        </w:rPr>
        <w:t>H, de segunda às sextas-feiras, exceto feriados</w:t>
      </w:r>
      <w:r w:rsidR="003D76EC" w:rsidRPr="0011424C">
        <w:rPr>
          <w:color w:val="auto"/>
          <w:sz w:val="24"/>
          <w:szCs w:val="24"/>
        </w:rPr>
        <w:t xml:space="preserve"> nacionais</w:t>
      </w:r>
      <w:r w:rsidR="00FB05B3" w:rsidRPr="0011424C">
        <w:rPr>
          <w:color w:val="auto"/>
          <w:sz w:val="24"/>
          <w:szCs w:val="24"/>
        </w:rPr>
        <w:t>.</w:t>
      </w:r>
    </w:p>
    <w:p w:rsidR="00FB05B3" w:rsidRPr="0011424C" w:rsidRDefault="00FB05B3" w:rsidP="00224047">
      <w:pPr>
        <w:spacing w:after="0" w:line="276" w:lineRule="auto"/>
        <w:ind w:left="0" w:right="459" w:firstLine="0"/>
        <w:jc w:val="both"/>
        <w:rPr>
          <w:color w:val="auto"/>
          <w:sz w:val="24"/>
          <w:szCs w:val="24"/>
        </w:rPr>
      </w:pPr>
    </w:p>
    <w:p w:rsidR="00251145" w:rsidRPr="0011424C" w:rsidRDefault="00F239B3" w:rsidP="00B053E7">
      <w:pPr>
        <w:numPr>
          <w:ilvl w:val="1"/>
          <w:numId w:val="21"/>
        </w:numPr>
        <w:spacing w:after="0" w:line="276" w:lineRule="auto"/>
        <w:ind w:right="459"/>
        <w:jc w:val="both"/>
        <w:rPr>
          <w:color w:val="auto"/>
          <w:sz w:val="24"/>
          <w:szCs w:val="24"/>
        </w:rPr>
      </w:pPr>
      <w:r w:rsidRPr="0011424C">
        <w:rPr>
          <w:color w:val="auto"/>
          <w:sz w:val="24"/>
          <w:szCs w:val="24"/>
        </w:rPr>
        <w:t xml:space="preserve">– Deverão ser usadas, por parte da CONTRATADA, ferramentas que possibilitem a monitoração, e correção se necessário, do desempenho, em termos de utilização e tempos de resposta para os usuários do sistema, deverão fazer parte do contrato de manutenção e suporte.  </w:t>
      </w:r>
    </w:p>
    <w:p w:rsidR="00FB05B3" w:rsidRPr="0011424C" w:rsidRDefault="00FB05B3" w:rsidP="00224047">
      <w:pPr>
        <w:spacing w:after="0" w:line="276" w:lineRule="auto"/>
        <w:ind w:left="0" w:right="459" w:firstLine="0"/>
        <w:jc w:val="both"/>
        <w:rPr>
          <w:color w:val="auto"/>
          <w:sz w:val="24"/>
          <w:szCs w:val="24"/>
        </w:rPr>
      </w:pPr>
    </w:p>
    <w:p w:rsidR="007863A4" w:rsidRPr="00293B25" w:rsidRDefault="00F239B3" w:rsidP="00293B25">
      <w:pPr>
        <w:numPr>
          <w:ilvl w:val="1"/>
          <w:numId w:val="21"/>
        </w:numPr>
        <w:spacing w:after="54" w:line="276" w:lineRule="auto"/>
        <w:ind w:right="459"/>
        <w:jc w:val="both"/>
        <w:rPr>
          <w:color w:val="auto"/>
          <w:sz w:val="24"/>
          <w:szCs w:val="24"/>
        </w:rPr>
      </w:pPr>
      <w:r w:rsidRPr="0011424C">
        <w:rPr>
          <w:color w:val="auto"/>
          <w:sz w:val="24"/>
          <w:szCs w:val="24"/>
        </w:rPr>
        <w:t xml:space="preserve">– Caso seja necessário executar melhoramento e adequação específica para a CONTRATANTE, </w:t>
      </w:r>
      <w:r w:rsidR="007863A4" w:rsidRPr="0011424C">
        <w:rPr>
          <w:color w:val="auto"/>
          <w:sz w:val="24"/>
          <w:szCs w:val="24"/>
        </w:rPr>
        <w:t>essas serão orçadas e cobradas caso a caso, mediante aprovação da Contratante. Deverão ser formalizadas à Contratada, que analisará o requerimento e sendo passível de desenvolvimento, será apresentada a proposta com os custos relativos</w:t>
      </w:r>
    </w:p>
    <w:p w:rsidR="00FB05B3" w:rsidRPr="0011424C" w:rsidRDefault="00FB05B3" w:rsidP="00224047">
      <w:pPr>
        <w:spacing w:after="56" w:line="276" w:lineRule="auto"/>
        <w:ind w:left="0" w:right="0" w:firstLine="0"/>
        <w:jc w:val="both"/>
        <w:rPr>
          <w:b/>
          <w:color w:val="auto"/>
          <w:sz w:val="24"/>
          <w:szCs w:val="24"/>
        </w:rPr>
      </w:pPr>
    </w:p>
    <w:p w:rsidR="00251145" w:rsidRPr="0011424C" w:rsidRDefault="00F239B3" w:rsidP="00224047">
      <w:pPr>
        <w:spacing w:after="0" w:line="276" w:lineRule="auto"/>
        <w:ind w:right="0"/>
        <w:jc w:val="both"/>
        <w:rPr>
          <w:color w:val="auto"/>
          <w:sz w:val="24"/>
          <w:szCs w:val="24"/>
        </w:rPr>
      </w:pPr>
      <w:r w:rsidRPr="0011424C">
        <w:rPr>
          <w:b/>
          <w:color w:val="auto"/>
          <w:sz w:val="24"/>
          <w:szCs w:val="24"/>
        </w:rPr>
        <w:t>CLÁUSULA DÉCIMA PRIMEIRA - TREINAMENTO E CAPACITAÇÃO DOS USUÁRIOS</w:t>
      </w:r>
      <w:r w:rsidRPr="0011424C">
        <w:rPr>
          <w:color w:val="auto"/>
          <w:sz w:val="24"/>
          <w:szCs w:val="24"/>
        </w:rPr>
        <w:t xml:space="preserve"> </w:t>
      </w:r>
    </w:p>
    <w:p w:rsidR="00251145" w:rsidRPr="0011424C" w:rsidRDefault="00F239B3" w:rsidP="00B053E7">
      <w:pPr>
        <w:numPr>
          <w:ilvl w:val="1"/>
          <w:numId w:val="22"/>
        </w:numPr>
        <w:spacing w:after="0" w:line="276" w:lineRule="auto"/>
        <w:ind w:right="149"/>
        <w:jc w:val="both"/>
        <w:rPr>
          <w:color w:val="auto"/>
          <w:sz w:val="24"/>
          <w:szCs w:val="24"/>
        </w:rPr>
      </w:pPr>
      <w:r w:rsidRPr="0011424C">
        <w:rPr>
          <w:color w:val="auto"/>
          <w:sz w:val="24"/>
          <w:szCs w:val="24"/>
        </w:rPr>
        <w:t xml:space="preserve">- O treinamento é a transmissão de conhecimentos, habilidades e competências referentes a utilização e operacionalização das atividades laborais do treinando utilizando das diversas ferramentas, documentos, máquinas e outros materiais necessários; efetuado pela empresa responsável, em ambiente adequado, simulando as situações cotidianas de trabalho. </w:t>
      </w:r>
    </w:p>
    <w:p w:rsidR="00251145" w:rsidRPr="0011424C" w:rsidRDefault="00F239B3" w:rsidP="00B053E7">
      <w:pPr>
        <w:numPr>
          <w:ilvl w:val="1"/>
          <w:numId w:val="22"/>
        </w:numPr>
        <w:spacing w:after="0" w:line="276" w:lineRule="auto"/>
        <w:ind w:right="149"/>
        <w:jc w:val="both"/>
        <w:rPr>
          <w:color w:val="auto"/>
          <w:sz w:val="24"/>
          <w:szCs w:val="24"/>
        </w:rPr>
      </w:pPr>
      <w:r w:rsidRPr="0011424C">
        <w:rPr>
          <w:color w:val="auto"/>
          <w:sz w:val="24"/>
          <w:szCs w:val="24"/>
        </w:rPr>
        <w:t xml:space="preserve">- A carga horária mínima do treinamento será de 04 (quatro) horas, divididas em turmas de no máximo 20 (vinte) participantes. </w:t>
      </w:r>
    </w:p>
    <w:p w:rsidR="00251145" w:rsidRPr="0011424C" w:rsidRDefault="00F239B3" w:rsidP="00B053E7">
      <w:pPr>
        <w:numPr>
          <w:ilvl w:val="1"/>
          <w:numId w:val="22"/>
        </w:numPr>
        <w:spacing w:after="0" w:line="276" w:lineRule="auto"/>
        <w:ind w:right="149"/>
        <w:jc w:val="both"/>
        <w:rPr>
          <w:color w:val="auto"/>
          <w:sz w:val="24"/>
          <w:szCs w:val="24"/>
        </w:rPr>
      </w:pPr>
      <w:r w:rsidRPr="0011424C">
        <w:rPr>
          <w:color w:val="auto"/>
          <w:sz w:val="24"/>
          <w:szCs w:val="24"/>
        </w:rPr>
        <w:t xml:space="preserve">- O treinamento deverá ocorrer em dias úteis, em horário comercial durante o período máximo de 120 (cento e vinte) dias a contar da assinatura do contrato.  </w:t>
      </w:r>
    </w:p>
    <w:p w:rsidR="006969B8" w:rsidRPr="0011424C" w:rsidRDefault="00F239B3" w:rsidP="00B053E7">
      <w:pPr>
        <w:numPr>
          <w:ilvl w:val="1"/>
          <w:numId w:val="22"/>
        </w:numPr>
        <w:spacing w:after="0" w:line="276" w:lineRule="auto"/>
        <w:ind w:right="149"/>
        <w:jc w:val="both"/>
        <w:rPr>
          <w:color w:val="auto"/>
          <w:sz w:val="24"/>
          <w:szCs w:val="24"/>
        </w:rPr>
      </w:pPr>
      <w:r w:rsidRPr="0011424C">
        <w:rPr>
          <w:color w:val="auto"/>
          <w:sz w:val="24"/>
          <w:szCs w:val="24"/>
        </w:rPr>
        <w:lastRenderedPageBreak/>
        <w:t xml:space="preserve">- Os treinamentos </w:t>
      </w:r>
      <w:r w:rsidR="006969B8" w:rsidRPr="0011424C">
        <w:rPr>
          <w:color w:val="auto"/>
          <w:sz w:val="24"/>
          <w:szCs w:val="24"/>
        </w:rPr>
        <w:t>presenciais deverão ser ministrados nas instalações da CONTR</w:t>
      </w:r>
      <w:r w:rsidR="00AE0FCE" w:rsidRPr="0011424C">
        <w:rPr>
          <w:color w:val="auto"/>
          <w:sz w:val="24"/>
          <w:szCs w:val="24"/>
        </w:rPr>
        <w:t xml:space="preserve">ATANTE, em </w:t>
      </w:r>
      <w:r w:rsidR="000E3988" w:rsidRPr="0011424C">
        <w:rPr>
          <w:color w:val="auto"/>
          <w:sz w:val="24"/>
          <w:szCs w:val="24"/>
        </w:rPr>
        <w:t>Xxxxxxxxxxxxxxxxxxx</w:t>
      </w:r>
      <w:r w:rsidR="00AE0FCE" w:rsidRPr="0011424C">
        <w:rPr>
          <w:color w:val="auto"/>
          <w:sz w:val="24"/>
          <w:szCs w:val="24"/>
        </w:rPr>
        <w:t>-MG ou nas dependências da CONTRATADA,</w:t>
      </w:r>
      <w:r w:rsidR="006969B8" w:rsidRPr="0011424C">
        <w:rPr>
          <w:color w:val="auto"/>
          <w:sz w:val="24"/>
          <w:szCs w:val="24"/>
        </w:rPr>
        <w:t xml:space="preserve"> onde estarão disponíveis os computadores necessários. </w:t>
      </w:r>
    </w:p>
    <w:p w:rsidR="006969B8" w:rsidRPr="0011424C" w:rsidRDefault="006969B8" w:rsidP="00224047">
      <w:pPr>
        <w:spacing w:after="0" w:line="276" w:lineRule="auto"/>
        <w:ind w:left="0" w:right="149" w:firstLine="0"/>
        <w:jc w:val="both"/>
        <w:rPr>
          <w:color w:val="auto"/>
          <w:sz w:val="24"/>
          <w:szCs w:val="24"/>
        </w:rPr>
      </w:pPr>
    </w:p>
    <w:p w:rsidR="00251145" w:rsidRPr="0011424C" w:rsidRDefault="00F239B3" w:rsidP="00B053E7">
      <w:pPr>
        <w:numPr>
          <w:ilvl w:val="1"/>
          <w:numId w:val="22"/>
        </w:numPr>
        <w:spacing w:after="0" w:line="276" w:lineRule="auto"/>
        <w:ind w:right="149"/>
        <w:jc w:val="both"/>
        <w:rPr>
          <w:color w:val="auto"/>
          <w:sz w:val="24"/>
          <w:szCs w:val="24"/>
        </w:rPr>
      </w:pPr>
      <w:r w:rsidRPr="0011424C">
        <w:rPr>
          <w:color w:val="auto"/>
          <w:sz w:val="24"/>
          <w:szCs w:val="24"/>
        </w:rPr>
        <w:t xml:space="preserve">- As ações de treinamento e capacitação devem garantir que os usuários tenham plena compreensão do uso da solução. </w:t>
      </w:r>
    </w:p>
    <w:p w:rsidR="00251145" w:rsidRPr="0011424C" w:rsidRDefault="00F239B3" w:rsidP="00B053E7">
      <w:pPr>
        <w:numPr>
          <w:ilvl w:val="1"/>
          <w:numId w:val="22"/>
        </w:numPr>
        <w:spacing w:after="0" w:line="276" w:lineRule="auto"/>
        <w:ind w:right="149"/>
        <w:jc w:val="both"/>
        <w:rPr>
          <w:color w:val="auto"/>
          <w:sz w:val="24"/>
          <w:szCs w:val="24"/>
        </w:rPr>
      </w:pPr>
      <w:r w:rsidRPr="0011424C">
        <w:rPr>
          <w:color w:val="auto"/>
          <w:sz w:val="24"/>
          <w:szCs w:val="24"/>
        </w:rPr>
        <w:t xml:space="preserve">- A abordagem deverá ser eminentemente prática, de forma a capacitar os participantes a empregar os recursos oferecidos pela solução.  </w:t>
      </w:r>
    </w:p>
    <w:p w:rsidR="00AE0FCE" w:rsidRPr="0011424C" w:rsidRDefault="00F239B3" w:rsidP="00B053E7">
      <w:pPr>
        <w:numPr>
          <w:ilvl w:val="1"/>
          <w:numId w:val="22"/>
        </w:numPr>
        <w:spacing w:after="0" w:line="276" w:lineRule="auto"/>
        <w:ind w:right="149"/>
        <w:jc w:val="both"/>
        <w:rPr>
          <w:color w:val="auto"/>
          <w:sz w:val="24"/>
          <w:szCs w:val="24"/>
        </w:rPr>
      </w:pPr>
      <w:r w:rsidRPr="0011424C">
        <w:rPr>
          <w:color w:val="auto"/>
          <w:sz w:val="24"/>
          <w:szCs w:val="24"/>
        </w:rPr>
        <w:t xml:space="preserve">- Durante o prazo de vigência </w:t>
      </w:r>
      <w:r w:rsidR="003D76EC" w:rsidRPr="0011424C">
        <w:rPr>
          <w:color w:val="auto"/>
          <w:sz w:val="24"/>
          <w:szCs w:val="24"/>
        </w:rPr>
        <w:t>d</w:t>
      </w:r>
      <w:r w:rsidR="00AE0FCE" w:rsidRPr="0011424C">
        <w:rPr>
          <w:color w:val="auto"/>
          <w:sz w:val="24"/>
          <w:szCs w:val="24"/>
        </w:rPr>
        <w:t xml:space="preserve">o prazo de vigência do contrato, a CONTRATANTE poderá solicitar a realização de retreinamentos de acordo com a necessidade da Administração, mediante </w:t>
      </w:r>
      <w:r w:rsidR="003D76EC" w:rsidRPr="0011424C">
        <w:rPr>
          <w:color w:val="auto"/>
          <w:sz w:val="24"/>
          <w:szCs w:val="24"/>
        </w:rPr>
        <w:t xml:space="preserve">pagamento das despesas por parte do Município. </w:t>
      </w:r>
    </w:p>
    <w:p w:rsidR="00F36D53" w:rsidRPr="0011424C" w:rsidRDefault="00F36D53" w:rsidP="00224047">
      <w:pPr>
        <w:spacing w:after="0" w:line="276" w:lineRule="auto"/>
        <w:ind w:left="0" w:right="0" w:firstLine="0"/>
        <w:jc w:val="both"/>
        <w:rPr>
          <w:b/>
          <w:color w:val="auto"/>
          <w:sz w:val="24"/>
          <w:szCs w:val="24"/>
        </w:rPr>
      </w:pPr>
    </w:p>
    <w:p w:rsidR="00F36D53" w:rsidRPr="0011424C" w:rsidRDefault="00F36D53" w:rsidP="00224047">
      <w:pPr>
        <w:spacing w:after="0" w:line="276" w:lineRule="auto"/>
        <w:ind w:left="0" w:right="0" w:firstLine="0"/>
        <w:jc w:val="both"/>
        <w:rPr>
          <w:color w:val="auto"/>
          <w:sz w:val="24"/>
          <w:szCs w:val="24"/>
        </w:rPr>
      </w:pPr>
    </w:p>
    <w:p w:rsidR="00251145" w:rsidRPr="0011424C" w:rsidRDefault="00F239B3" w:rsidP="00224047">
      <w:pPr>
        <w:spacing w:after="0" w:line="276" w:lineRule="auto"/>
        <w:ind w:right="0"/>
        <w:jc w:val="both"/>
        <w:rPr>
          <w:color w:val="auto"/>
          <w:sz w:val="24"/>
          <w:szCs w:val="24"/>
        </w:rPr>
      </w:pPr>
      <w:r w:rsidRPr="0011424C">
        <w:rPr>
          <w:b/>
          <w:color w:val="auto"/>
          <w:sz w:val="24"/>
          <w:szCs w:val="24"/>
        </w:rPr>
        <w:t>CLÁUSULA DÉCIMA SEGUNDA – DA RESCISÃO CONTRATUAL</w:t>
      </w:r>
      <w:r w:rsidRPr="0011424C">
        <w:rPr>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color w:val="auto"/>
          <w:sz w:val="24"/>
          <w:szCs w:val="24"/>
        </w:rPr>
        <w:t>O contrato poderá ser rescindido</w:t>
      </w:r>
      <w:r w:rsidR="00576C0E" w:rsidRPr="0011424C">
        <w:rPr>
          <w:color w:val="auto"/>
          <w:sz w:val="24"/>
          <w:szCs w:val="24"/>
        </w:rPr>
        <w:t xml:space="preserve"> pela</w:t>
      </w:r>
      <w:r w:rsidR="007863A4" w:rsidRPr="0011424C">
        <w:rPr>
          <w:color w:val="auto"/>
          <w:sz w:val="24"/>
          <w:szCs w:val="24"/>
        </w:rPr>
        <w:t>s</w:t>
      </w:r>
      <w:r w:rsidR="00576C0E" w:rsidRPr="0011424C">
        <w:rPr>
          <w:color w:val="auto"/>
          <w:sz w:val="24"/>
          <w:szCs w:val="24"/>
        </w:rPr>
        <w:t xml:space="preserve"> partes </w:t>
      </w:r>
      <w:r w:rsidRPr="0011424C">
        <w:rPr>
          <w:color w:val="auto"/>
          <w:sz w:val="24"/>
          <w:szCs w:val="24"/>
        </w:rPr>
        <w:t xml:space="preserve">na ocorrência de quaisquer dos motivos especificados nos artigos 77 e seguintes da Lei nº 8.666 de 21 de junho de 1993 e suas alterações. </w:t>
      </w:r>
    </w:p>
    <w:p w:rsidR="00251145" w:rsidRPr="0011424C" w:rsidRDefault="00F239B3" w:rsidP="00224047">
      <w:pPr>
        <w:spacing w:after="0" w:line="276" w:lineRule="auto"/>
        <w:ind w:left="0" w:right="0" w:firstLine="0"/>
        <w:jc w:val="both"/>
        <w:rPr>
          <w:color w:val="auto"/>
          <w:sz w:val="24"/>
          <w:szCs w:val="24"/>
        </w:rPr>
      </w:pPr>
      <w:r w:rsidRPr="0011424C">
        <w:rPr>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b/>
          <w:color w:val="auto"/>
          <w:sz w:val="24"/>
          <w:szCs w:val="24"/>
        </w:rPr>
        <w:t>CLÁUSULA DÉCIMA TERCEIRA – DAS PENALIDADES</w:t>
      </w:r>
      <w:r w:rsidRPr="0011424C">
        <w:rPr>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color w:val="auto"/>
          <w:sz w:val="24"/>
          <w:szCs w:val="24"/>
        </w:rPr>
        <w:t xml:space="preserve">Além das sanções previstas na lei n° 8.666/93 e n° 10.520/02, as seguintes sanções poderão ser aplicadas, isolada ou cumulativamente: </w:t>
      </w:r>
    </w:p>
    <w:p w:rsidR="00251145" w:rsidRPr="0011424C" w:rsidRDefault="00F239B3" w:rsidP="00224047">
      <w:pPr>
        <w:spacing w:after="0" w:line="276" w:lineRule="auto"/>
        <w:ind w:right="469"/>
        <w:jc w:val="both"/>
        <w:rPr>
          <w:color w:val="auto"/>
          <w:sz w:val="24"/>
          <w:szCs w:val="24"/>
        </w:rPr>
      </w:pPr>
      <w:r w:rsidRPr="0011424C">
        <w:rPr>
          <w:color w:val="auto"/>
          <w:sz w:val="24"/>
          <w:szCs w:val="24"/>
        </w:rPr>
        <w:t>a) - pela inexecução total ou parcial da contratação, a Administração poderá, garantido a ampla defesa e o contraditório, aplicar ao contratado as seguintes penalidades:  b) - advertência por escrito;</w:t>
      </w:r>
      <w:r w:rsidRPr="0011424C">
        <w:rPr>
          <w:b/>
          <w:color w:val="auto"/>
          <w:sz w:val="24"/>
          <w:szCs w:val="24"/>
        </w:rPr>
        <w:t xml:space="preserve"> </w:t>
      </w:r>
    </w:p>
    <w:p w:rsidR="00E27D8B" w:rsidRPr="0011424C" w:rsidRDefault="00F239B3" w:rsidP="00B053E7">
      <w:pPr>
        <w:pStyle w:val="PargrafodaLista"/>
        <w:numPr>
          <w:ilvl w:val="0"/>
          <w:numId w:val="23"/>
        </w:numPr>
        <w:spacing w:after="0" w:line="276" w:lineRule="auto"/>
        <w:ind w:right="466"/>
        <w:jc w:val="both"/>
        <w:rPr>
          <w:color w:val="auto"/>
          <w:sz w:val="24"/>
          <w:szCs w:val="24"/>
        </w:rPr>
      </w:pPr>
      <w:r w:rsidRPr="0011424C">
        <w:rPr>
          <w:color w:val="auto"/>
          <w:sz w:val="24"/>
          <w:szCs w:val="24"/>
        </w:rPr>
        <w:t xml:space="preserve">– multa, </w:t>
      </w:r>
      <w:r w:rsidR="00E27D8B" w:rsidRPr="0011424C">
        <w:rPr>
          <w:color w:val="auto"/>
          <w:sz w:val="24"/>
          <w:szCs w:val="24"/>
        </w:rPr>
        <w:t xml:space="preserve">para o caso de descumprimento dos prazos contratuais, no importe de 0,3% (zero vírgula três por cento) por dia de atraso na execução do objeto, até o 30º (trigésimo) dia, calculado sobre o valor do contrato, não podendo ultrapassar o limite de 10% do valor do saldo contratual; </w:t>
      </w:r>
    </w:p>
    <w:p w:rsidR="00E27D8B" w:rsidRPr="0011424C" w:rsidRDefault="00E27D8B" w:rsidP="00224047">
      <w:pPr>
        <w:spacing w:after="0" w:line="276" w:lineRule="auto"/>
        <w:ind w:left="0" w:right="466" w:firstLine="0"/>
        <w:jc w:val="both"/>
        <w:rPr>
          <w:color w:val="auto"/>
          <w:sz w:val="24"/>
          <w:szCs w:val="24"/>
        </w:rPr>
      </w:pPr>
    </w:p>
    <w:p w:rsidR="00251145" w:rsidRPr="0011424C" w:rsidRDefault="00F239B3" w:rsidP="00B053E7">
      <w:pPr>
        <w:numPr>
          <w:ilvl w:val="1"/>
          <w:numId w:val="23"/>
        </w:numPr>
        <w:spacing w:after="0" w:line="276" w:lineRule="auto"/>
        <w:ind w:right="460"/>
        <w:jc w:val="both"/>
        <w:rPr>
          <w:color w:val="auto"/>
          <w:sz w:val="24"/>
          <w:szCs w:val="24"/>
        </w:rPr>
      </w:pPr>
      <w:r w:rsidRPr="0011424C">
        <w:rPr>
          <w:color w:val="auto"/>
          <w:sz w:val="24"/>
          <w:szCs w:val="24"/>
        </w:rPr>
        <w:t xml:space="preserve">– multa de até </w:t>
      </w:r>
      <w:r w:rsidR="00A3512F" w:rsidRPr="0011424C">
        <w:rPr>
          <w:color w:val="auto"/>
          <w:sz w:val="24"/>
          <w:szCs w:val="24"/>
        </w:rPr>
        <w:t>10% (dez por cento)</w:t>
      </w:r>
      <w:r w:rsidR="003D76EC" w:rsidRPr="0011424C">
        <w:rPr>
          <w:color w:val="auto"/>
          <w:sz w:val="24"/>
          <w:szCs w:val="24"/>
        </w:rPr>
        <w:t xml:space="preserve"> </w:t>
      </w:r>
      <w:r w:rsidRPr="0011424C">
        <w:rPr>
          <w:color w:val="auto"/>
          <w:sz w:val="24"/>
          <w:szCs w:val="24"/>
        </w:rPr>
        <w:t xml:space="preserve">sobre o valor do contrato, na hipótese de </w:t>
      </w:r>
      <w:r w:rsidR="007863A4" w:rsidRPr="0011424C">
        <w:rPr>
          <w:color w:val="auto"/>
          <w:sz w:val="24"/>
          <w:szCs w:val="24"/>
        </w:rPr>
        <w:t>quaisquer das partes</w:t>
      </w:r>
      <w:r w:rsidRPr="0011424C">
        <w:rPr>
          <w:color w:val="auto"/>
          <w:sz w:val="24"/>
          <w:szCs w:val="24"/>
        </w:rPr>
        <w:t>, injustificadamente, desistir da contratação ou der causa à sua rescisão, bem como nos demais casos de descumprimento contratual</w:t>
      </w:r>
      <w:r w:rsidR="007863A4" w:rsidRPr="0011424C">
        <w:rPr>
          <w:color w:val="auto"/>
          <w:sz w:val="24"/>
          <w:szCs w:val="24"/>
        </w:rPr>
        <w:t>.</w:t>
      </w:r>
      <w:r w:rsidRPr="0011424C">
        <w:rPr>
          <w:color w:val="auto"/>
          <w:sz w:val="24"/>
          <w:szCs w:val="24"/>
        </w:rPr>
        <w:t xml:space="preserve"> </w:t>
      </w:r>
    </w:p>
    <w:p w:rsidR="00A3512F" w:rsidRPr="0011424C" w:rsidRDefault="00A3512F" w:rsidP="00224047">
      <w:pPr>
        <w:spacing w:after="0" w:line="276" w:lineRule="auto"/>
        <w:ind w:left="0" w:right="460" w:firstLine="0"/>
        <w:jc w:val="both"/>
        <w:rPr>
          <w:color w:val="auto"/>
          <w:sz w:val="24"/>
          <w:szCs w:val="24"/>
        </w:rPr>
      </w:pPr>
    </w:p>
    <w:p w:rsidR="007863A4" w:rsidRPr="006E5B06" w:rsidRDefault="003D76EC" w:rsidP="006E5B06">
      <w:pPr>
        <w:spacing w:after="0" w:line="276" w:lineRule="auto"/>
        <w:ind w:right="0"/>
        <w:jc w:val="both"/>
        <w:rPr>
          <w:color w:val="auto"/>
          <w:sz w:val="24"/>
          <w:szCs w:val="24"/>
        </w:rPr>
      </w:pPr>
      <w:r w:rsidRPr="0011424C">
        <w:rPr>
          <w:color w:val="auto"/>
          <w:sz w:val="24"/>
          <w:szCs w:val="24"/>
        </w:rPr>
        <w:t>c</w:t>
      </w:r>
      <w:r w:rsidR="00F239B3" w:rsidRPr="0011424C">
        <w:rPr>
          <w:color w:val="auto"/>
          <w:sz w:val="24"/>
          <w:szCs w:val="24"/>
        </w:rPr>
        <w:t xml:space="preserve">) – suspensão temporária do direito de participar em licitações e contratar, com o licitante, por um período não superior a 05 (cinco) anos, na forma </w:t>
      </w:r>
      <w:r w:rsidR="006E5B06">
        <w:rPr>
          <w:color w:val="auto"/>
          <w:sz w:val="24"/>
          <w:szCs w:val="24"/>
        </w:rPr>
        <w:t>do art. 7° da Lei n° 10.520/02.</w:t>
      </w:r>
    </w:p>
    <w:p w:rsidR="007863A4" w:rsidRPr="0011424C" w:rsidRDefault="007863A4" w:rsidP="00224047">
      <w:pPr>
        <w:spacing w:after="0" w:line="276" w:lineRule="auto"/>
        <w:ind w:left="0" w:right="0" w:firstLine="0"/>
        <w:jc w:val="both"/>
        <w:rPr>
          <w:color w:val="auto"/>
          <w:sz w:val="24"/>
          <w:szCs w:val="24"/>
        </w:rPr>
      </w:pPr>
    </w:p>
    <w:p w:rsidR="00251145" w:rsidRPr="0011424C" w:rsidRDefault="00F239B3" w:rsidP="00224047">
      <w:pPr>
        <w:spacing w:after="0" w:line="276" w:lineRule="auto"/>
        <w:ind w:right="0"/>
        <w:jc w:val="both"/>
        <w:rPr>
          <w:color w:val="auto"/>
          <w:sz w:val="24"/>
          <w:szCs w:val="24"/>
        </w:rPr>
      </w:pPr>
      <w:r w:rsidRPr="0011424C">
        <w:rPr>
          <w:b/>
          <w:color w:val="auto"/>
          <w:sz w:val="24"/>
          <w:szCs w:val="24"/>
        </w:rPr>
        <w:t>CLÁUSULA DÉCIMA QUARTA – DOS CASOS OMISSOS</w:t>
      </w:r>
      <w:r w:rsidRPr="0011424C">
        <w:rPr>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color w:val="auto"/>
          <w:sz w:val="24"/>
          <w:szCs w:val="24"/>
        </w:rPr>
        <w:t>Os casos omissos serão resolvidos com base na Lei nº 8.666 de 21 de junho de 1993, cujas normas ficam incorporadas integralmente neste instrumento, ainda que não se faça menção expressa.</w:t>
      </w:r>
      <w:r w:rsidRPr="0011424C">
        <w:rPr>
          <w:b/>
          <w:color w:val="auto"/>
          <w:sz w:val="24"/>
          <w:szCs w:val="24"/>
        </w:rPr>
        <w:t xml:space="preserve"> </w:t>
      </w:r>
    </w:p>
    <w:p w:rsidR="00251145" w:rsidRPr="0011424C" w:rsidRDefault="00F239B3" w:rsidP="00224047">
      <w:pPr>
        <w:spacing w:after="0" w:line="276" w:lineRule="auto"/>
        <w:ind w:left="0" w:right="0" w:firstLine="0"/>
        <w:jc w:val="both"/>
        <w:rPr>
          <w:color w:val="auto"/>
          <w:sz w:val="24"/>
          <w:szCs w:val="24"/>
        </w:rPr>
      </w:pPr>
      <w:r w:rsidRPr="0011424C">
        <w:rPr>
          <w:b/>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b/>
          <w:color w:val="auto"/>
          <w:sz w:val="24"/>
          <w:szCs w:val="24"/>
        </w:rPr>
        <w:t>CLÁUSULA DÉCIMA QUINTA – DAS ALTERAÇÕES</w:t>
      </w:r>
      <w:r w:rsidRPr="0011424C">
        <w:rPr>
          <w:color w:val="auto"/>
          <w:sz w:val="24"/>
          <w:szCs w:val="24"/>
        </w:rPr>
        <w:t xml:space="preserve"> </w:t>
      </w:r>
    </w:p>
    <w:p w:rsidR="00251145" w:rsidRPr="0011424C" w:rsidRDefault="00F239B3" w:rsidP="00224047">
      <w:pPr>
        <w:spacing w:after="0" w:line="276" w:lineRule="auto"/>
        <w:ind w:right="461"/>
        <w:jc w:val="both"/>
        <w:rPr>
          <w:color w:val="auto"/>
          <w:sz w:val="24"/>
          <w:szCs w:val="24"/>
        </w:rPr>
      </w:pPr>
      <w:r w:rsidRPr="0011424C">
        <w:rPr>
          <w:color w:val="auto"/>
          <w:sz w:val="24"/>
          <w:szCs w:val="24"/>
        </w:rPr>
        <w:t>Qualquer modificação de forma qualitativa ou quantitativa, redução ou acréscimo do objeto ora contratado, bem como prorrogação de prazo poderá ser determinada pela Contratante, lavrando-se o respectivo termo, conforme os artigos 57 e 65 da Lei nº 8.666 de 21 de junho de 1993 e suas alterações.</w:t>
      </w:r>
      <w:r w:rsidRPr="0011424C">
        <w:rPr>
          <w:b/>
          <w:color w:val="auto"/>
          <w:sz w:val="24"/>
          <w:szCs w:val="24"/>
        </w:rPr>
        <w:t xml:space="preserve"> </w:t>
      </w:r>
    </w:p>
    <w:p w:rsidR="00251145" w:rsidRPr="0011424C" w:rsidRDefault="00F239B3" w:rsidP="006E5B06">
      <w:pPr>
        <w:spacing w:after="0" w:line="276" w:lineRule="auto"/>
        <w:ind w:left="0" w:right="0" w:firstLine="0"/>
        <w:jc w:val="both"/>
        <w:rPr>
          <w:color w:val="auto"/>
          <w:sz w:val="24"/>
          <w:szCs w:val="24"/>
        </w:rPr>
      </w:pPr>
      <w:r w:rsidRPr="0011424C">
        <w:rPr>
          <w:b/>
          <w:color w:val="auto"/>
          <w:sz w:val="24"/>
          <w:szCs w:val="24"/>
        </w:rPr>
        <w:t xml:space="preserve"> </w:t>
      </w:r>
      <w:r w:rsidRPr="0011424C">
        <w:rPr>
          <w:rFonts w:eastAsia="Times New Roman"/>
          <w:color w:val="auto"/>
          <w:sz w:val="24"/>
          <w:szCs w:val="24"/>
        </w:rPr>
        <w:t xml:space="preserve"> </w:t>
      </w:r>
    </w:p>
    <w:p w:rsidR="00251145" w:rsidRPr="0011424C" w:rsidRDefault="00F239B3" w:rsidP="00224047">
      <w:pPr>
        <w:spacing w:after="0" w:line="276" w:lineRule="auto"/>
        <w:ind w:right="0"/>
        <w:jc w:val="both"/>
        <w:rPr>
          <w:color w:val="auto"/>
          <w:sz w:val="24"/>
          <w:szCs w:val="24"/>
        </w:rPr>
      </w:pPr>
      <w:r w:rsidRPr="0011424C">
        <w:rPr>
          <w:b/>
          <w:color w:val="auto"/>
          <w:sz w:val="24"/>
          <w:szCs w:val="24"/>
        </w:rPr>
        <w:t>CLÁUSULA DÉCIMA SEXTA - DO  FORO</w:t>
      </w:r>
      <w:r w:rsidRPr="0011424C">
        <w:rPr>
          <w:color w:val="auto"/>
          <w:sz w:val="24"/>
          <w:szCs w:val="24"/>
        </w:rPr>
        <w:t xml:space="preserve"> </w:t>
      </w:r>
    </w:p>
    <w:p w:rsidR="00251145" w:rsidRPr="0011424C" w:rsidRDefault="00F239B3" w:rsidP="00224047">
      <w:pPr>
        <w:spacing w:after="0" w:line="276" w:lineRule="auto"/>
        <w:ind w:right="125"/>
        <w:jc w:val="both"/>
        <w:rPr>
          <w:color w:val="auto"/>
          <w:sz w:val="24"/>
          <w:szCs w:val="24"/>
        </w:rPr>
      </w:pPr>
      <w:r w:rsidRPr="0011424C">
        <w:rPr>
          <w:color w:val="auto"/>
          <w:sz w:val="24"/>
          <w:szCs w:val="24"/>
        </w:rPr>
        <w:t xml:space="preserve">As partes contratantes elegem, para solução judicial de qualquer questão oriunda da presente contratação, o foro da Comarca de </w:t>
      </w:r>
      <w:r w:rsidR="00293B25">
        <w:rPr>
          <w:color w:val="auto"/>
          <w:sz w:val="24"/>
          <w:szCs w:val="24"/>
        </w:rPr>
        <w:t>Arcos</w:t>
      </w:r>
      <w:r w:rsidRPr="0011424C">
        <w:rPr>
          <w:color w:val="auto"/>
          <w:sz w:val="24"/>
          <w:szCs w:val="24"/>
        </w:rPr>
        <w:t xml:space="preserve">/MG, renunciando-se, aqui, todos os outros, por mais privilegiados que sejam. </w:t>
      </w:r>
    </w:p>
    <w:p w:rsidR="00251145" w:rsidRPr="0011424C" w:rsidRDefault="00F239B3" w:rsidP="00224047">
      <w:pPr>
        <w:spacing w:after="0" w:line="276" w:lineRule="auto"/>
        <w:ind w:left="0" w:right="0" w:firstLine="0"/>
        <w:jc w:val="both"/>
        <w:rPr>
          <w:color w:val="auto"/>
          <w:sz w:val="24"/>
          <w:szCs w:val="24"/>
        </w:rPr>
      </w:pPr>
      <w:r w:rsidRPr="0011424C">
        <w:rPr>
          <w:color w:val="auto"/>
          <w:sz w:val="24"/>
          <w:szCs w:val="24"/>
        </w:rPr>
        <w:t xml:space="preserve"> </w:t>
      </w:r>
    </w:p>
    <w:p w:rsidR="00251145" w:rsidRPr="0011424C" w:rsidRDefault="00F239B3" w:rsidP="00224047">
      <w:pPr>
        <w:spacing w:after="0" w:line="276" w:lineRule="auto"/>
        <w:ind w:right="458"/>
        <w:jc w:val="both"/>
        <w:rPr>
          <w:color w:val="auto"/>
          <w:sz w:val="24"/>
          <w:szCs w:val="24"/>
        </w:rPr>
      </w:pPr>
      <w:r w:rsidRPr="0011424C">
        <w:rPr>
          <w:color w:val="auto"/>
          <w:sz w:val="24"/>
          <w:szCs w:val="24"/>
        </w:rPr>
        <w:t xml:space="preserve">E, por estarem, assim, justas e contratadas, firmam as partes o presente instrumento em 03(três) vias de único teor e validade, para um só efeito legal, devidamente conferido pela Procuradoria Jurídica do município de </w:t>
      </w:r>
      <w:r w:rsidR="00293B25">
        <w:rPr>
          <w:color w:val="auto"/>
          <w:sz w:val="24"/>
          <w:szCs w:val="24"/>
        </w:rPr>
        <w:t>Pains</w:t>
      </w:r>
      <w:r w:rsidRPr="0011424C">
        <w:rPr>
          <w:color w:val="auto"/>
          <w:sz w:val="24"/>
          <w:szCs w:val="24"/>
        </w:rPr>
        <w:t xml:space="preserve">-MG, para todos os fins de direito e obrigações resultantes da legislação vigente. </w:t>
      </w:r>
    </w:p>
    <w:p w:rsidR="00251145" w:rsidRPr="0011424C" w:rsidRDefault="00F239B3" w:rsidP="00224047">
      <w:pPr>
        <w:spacing w:after="0" w:line="276" w:lineRule="auto"/>
        <w:ind w:left="0" w:right="0" w:firstLine="0"/>
        <w:jc w:val="both"/>
        <w:rPr>
          <w:color w:val="auto"/>
          <w:sz w:val="24"/>
          <w:szCs w:val="24"/>
        </w:rPr>
      </w:pPr>
      <w:r w:rsidRPr="0011424C">
        <w:rPr>
          <w:color w:val="auto"/>
          <w:sz w:val="24"/>
          <w:szCs w:val="24"/>
        </w:rPr>
        <w:t xml:space="preserve"> </w:t>
      </w:r>
    </w:p>
    <w:p w:rsidR="00251145" w:rsidRPr="0011424C" w:rsidRDefault="00F239B3" w:rsidP="00224047">
      <w:pPr>
        <w:spacing w:after="0" w:line="276" w:lineRule="auto"/>
        <w:ind w:left="10" w:right="-15"/>
        <w:jc w:val="both"/>
        <w:rPr>
          <w:color w:val="auto"/>
          <w:sz w:val="24"/>
          <w:szCs w:val="24"/>
        </w:rPr>
      </w:pPr>
      <w:r w:rsidRPr="0011424C">
        <w:rPr>
          <w:color w:val="auto"/>
          <w:sz w:val="24"/>
          <w:szCs w:val="24"/>
          <w:u w:val="single" w:color="000000"/>
        </w:rPr>
        <w:t xml:space="preserve">                                </w:t>
      </w:r>
      <w:r w:rsidRPr="0011424C">
        <w:rPr>
          <w:color w:val="auto"/>
          <w:sz w:val="24"/>
          <w:szCs w:val="24"/>
        </w:rPr>
        <w:t xml:space="preserve"> (MG), ......... de .................................................. de  20</w:t>
      </w:r>
      <w:r w:rsidR="00457B2B">
        <w:rPr>
          <w:color w:val="auto"/>
          <w:sz w:val="24"/>
          <w:szCs w:val="24"/>
        </w:rPr>
        <w:t>20</w:t>
      </w:r>
    </w:p>
    <w:p w:rsidR="00251145" w:rsidRPr="0011424C" w:rsidRDefault="00F239B3" w:rsidP="00224047">
      <w:pPr>
        <w:spacing w:after="0" w:line="276" w:lineRule="auto"/>
        <w:ind w:left="0" w:right="0" w:firstLine="0"/>
        <w:jc w:val="both"/>
        <w:rPr>
          <w:color w:val="auto"/>
          <w:sz w:val="24"/>
          <w:szCs w:val="24"/>
        </w:rPr>
      </w:pPr>
      <w:r w:rsidRPr="0011424C">
        <w:rPr>
          <w:color w:val="auto"/>
          <w:sz w:val="24"/>
          <w:szCs w:val="24"/>
        </w:rPr>
        <w:t xml:space="preserve"> </w:t>
      </w:r>
    </w:p>
    <w:p w:rsidR="00251145" w:rsidRPr="0011424C" w:rsidRDefault="00F239B3" w:rsidP="00224047">
      <w:pPr>
        <w:spacing w:after="0" w:line="276" w:lineRule="auto"/>
        <w:ind w:left="0" w:right="0" w:firstLine="0"/>
        <w:jc w:val="both"/>
        <w:rPr>
          <w:color w:val="auto"/>
          <w:sz w:val="24"/>
          <w:szCs w:val="24"/>
        </w:rPr>
      </w:pPr>
      <w:r w:rsidRPr="0011424C">
        <w:rPr>
          <w:color w:val="auto"/>
          <w:sz w:val="24"/>
          <w:szCs w:val="24"/>
        </w:rPr>
        <w:t xml:space="preserve"> </w:t>
      </w:r>
    </w:p>
    <w:p w:rsidR="00251145" w:rsidRPr="0011424C" w:rsidRDefault="00F239B3" w:rsidP="00224047">
      <w:pPr>
        <w:spacing w:after="0" w:line="276" w:lineRule="auto"/>
        <w:ind w:left="0" w:right="0" w:firstLine="0"/>
        <w:jc w:val="both"/>
        <w:rPr>
          <w:color w:val="auto"/>
          <w:sz w:val="24"/>
          <w:szCs w:val="24"/>
        </w:rPr>
      </w:pPr>
      <w:r w:rsidRPr="0011424C">
        <w:rPr>
          <w:color w:val="auto"/>
          <w:sz w:val="24"/>
          <w:szCs w:val="24"/>
        </w:rPr>
        <w:t xml:space="preserve"> </w:t>
      </w:r>
    </w:p>
    <w:p w:rsidR="00251145" w:rsidRPr="0011424C" w:rsidRDefault="00F239B3" w:rsidP="00224047">
      <w:pPr>
        <w:spacing w:after="0" w:line="276" w:lineRule="auto"/>
        <w:ind w:right="748"/>
        <w:jc w:val="both"/>
        <w:rPr>
          <w:color w:val="auto"/>
          <w:sz w:val="24"/>
          <w:szCs w:val="24"/>
        </w:rPr>
      </w:pPr>
      <w:r w:rsidRPr="0011424C">
        <w:rPr>
          <w:color w:val="auto"/>
          <w:sz w:val="24"/>
          <w:szCs w:val="24"/>
        </w:rPr>
        <w:t xml:space="preserve">____________________________    _____________________________ </w:t>
      </w:r>
      <w:r w:rsidR="00A92471">
        <w:rPr>
          <w:color w:val="auto"/>
          <w:sz w:val="24"/>
          <w:szCs w:val="24"/>
        </w:rPr>
        <w:t xml:space="preserve">   </w:t>
      </w:r>
      <w:r w:rsidRPr="0011424C">
        <w:rPr>
          <w:color w:val="auto"/>
          <w:sz w:val="24"/>
          <w:szCs w:val="24"/>
        </w:rPr>
        <w:t xml:space="preserve">CONTRATANTE                            </w:t>
      </w:r>
      <w:r w:rsidR="00A92471">
        <w:rPr>
          <w:color w:val="auto"/>
          <w:sz w:val="24"/>
          <w:szCs w:val="24"/>
        </w:rPr>
        <w:t xml:space="preserve">                                 </w:t>
      </w:r>
      <w:r w:rsidRPr="0011424C">
        <w:rPr>
          <w:color w:val="auto"/>
          <w:sz w:val="24"/>
          <w:szCs w:val="24"/>
        </w:rPr>
        <w:t xml:space="preserve"> CONTRATADO (A)  </w:t>
      </w:r>
    </w:p>
    <w:p w:rsidR="00251145" w:rsidRPr="0011424C" w:rsidRDefault="00F239B3" w:rsidP="00224047">
      <w:pPr>
        <w:spacing w:after="0" w:line="276" w:lineRule="auto"/>
        <w:ind w:right="0"/>
        <w:jc w:val="both"/>
        <w:rPr>
          <w:color w:val="auto"/>
          <w:sz w:val="24"/>
          <w:szCs w:val="24"/>
        </w:rPr>
      </w:pPr>
      <w:r w:rsidRPr="0011424C">
        <w:rPr>
          <w:color w:val="auto"/>
          <w:sz w:val="24"/>
          <w:szCs w:val="24"/>
        </w:rPr>
        <w:t xml:space="preserve">.......................................................                 ........................................................ </w:t>
      </w:r>
    </w:p>
    <w:p w:rsidR="00251145" w:rsidRPr="00FE1E3E" w:rsidRDefault="00F239B3" w:rsidP="00224047">
      <w:pPr>
        <w:spacing w:after="0" w:line="276" w:lineRule="auto"/>
        <w:ind w:right="3944"/>
        <w:jc w:val="both"/>
        <w:rPr>
          <w:color w:val="auto"/>
          <w:sz w:val="24"/>
          <w:szCs w:val="24"/>
        </w:rPr>
      </w:pPr>
      <w:r w:rsidRPr="0011424C">
        <w:rPr>
          <w:color w:val="auto"/>
          <w:sz w:val="24"/>
          <w:szCs w:val="24"/>
        </w:rPr>
        <w:t xml:space="preserve">CPF:                                       </w:t>
      </w:r>
      <w:r w:rsidRPr="0011424C">
        <w:rPr>
          <w:color w:val="auto"/>
          <w:sz w:val="24"/>
          <w:szCs w:val="24"/>
        </w:rPr>
        <w:tab/>
        <w:t xml:space="preserve"> </w:t>
      </w:r>
      <w:r w:rsidRPr="0011424C">
        <w:rPr>
          <w:color w:val="auto"/>
          <w:sz w:val="24"/>
          <w:szCs w:val="24"/>
        </w:rPr>
        <w:tab/>
        <w:t xml:space="preserve"> </w:t>
      </w:r>
      <w:r w:rsidRPr="0011424C">
        <w:rPr>
          <w:color w:val="auto"/>
          <w:sz w:val="24"/>
          <w:szCs w:val="24"/>
        </w:rPr>
        <w:tab/>
        <w:t xml:space="preserve"> </w:t>
      </w:r>
      <w:r w:rsidRPr="0011424C">
        <w:rPr>
          <w:color w:val="auto"/>
          <w:sz w:val="24"/>
          <w:szCs w:val="24"/>
        </w:rPr>
        <w:tab/>
        <w:t xml:space="preserve">Rep. Legal:                                             </w:t>
      </w:r>
      <w:r w:rsidRPr="0011424C">
        <w:rPr>
          <w:color w:val="auto"/>
          <w:sz w:val="24"/>
          <w:szCs w:val="24"/>
        </w:rPr>
        <w:tab/>
        <w:t xml:space="preserve"> </w:t>
      </w:r>
      <w:r w:rsidRPr="0011424C">
        <w:rPr>
          <w:color w:val="auto"/>
          <w:sz w:val="24"/>
          <w:szCs w:val="24"/>
        </w:rPr>
        <w:tab/>
        <w:t xml:space="preserve"> </w:t>
      </w:r>
      <w:r w:rsidRPr="0011424C">
        <w:rPr>
          <w:color w:val="auto"/>
          <w:sz w:val="24"/>
          <w:szCs w:val="24"/>
        </w:rPr>
        <w:tab/>
        <w:t xml:space="preserve"> </w:t>
      </w:r>
      <w:r w:rsidRPr="0011424C">
        <w:rPr>
          <w:color w:val="auto"/>
          <w:sz w:val="24"/>
          <w:szCs w:val="24"/>
        </w:rPr>
        <w:tab/>
        <w:t>CPF:</w:t>
      </w:r>
      <w:r w:rsidRPr="00FE1E3E">
        <w:rPr>
          <w:b/>
          <w:color w:val="auto"/>
          <w:sz w:val="24"/>
          <w:szCs w:val="24"/>
        </w:rPr>
        <w:t xml:space="preserve"> </w:t>
      </w:r>
    </w:p>
    <w:p w:rsidR="00251145" w:rsidRPr="00FE1E3E" w:rsidRDefault="00F239B3" w:rsidP="00224047">
      <w:pPr>
        <w:spacing w:after="0" w:line="276" w:lineRule="auto"/>
        <w:ind w:left="0" w:right="0" w:firstLine="0"/>
        <w:jc w:val="both"/>
        <w:rPr>
          <w:color w:val="auto"/>
          <w:sz w:val="24"/>
          <w:szCs w:val="24"/>
        </w:rPr>
      </w:pPr>
      <w:r w:rsidRPr="00FE1E3E">
        <w:rPr>
          <w:color w:val="auto"/>
          <w:sz w:val="24"/>
          <w:szCs w:val="24"/>
        </w:rPr>
        <w:t xml:space="preserve"> </w:t>
      </w:r>
    </w:p>
    <w:p w:rsidR="00251145" w:rsidRPr="00FE1E3E" w:rsidRDefault="00F239B3" w:rsidP="00224047">
      <w:pPr>
        <w:spacing w:after="0" w:line="276" w:lineRule="auto"/>
        <w:ind w:left="708" w:right="0" w:firstLine="0"/>
        <w:jc w:val="both"/>
        <w:rPr>
          <w:color w:val="auto"/>
          <w:sz w:val="24"/>
          <w:szCs w:val="24"/>
        </w:rPr>
      </w:pPr>
      <w:r w:rsidRPr="00FE1E3E">
        <w:rPr>
          <w:color w:val="auto"/>
          <w:sz w:val="24"/>
          <w:szCs w:val="24"/>
        </w:rPr>
        <w:t xml:space="preserve"> </w:t>
      </w:r>
    </w:p>
    <w:sectPr w:rsidR="00251145" w:rsidRPr="00FE1E3E" w:rsidSect="007C297E">
      <w:headerReference w:type="even" r:id="rId8"/>
      <w:headerReference w:type="default" r:id="rId9"/>
      <w:footerReference w:type="even" r:id="rId10"/>
      <w:headerReference w:type="first" r:id="rId11"/>
      <w:pgSz w:w="12240" w:h="15840"/>
      <w:pgMar w:top="1059" w:right="1183" w:bottom="897" w:left="1418" w:header="70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B03" w:rsidRDefault="00654B03">
      <w:pPr>
        <w:spacing w:after="0" w:line="240" w:lineRule="auto"/>
      </w:pPr>
      <w:r>
        <w:separator/>
      </w:r>
    </w:p>
  </w:endnote>
  <w:endnote w:type="continuationSeparator" w:id="1">
    <w:p w:rsidR="00654B03" w:rsidRDefault="00654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7E" w:rsidRDefault="0057637A">
    <w:pPr>
      <w:pStyle w:val="Rodap"/>
      <w:jc w:val="right"/>
    </w:pPr>
    <w:fldSimple w:instr=" PAGE   \* MERGEFORMAT ">
      <w:r w:rsidR="002A29F2">
        <w:rPr>
          <w:noProof/>
        </w:rPr>
        <w:t>70</w:t>
      </w:r>
    </w:fldSimple>
  </w:p>
  <w:p w:rsidR="007C297E" w:rsidRDefault="007C29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B03" w:rsidRDefault="00654B03">
      <w:pPr>
        <w:spacing w:after="0" w:line="240" w:lineRule="auto"/>
      </w:pPr>
      <w:r>
        <w:separator/>
      </w:r>
    </w:p>
  </w:footnote>
  <w:footnote w:type="continuationSeparator" w:id="1">
    <w:p w:rsidR="00654B03" w:rsidRDefault="00654B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7E" w:rsidRDefault="006755E4" w:rsidP="007C297E">
    <w:pPr>
      <w:snapToGrid w:val="0"/>
      <w:jc w:val="center"/>
      <w:rPr>
        <w:rFonts w:ascii="Arial Black" w:hAnsi="Arial Black"/>
        <w:b/>
        <w:i/>
        <w:sz w:val="28"/>
        <w:szCs w:val="28"/>
        <w:u w:val="single"/>
      </w:rPr>
    </w:pPr>
    <w:r>
      <w:rPr>
        <w:b/>
        <w:noProof/>
        <w:sz w:val="22"/>
      </w:rPr>
      <w:drawing>
        <wp:anchor distT="0" distB="0" distL="114300" distR="114300" simplePos="0" relativeHeight="251658752" behindDoc="0" locked="0" layoutInCell="1" allowOverlap="1">
          <wp:simplePos x="0" y="0"/>
          <wp:positionH relativeFrom="column">
            <wp:posOffset>137795</wp:posOffset>
          </wp:positionH>
          <wp:positionV relativeFrom="paragraph">
            <wp:posOffset>-11430</wp:posOffset>
          </wp:positionV>
          <wp:extent cx="923925" cy="819150"/>
          <wp:effectExtent l="19050" t="0" r="952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anchor>
      </w:drawing>
    </w:r>
    <w:r w:rsidR="007C297E">
      <w:rPr>
        <w:rFonts w:ascii="Arial Black" w:hAnsi="Arial Black"/>
        <w:b/>
        <w:i/>
        <w:sz w:val="28"/>
        <w:szCs w:val="28"/>
        <w:u w:val="single"/>
      </w:rPr>
      <w:t>PREFEITURA MUNICIPAL DE PAINS</w:t>
    </w:r>
  </w:p>
  <w:p w:rsidR="007C297E" w:rsidRDefault="007C297E" w:rsidP="007C297E">
    <w:pPr>
      <w:tabs>
        <w:tab w:val="left" w:pos="1140"/>
        <w:tab w:val="center" w:pos="4808"/>
      </w:tabs>
      <w:rPr>
        <w:sz w:val="18"/>
        <w:szCs w:val="18"/>
      </w:rPr>
    </w:pPr>
    <w:r>
      <w:rPr>
        <w:sz w:val="18"/>
        <w:szCs w:val="18"/>
      </w:rPr>
      <w:t xml:space="preserve"> </w:t>
    </w:r>
    <w:r>
      <w:rPr>
        <w:sz w:val="18"/>
        <w:szCs w:val="18"/>
      </w:rPr>
      <w:tab/>
    </w:r>
    <w:r>
      <w:rPr>
        <w:sz w:val="18"/>
        <w:szCs w:val="18"/>
      </w:rPr>
      <w:tab/>
      <w:t>CNPJ 20.920.575/0001-30</w:t>
    </w:r>
  </w:p>
  <w:p w:rsidR="007C297E" w:rsidRDefault="007C297E" w:rsidP="007C297E">
    <w:pPr>
      <w:jc w:val="center"/>
      <w:rPr>
        <w:b/>
        <w:sz w:val="22"/>
      </w:rPr>
    </w:pPr>
    <w:r>
      <w:rPr>
        <w:b/>
        <w:sz w:val="22"/>
      </w:rPr>
      <w:t>PRAÇA TONICO RABELO, 164  -  FONE: (37)3323-</w:t>
    </w:r>
    <w:r w:rsidR="00147E33">
      <w:rPr>
        <w:b/>
        <w:sz w:val="22"/>
      </w:rPr>
      <w:t>1313</w:t>
    </w:r>
  </w:p>
  <w:p w:rsidR="007C297E" w:rsidRDefault="007C297E" w:rsidP="007C297E">
    <w:pPr>
      <w:jc w:val="center"/>
      <w:rPr>
        <w:b/>
        <w:sz w:val="22"/>
      </w:rPr>
    </w:pPr>
    <w:r>
      <w:rPr>
        <w:b/>
        <w:sz w:val="22"/>
      </w:rPr>
      <w:t>CEP 35582-000            -             PAINS          -             MG</w:t>
    </w:r>
  </w:p>
  <w:p w:rsidR="00DA37EC" w:rsidRDefault="00DA37EC">
    <w:pPr>
      <w:spacing w:after="0" w:line="240" w:lineRule="auto"/>
      <w:ind w:left="0" w:right="734" w:firstLine="0"/>
      <w:jc w:val="right"/>
    </w:pPr>
  </w:p>
  <w:p w:rsidR="00DA37EC" w:rsidRDefault="00DA37EC"/>
  <w:p w:rsidR="00DA37EC" w:rsidRDefault="00DA37E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7E" w:rsidRDefault="006755E4" w:rsidP="007C297E">
    <w:pPr>
      <w:pStyle w:val="Cabealho"/>
      <w:jc w:val="center"/>
    </w:pPr>
    <w:r>
      <w:rPr>
        <w:noProof/>
        <w:lang w:eastAsia="pt-BR"/>
      </w:rPr>
      <w:drawing>
        <wp:anchor distT="0" distB="0" distL="114300" distR="114300" simplePos="0" relativeHeight="251657728" behindDoc="0" locked="0" layoutInCell="1" allowOverlap="1">
          <wp:simplePos x="0" y="0"/>
          <wp:positionH relativeFrom="column">
            <wp:posOffset>194945</wp:posOffset>
          </wp:positionH>
          <wp:positionV relativeFrom="paragraph">
            <wp:posOffset>121920</wp:posOffset>
          </wp:positionV>
          <wp:extent cx="923925" cy="819150"/>
          <wp:effectExtent l="1905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anchor>
      </w:drawing>
    </w:r>
  </w:p>
  <w:p w:rsidR="007C297E" w:rsidRDefault="007C297E" w:rsidP="007C297E">
    <w:pPr>
      <w:snapToGrid w:val="0"/>
      <w:jc w:val="center"/>
      <w:rPr>
        <w:rFonts w:ascii="Arial Black" w:hAnsi="Arial Black"/>
        <w:b/>
        <w:i/>
        <w:sz w:val="28"/>
        <w:szCs w:val="28"/>
        <w:u w:val="single"/>
      </w:rPr>
    </w:pPr>
    <w:r>
      <w:rPr>
        <w:rFonts w:ascii="Arial Black" w:hAnsi="Arial Black"/>
        <w:b/>
        <w:i/>
        <w:sz w:val="28"/>
        <w:szCs w:val="28"/>
        <w:u w:val="single"/>
      </w:rPr>
      <w:t>PREFEITURA MUNICIPAL DE PAINS</w:t>
    </w:r>
  </w:p>
  <w:p w:rsidR="007C297E" w:rsidRDefault="007C297E" w:rsidP="007C297E">
    <w:pPr>
      <w:tabs>
        <w:tab w:val="left" w:pos="1140"/>
        <w:tab w:val="center" w:pos="4808"/>
      </w:tabs>
      <w:rPr>
        <w:sz w:val="18"/>
        <w:szCs w:val="18"/>
      </w:rPr>
    </w:pPr>
    <w:r>
      <w:rPr>
        <w:sz w:val="18"/>
        <w:szCs w:val="18"/>
      </w:rPr>
      <w:t xml:space="preserve"> </w:t>
    </w:r>
    <w:r>
      <w:rPr>
        <w:sz w:val="18"/>
        <w:szCs w:val="18"/>
      </w:rPr>
      <w:tab/>
    </w:r>
    <w:r>
      <w:rPr>
        <w:sz w:val="18"/>
        <w:szCs w:val="18"/>
      </w:rPr>
      <w:tab/>
      <w:t>CNPJ 20.920.575/0001-30</w:t>
    </w:r>
  </w:p>
  <w:p w:rsidR="007C297E" w:rsidRDefault="007C297E" w:rsidP="007C297E">
    <w:pPr>
      <w:jc w:val="center"/>
      <w:rPr>
        <w:b/>
        <w:sz w:val="22"/>
      </w:rPr>
    </w:pPr>
    <w:r>
      <w:rPr>
        <w:b/>
        <w:sz w:val="22"/>
      </w:rPr>
      <w:t>PRAÇA TONICO RABELO, 164  -  FONE: (37)3323-</w:t>
    </w:r>
    <w:r w:rsidR="00147E33">
      <w:rPr>
        <w:b/>
        <w:sz w:val="22"/>
      </w:rPr>
      <w:t>1</w:t>
    </w:r>
    <w:r w:rsidR="00FE236E">
      <w:rPr>
        <w:b/>
        <w:sz w:val="22"/>
      </w:rPr>
      <w:t>285</w:t>
    </w:r>
  </w:p>
  <w:p w:rsidR="00FE236E" w:rsidRDefault="00FE236E" w:rsidP="007C297E">
    <w:pPr>
      <w:jc w:val="center"/>
      <w:rPr>
        <w:b/>
        <w:sz w:val="22"/>
      </w:rPr>
    </w:pPr>
  </w:p>
  <w:p w:rsidR="007C297E" w:rsidRDefault="007C297E" w:rsidP="007C297E">
    <w:pPr>
      <w:jc w:val="center"/>
      <w:rPr>
        <w:b/>
        <w:sz w:val="22"/>
      </w:rPr>
    </w:pPr>
    <w:r>
      <w:rPr>
        <w:b/>
        <w:sz w:val="22"/>
      </w:rPr>
      <w:t>CEP 35582-000            -             PAINS          -             MG</w:t>
    </w:r>
  </w:p>
  <w:p w:rsidR="007C297E" w:rsidRDefault="007C297E" w:rsidP="007C297E">
    <w:pPr>
      <w:jc w:val="center"/>
      <w:rPr>
        <w:b/>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7EC" w:rsidRDefault="006755E4">
    <w:pPr>
      <w:spacing w:after="1222" w:line="240" w:lineRule="auto"/>
      <w:ind w:left="0" w:right="0" w:firstLine="0"/>
      <w:jc w:val="right"/>
    </w:pPr>
    <w:r>
      <w:rPr>
        <w:noProof/>
      </w:rPr>
      <w:drawing>
        <wp:anchor distT="0" distB="0" distL="114300" distR="114300" simplePos="0" relativeHeight="251656704" behindDoc="0" locked="0" layoutInCell="1" allowOverlap="0">
          <wp:simplePos x="0" y="0"/>
          <wp:positionH relativeFrom="page">
            <wp:posOffset>1184275</wp:posOffset>
          </wp:positionH>
          <wp:positionV relativeFrom="page">
            <wp:posOffset>449580</wp:posOffset>
          </wp:positionV>
          <wp:extent cx="5400675" cy="1039495"/>
          <wp:effectExtent l="19050" t="0" r="9525" b="0"/>
          <wp:wrapSquare wrapText="bothSides"/>
          <wp:docPr id="1" name="Picture 58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05"/>
                  <pic:cNvPicPr>
                    <a:picLocks noChangeAspect="1" noChangeArrowheads="1"/>
                  </pic:cNvPicPr>
                </pic:nvPicPr>
                <pic:blipFill>
                  <a:blip r:embed="rId1"/>
                  <a:srcRect/>
                  <a:stretch>
                    <a:fillRect/>
                  </a:stretch>
                </pic:blipFill>
                <pic:spPr bwMode="auto">
                  <a:xfrm>
                    <a:off x="0" y="0"/>
                    <a:ext cx="5400675" cy="1039495"/>
                  </a:xfrm>
                  <a:prstGeom prst="rect">
                    <a:avLst/>
                  </a:prstGeom>
                  <a:noFill/>
                  <a:ln w="9525">
                    <a:noFill/>
                    <a:miter lim="800000"/>
                    <a:headEnd/>
                    <a:tailEnd/>
                  </a:ln>
                </pic:spPr>
              </pic:pic>
            </a:graphicData>
          </a:graphic>
        </wp:anchor>
      </w:drawing>
    </w:r>
    <w:r w:rsidR="0057637A" w:rsidRPr="0057637A">
      <w:fldChar w:fldCharType="begin"/>
    </w:r>
    <w:r w:rsidR="00DA37EC">
      <w:instrText xml:space="preserve"> PAGE   \* MERGEFORMAT </w:instrText>
    </w:r>
    <w:r w:rsidR="0057637A" w:rsidRPr="0057637A">
      <w:fldChar w:fldCharType="separate"/>
    </w:r>
    <w:r w:rsidR="00DA37EC">
      <w:rPr>
        <w:rFonts w:ascii="Times New Roman" w:eastAsia="Times New Roman" w:hAnsi="Times New Roman" w:cs="Times New Roman"/>
        <w:sz w:val="20"/>
      </w:rPr>
      <w:t>36</w:t>
    </w:r>
    <w:r w:rsidR="0057637A">
      <w:rPr>
        <w:rFonts w:ascii="Times New Roman" w:eastAsia="Times New Roman" w:hAnsi="Times New Roman" w:cs="Times New Roman"/>
        <w:sz w:val="20"/>
      </w:rPr>
      <w:fldChar w:fldCharType="end"/>
    </w:r>
    <w:r w:rsidR="00DA37EC">
      <w:rPr>
        <w:rFonts w:ascii="Times New Roman" w:eastAsia="Times New Roman" w:hAnsi="Times New Roman" w:cs="Times New Roman"/>
        <w:sz w:val="20"/>
      </w:rPr>
      <w:t xml:space="preserve"> </w:t>
    </w:r>
  </w:p>
  <w:p w:rsidR="00DA37EC" w:rsidRDefault="00DA37EC">
    <w:pPr>
      <w:spacing w:after="0" w:line="240" w:lineRule="auto"/>
      <w:ind w:left="0" w:right="734" w:firstLine="0"/>
      <w:jc w:val="right"/>
    </w:pPr>
    <w:r>
      <w:rPr>
        <w:rFonts w:ascii="Times New Roman" w:eastAsia="Times New Roman" w:hAnsi="Times New Roman" w:cs="Times New Roman"/>
        <w:sz w:val="20"/>
      </w:rPr>
      <w:t xml:space="preserve"> </w:t>
    </w:r>
  </w:p>
  <w:p w:rsidR="00DA37EC" w:rsidRDefault="00DA37EC">
    <w:pPr>
      <w:spacing w:after="0" w:line="240" w:lineRule="auto"/>
      <w:ind w:left="0" w:right="0" w:firstLine="0"/>
      <w:jc w:val="center"/>
    </w:pPr>
    <w:r>
      <w:rPr>
        <w:rFonts w:ascii="Times New Roman" w:eastAsia="Times New Roman" w:hAnsi="Times New Roman" w:cs="Times New Roman"/>
        <w:sz w:val="20"/>
      </w:rPr>
      <w:t xml:space="preserve"> </w:t>
    </w:r>
  </w:p>
  <w:p w:rsidR="00DA37EC" w:rsidRDefault="00DA37E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B7A9E0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BA74338"/>
    <w:multiLevelType w:val="multilevel"/>
    <w:tmpl w:val="20165DD2"/>
    <w:lvl w:ilvl="0">
      <w:start w:val="3"/>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Restart w:val="0"/>
      <w:lvlText w:val="%1.%2.%3"/>
      <w:lvlJc w:val="left"/>
      <w:pPr>
        <w:ind w:left="37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0C8213A7"/>
    <w:multiLevelType w:val="hybridMultilevel"/>
    <w:tmpl w:val="3F18E61E"/>
    <w:lvl w:ilvl="0" w:tplc="AA2854F6">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6A86FAE">
      <w:start w:val="1"/>
      <w:numFmt w:val="lowerLetter"/>
      <w:lvlText w:val="%2"/>
      <w:lvlJc w:val="left"/>
      <w:pPr>
        <w:ind w:left="4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2487238">
      <w:start w:val="1"/>
      <w:numFmt w:val="lowerRoman"/>
      <w:lvlText w:val="%3"/>
      <w:lvlJc w:val="left"/>
      <w:pPr>
        <w:ind w:left="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71CC9DA">
      <w:start w:val="1"/>
      <w:numFmt w:val="lowerLetter"/>
      <w:lvlRestart w:val="0"/>
      <w:lvlText w:val="%4."/>
      <w:lvlJc w:val="left"/>
      <w:pPr>
        <w:ind w:left="7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4662760">
      <w:start w:val="1"/>
      <w:numFmt w:val="lowerLetter"/>
      <w:lvlText w:val="%5"/>
      <w:lvlJc w:val="left"/>
      <w:pPr>
        <w:ind w:left="1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FABB6C">
      <w:start w:val="1"/>
      <w:numFmt w:val="lowerRoman"/>
      <w:lvlText w:val="%6"/>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8249EE2">
      <w:start w:val="1"/>
      <w:numFmt w:val="decimal"/>
      <w:lvlText w:val="%7"/>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9DE274A">
      <w:start w:val="1"/>
      <w:numFmt w:val="lowerLetter"/>
      <w:lvlText w:val="%8"/>
      <w:lvlJc w:val="left"/>
      <w:pPr>
        <w:ind w:left="3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1542E92">
      <w:start w:val="1"/>
      <w:numFmt w:val="lowerRoman"/>
      <w:lvlText w:val="%9"/>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nsid w:val="14506348"/>
    <w:multiLevelType w:val="multilevel"/>
    <w:tmpl w:val="C6EA7908"/>
    <w:lvl w:ilvl="0">
      <w:start w:val="1"/>
      <w:numFmt w:val="lowerLetter"/>
      <w:lvlText w:val="%1)"/>
      <w:lvlJc w:val="left"/>
      <w:pPr>
        <w:tabs>
          <w:tab w:val="num" w:pos="703"/>
        </w:tabs>
        <w:ind w:left="703" w:hanging="420"/>
      </w:pPr>
      <w:rPr>
        <w:rFonts w:hint="default"/>
      </w:rPr>
    </w:lvl>
    <w:lvl w:ilvl="1">
      <w:start w:val="1"/>
      <w:numFmt w:val="decimal"/>
      <w:lvlText w:val="%1.%2)"/>
      <w:lvlJc w:val="left"/>
      <w:pPr>
        <w:ind w:left="7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nsid w:val="18C57DBC"/>
    <w:multiLevelType w:val="hybridMultilevel"/>
    <w:tmpl w:val="ADE0F468"/>
    <w:lvl w:ilvl="0" w:tplc="D8C6B124">
      <w:start w:val="3"/>
      <w:numFmt w:val="lowerLetter"/>
      <w:lvlText w:val="%1)"/>
      <w:lvlJc w:val="left"/>
      <w:pPr>
        <w:ind w:left="23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D1207AC">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1684BF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AEF228E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EB84D48">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5926B78">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33C8B0E">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91441B2">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B0C8B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nsid w:val="219C1709"/>
    <w:multiLevelType w:val="hybridMultilevel"/>
    <w:tmpl w:val="F17473F8"/>
    <w:lvl w:ilvl="0" w:tplc="6D8044B2">
      <w:start w:val="1"/>
      <w:numFmt w:val="upperRoman"/>
      <w:lvlText w:val="%1."/>
      <w:lvlJc w:val="left"/>
      <w:pPr>
        <w:ind w:left="76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E5E8839C">
      <w:start w:val="1"/>
      <w:numFmt w:val="lowerLetter"/>
      <w:lvlText w:val="%2"/>
      <w:lvlJc w:val="left"/>
      <w:pPr>
        <w:ind w:left="13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91284840">
      <w:start w:val="1"/>
      <w:numFmt w:val="lowerRoman"/>
      <w:lvlText w:val="%3"/>
      <w:lvlJc w:val="left"/>
      <w:pPr>
        <w:ind w:left="20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156A0B8C">
      <w:start w:val="1"/>
      <w:numFmt w:val="decimal"/>
      <w:lvlText w:val="%4"/>
      <w:lvlJc w:val="left"/>
      <w:pPr>
        <w:ind w:left="27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58FC5760">
      <w:start w:val="1"/>
      <w:numFmt w:val="lowerLetter"/>
      <w:lvlText w:val="%5"/>
      <w:lvlJc w:val="left"/>
      <w:pPr>
        <w:ind w:left="34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8A207940">
      <w:start w:val="1"/>
      <w:numFmt w:val="lowerRoman"/>
      <w:lvlText w:val="%6"/>
      <w:lvlJc w:val="left"/>
      <w:pPr>
        <w:ind w:left="42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06847784">
      <w:start w:val="1"/>
      <w:numFmt w:val="decimal"/>
      <w:lvlText w:val="%7"/>
      <w:lvlJc w:val="left"/>
      <w:pPr>
        <w:ind w:left="49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8DE8A1DE">
      <w:start w:val="1"/>
      <w:numFmt w:val="lowerLetter"/>
      <w:lvlText w:val="%8"/>
      <w:lvlJc w:val="left"/>
      <w:pPr>
        <w:ind w:left="56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659EC3B8">
      <w:start w:val="1"/>
      <w:numFmt w:val="lowerRoman"/>
      <w:lvlText w:val="%9"/>
      <w:lvlJc w:val="left"/>
      <w:pPr>
        <w:ind w:left="637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6">
    <w:nsid w:val="21E46E1E"/>
    <w:multiLevelType w:val="hybridMultilevel"/>
    <w:tmpl w:val="9B7A43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2E01BD6"/>
    <w:multiLevelType w:val="hybridMultilevel"/>
    <w:tmpl w:val="33F83002"/>
    <w:lvl w:ilvl="0" w:tplc="2CE828A2">
      <w:start w:val="7"/>
      <w:numFmt w:val="lowerLetter"/>
      <w:lvlText w:val="%1)"/>
      <w:lvlJc w:val="left"/>
      <w:pPr>
        <w:ind w:left="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302BBE4">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C14EF8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BE686B8">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E4CCCA8">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F08D76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8C0088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A5ADC02">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97E2E6C">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
    <w:nsid w:val="23787AFD"/>
    <w:multiLevelType w:val="hybridMultilevel"/>
    <w:tmpl w:val="1C16EA00"/>
    <w:lvl w:ilvl="0" w:tplc="B5342AD2">
      <w:start w:val="1"/>
      <w:numFmt w:val="lowerLetter"/>
      <w:lvlText w:val="%1)"/>
      <w:lvlJc w:val="left"/>
      <w:pPr>
        <w:ind w:left="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E6E5AC0">
      <w:start w:val="1"/>
      <w:numFmt w:val="lowerLetter"/>
      <w:lvlText w:val="%2"/>
      <w:lvlJc w:val="left"/>
      <w:pPr>
        <w:ind w:left="1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376E02A">
      <w:start w:val="1"/>
      <w:numFmt w:val="lowerRoman"/>
      <w:lvlText w:val="%3"/>
      <w:lvlJc w:val="left"/>
      <w:pPr>
        <w:ind w:left="18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9C24FDE">
      <w:start w:val="1"/>
      <w:numFmt w:val="decimal"/>
      <w:lvlText w:val="%4"/>
      <w:lvlJc w:val="left"/>
      <w:pPr>
        <w:ind w:left="25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DA812CA">
      <w:start w:val="1"/>
      <w:numFmt w:val="lowerLetter"/>
      <w:lvlText w:val="%5"/>
      <w:lvlJc w:val="left"/>
      <w:pPr>
        <w:ind w:left="32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8ACDC0A">
      <w:start w:val="1"/>
      <w:numFmt w:val="lowerRoman"/>
      <w:lvlText w:val="%6"/>
      <w:lvlJc w:val="left"/>
      <w:pPr>
        <w:ind w:left="40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2BA4D80">
      <w:start w:val="1"/>
      <w:numFmt w:val="decimal"/>
      <w:lvlText w:val="%7"/>
      <w:lvlJc w:val="left"/>
      <w:pPr>
        <w:ind w:left="4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B2EF796">
      <w:start w:val="1"/>
      <w:numFmt w:val="lowerLetter"/>
      <w:lvlText w:val="%8"/>
      <w:lvlJc w:val="left"/>
      <w:pPr>
        <w:ind w:left="5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23EE344">
      <w:start w:val="1"/>
      <w:numFmt w:val="lowerRoman"/>
      <w:lvlText w:val="%9"/>
      <w:lvlJc w:val="left"/>
      <w:pPr>
        <w:ind w:left="6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9">
    <w:nsid w:val="23D97C34"/>
    <w:multiLevelType w:val="hybridMultilevel"/>
    <w:tmpl w:val="6A20AE96"/>
    <w:lvl w:ilvl="0" w:tplc="3CA02B94">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6FC168A">
      <w:start w:val="1"/>
      <w:numFmt w:val="lowerLetter"/>
      <w:lvlText w:val="%2"/>
      <w:lvlJc w:val="left"/>
      <w:pPr>
        <w:ind w:left="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0A6F84A">
      <w:start w:val="1"/>
      <w:numFmt w:val="lowerRoman"/>
      <w:lvlText w:val="%3"/>
      <w:lvlJc w:val="left"/>
      <w:pPr>
        <w:ind w:left="6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A5E8D6A">
      <w:start w:val="1"/>
      <w:numFmt w:val="lowerLetter"/>
      <w:lvlRestart w:val="0"/>
      <w:lvlText w:val="%4."/>
      <w:lvlJc w:val="left"/>
      <w:pPr>
        <w:ind w:left="8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CE21EC0">
      <w:start w:val="1"/>
      <w:numFmt w:val="lowerLetter"/>
      <w:lvlText w:val="%5"/>
      <w:lvlJc w:val="left"/>
      <w:pPr>
        <w:ind w:left="19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09D45A72">
      <w:start w:val="1"/>
      <w:numFmt w:val="lowerRoman"/>
      <w:lvlText w:val="%6"/>
      <w:lvlJc w:val="left"/>
      <w:pPr>
        <w:ind w:left="26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EEA131C">
      <w:start w:val="1"/>
      <w:numFmt w:val="decimal"/>
      <w:lvlText w:val="%7"/>
      <w:lvlJc w:val="left"/>
      <w:pPr>
        <w:ind w:left="33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106798A">
      <w:start w:val="1"/>
      <w:numFmt w:val="lowerLetter"/>
      <w:lvlText w:val="%8"/>
      <w:lvlJc w:val="left"/>
      <w:pPr>
        <w:ind w:left="40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D142310">
      <w:start w:val="1"/>
      <w:numFmt w:val="lowerRoman"/>
      <w:lvlText w:val="%9"/>
      <w:lvlJc w:val="left"/>
      <w:pPr>
        <w:ind w:left="481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0">
    <w:nsid w:val="27342FD5"/>
    <w:multiLevelType w:val="multilevel"/>
    <w:tmpl w:val="65B088C2"/>
    <w:lvl w:ilvl="0">
      <w:start w:val="1"/>
      <w:numFmt w:val="decimal"/>
      <w:lvlText w:val="%1)"/>
      <w:lvlJc w:val="left"/>
      <w:pPr>
        <w:ind w:left="636"/>
      </w:pPr>
      <w:rPr>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37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start w:val="1"/>
      <w:numFmt w:val="decimal"/>
      <w:lvlText w:val="%1.%2.%3"/>
      <w:lvlJc w:val="left"/>
      <w:pPr>
        <w:ind w:left="15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1">
    <w:nsid w:val="27DB2CE4"/>
    <w:multiLevelType w:val="multilevel"/>
    <w:tmpl w:val="DA687606"/>
    <w:lvl w:ilvl="0">
      <w:start w:val="4"/>
      <w:numFmt w:val="decimal"/>
      <w:lvlText w:val="%1"/>
      <w:lvlJc w:val="left"/>
      <w:pPr>
        <w:ind w:left="435" w:hanging="435"/>
      </w:pPr>
      <w:rPr>
        <w:rFonts w:hint="default"/>
        <w:sz w:val="20"/>
      </w:rPr>
    </w:lvl>
    <w:lvl w:ilvl="1">
      <w:start w:val="1"/>
      <w:numFmt w:val="decimal"/>
      <w:lvlText w:val="%1.%2"/>
      <w:lvlJc w:val="left"/>
      <w:pPr>
        <w:ind w:left="865" w:hanging="435"/>
      </w:pPr>
      <w:rPr>
        <w:rFonts w:hint="default"/>
        <w:sz w:val="20"/>
      </w:rPr>
    </w:lvl>
    <w:lvl w:ilvl="2">
      <w:start w:val="1"/>
      <w:numFmt w:val="decimal"/>
      <w:lvlText w:val="%1.%2.%3"/>
      <w:lvlJc w:val="left"/>
      <w:pPr>
        <w:ind w:left="1295" w:hanging="435"/>
      </w:pPr>
      <w:rPr>
        <w:rFonts w:hint="default"/>
        <w:sz w:val="20"/>
      </w:rPr>
    </w:lvl>
    <w:lvl w:ilvl="3">
      <w:start w:val="1"/>
      <w:numFmt w:val="decimal"/>
      <w:lvlText w:val="%1.%2.%3.%4"/>
      <w:lvlJc w:val="left"/>
      <w:pPr>
        <w:ind w:left="2010" w:hanging="720"/>
      </w:pPr>
      <w:rPr>
        <w:rFonts w:hint="default"/>
        <w:sz w:val="20"/>
      </w:rPr>
    </w:lvl>
    <w:lvl w:ilvl="4">
      <w:start w:val="1"/>
      <w:numFmt w:val="decimal"/>
      <w:lvlText w:val="%1.%2.%3.%4.%5"/>
      <w:lvlJc w:val="left"/>
      <w:pPr>
        <w:ind w:left="2440" w:hanging="720"/>
      </w:pPr>
      <w:rPr>
        <w:rFonts w:hint="default"/>
        <w:sz w:val="20"/>
      </w:rPr>
    </w:lvl>
    <w:lvl w:ilvl="5">
      <w:start w:val="1"/>
      <w:numFmt w:val="decimal"/>
      <w:lvlText w:val="%1.%2.%3.%4.%5.%6"/>
      <w:lvlJc w:val="left"/>
      <w:pPr>
        <w:ind w:left="3230" w:hanging="1080"/>
      </w:pPr>
      <w:rPr>
        <w:rFonts w:hint="default"/>
        <w:sz w:val="20"/>
      </w:rPr>
    </w:lvl>
    <w:lvl w:ilvl="6">
      <w:start w:val="1"/>
      <w:numFmt w:val="decimal"/>
      <w:lvlText w:val="%1.%2.%3.%4.%5.%6.%7"/>
      <w:lvlJc w:val="left"/>
      <w:pPr>
        <w:ind w:left="3660" w:hanging="1080"/>
      </w:pPr>
      <w:rPr>
        <w:rFonts w:hint="default"/>
        <w:sz w:val="20"/>
      </w:rPr>
    </w:lvl>
    <w:lvl w:ilvl="7">
      <w:start w:val="1"/>
      <w:numFmt w:val="decimal"/>
      <w:lvlText w:val="%1.%2.%3.%4.%5.%6.%7.%8"/>
      <w:lvlJc w:val="left"/>
      <w:pPr>
        <w:ind w:left="4090" w:hanging="1080"/>
      </w:pPr>
      <w:rPr>
        <w:rFonts w:hint="default"/>
        <w:sz w:val="20"/>
      </w:rPr>
    </w:lvl>
    <w:lvl w:ilvl="8">
      <w:start w:val="1"/>
      <w:numFmt w:val="decimal"/>
      <w:lvlText w:val="%1.%2.%3.%4.%5.%6.%7.%8.%9"/>
      <w:lvlJc w:val="left"/>
      <w:pPr>
        <w:ind w:left="4880" w:hanging="1440"/>
      </w:pPr>
      <w:rPr>
        <w:rFonts w:hint="default"/>
        <w:sz w:val="20"/>
      </w:rPr>
    </w:lvl>
  </w:abstractNum>
  <w:abstractNum w:abstractNumId="12">
    <w:nsid w:val="2B34272A"/>
    <w:multiLevelType w:val="multilevel"/>
    <w:tmpl w:val="4B36E360"/>
    <w:lvl w:ilvl="0">
      <w:start w:val="10"/>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nsid w:val="2E3B385E"/>
    <w:multiLevelType w:val="hybridMultilevel"/>
    <w:tmpl w:val="2CFAF74E"/>
    <w:lvl w:ilvl="0" w:tplc="0416000B">
      <w:start w:val="1"/>
      <w:numFmt w:val="bullet"/>
      <w:lvlText w:val=""/>
      <w:lvlJc w:val="left"/>
      <w:pPr>
        <w:ind w:left="360" w:hanging="360"/>
      </w:pPr>
      <w:rPr>
        <w:rFonts w:ascii="Wingdings" w:hAnsi="Wingdings" w:hint="default"/>
      </w:rPr>
    </w:lvl>
    <w:lvl w:ilvl="1" w:tplc="04160005">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nsid w:val="31B654BA"/>
    <w:multiLevelType w:val="hybridMultilevel"/>
    <w:tmpl w:val="789095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7BD7A06"/>
    <w:multiLevelType w:val="hybridMultilevel"/>
    <w:tmpl w:val="3BF449F8"/>
    <w:lvl w:ilvl="0" w:tplc="30F8FAE0">
      <w:start w:val="1"/>
      <w:numFmt w:val="upperRoman"/>
      <w:lvlText w:val="%1."/>
      <w:lvlJc w:val="left"/>
      <w:pPr>
        <w:ind w:left="766"/>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EDCA0F84">
      <w:start w:val="1"/>
      <w:numFmt w:val="lowerLetter"/>
      <w:lvlText w:val="%2"/>
      <w:lvlJc w:val="left"/>
      <w:pPr>
        <w:ind w:left="127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99A85626">
      <w:start w:val="1"/>
      <w:numFmt w:val="lowerRoman"/>
      <w:lvlText w:val="%3"/>
      <w:lvlJc w:val="left"/>
      <w:pPr>
        <w:ind w:left="199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4C48D58E">
      <w:start w:val="1"/>
      <w:numFmt w:val="decimal"/>
      <w:lvlText w:val="%4"/>
      <w:lvlJc w:val="left"/>
      <w:pPr>
        <w:ind w:left="271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2A3E02F4">
      <w:start w:val="1"/>
      <w:numFmt w:val="lowerLetter"/>
      <w:lvlText w:val="%5"/>
      <w:lvlJc w:val="left"/>
      <w:pPr>
        <w:ind w:left="343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AC1C2104">
      <w:start w:val="1"/>
      <w:numFmt w:val="lowerRoman"/>
      <w:lvlText w:val="%6"/>
      <w:lvlJc w:val="left"/>
      <w:pPr>
        <w:ind w:left="415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0F685524">
      <w:start w:val="1"/>
      <w:numFmt w:val="decimal"/>
      <w:lvlText w:val="%7"/>
      <w:lvlJc w:val="left"/>
      <w:pPr>
        <w:ind w:left="487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A70C9A2">
      <w:start w:val="1"/>
      <w:numFmt w:val="lowerLetter"/>
      <w:lvlText w:val="%8"/>
      <w:lvlJc w:val="left"/>
      <w:pPr>
        <w:ind w:left="559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CB88DAE0">
      <w:start w:val="1"/>
      <w:numFmt w:val="lowerRoman"/>
      <w:lvlText w:val="%9"/>
      <w:lvlJc w:val="left"/>
      <w:pPr>
        <w:ind w:left="6314"/>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6">
    <w:nsid w:val="3D5F2A9A"/>
    <w:multiLevelType w:val="multilevel"/>
    <w:tmpl w:val="303852AC"/>
    <w:lvl w:ilvl="0">
      <w:start w:val="1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nsid w:val="3E1D169B"/>
    <w:multiLevelType w:val="hybridMultilevel"/>
    <w:tmpl w:val="DA9ACACA"/>
    <w:lvl w:ilvl="0" w:tplc="344A85A4">
      <w:start w:val="1"/>
      <w:numFmt w:val="upperRoman"/>
      <w:lvlText w:val="%1."/>
      <w:lvlJc w:val="left"/>
      <w:pPr>
        <w:ind w:left="78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87F42988">
      <w:start w:val="1"/>
      <w:numFmt w:val="lowerLetter"/>
      <w:lvlText w:val="%2"/>
      <w:lvlJc w:val="left"/>
      <w:pPr>
        <w:ind w:left="127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D4124D32">
      <w:start w:val="1"/>
      <w:numFmt w:val="lowerRoman"/>
      <w:lvlText w:val="%3"/>
      <w:lvlJc w:val="left"/>
      <w:pPr>
        <w:ind w:left="199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0C08DA7A">
      <w:start w:val="1"/>
      <w:numFmt w:val="decimal"/>
      <w:lvlText w:val="%4"/>
      <w:lvlJc w:val="left"/>
      <w:pPr>
        <w:ind w:left="271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14AA1634">
      <w:start w:val="1"/>
      <w:numFmt w:val="lowerLetter"/>
      <w:lvlText w:val="%5"/>
      <w:lvlJc w:val="left"/>
      <w:pPr>
        <w:ind w:left="343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3FCA7F74">
      <w:start w:val="1"/>
      <w:numFmt w:val="lowerRoman"/>
      <w:lvlText w:val="%6"/>
      <w:lvlJc w:val="left"/>
      <w:pPr>
        <w:ind w:left="415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BC0C152">
      <w:start w:val="1"/>
      <w:numFmt w:val="decimal"/>
      <w:lvlText w:val="%7"/>
      <w:lvlJc w:val="left"/>
      <w:pPr>
        <w:ind w:left="487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DAFE022E">
      <w:start w:val="1"/>
      <w:numFmt w:val="lowerLetter"/>
      <w:lvlText w:val="%8"/>
      <w:lvlJc w:val="left"/>
      <w:pPr>
        <w:ind w:left="559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EDD241AA">
      <w:start w:val="1"/>
      <w:numFmt w:val="lowerRoman"/>
      <w:lvlText w:val="%9"/>
      <w:lvlJc w:val="left"/>
      <w:pPr>
        <w:ind w:left="6314"/>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8">
    <w:nsid w:val="3FE31FB0"/>
    <w:multiLevelType w:val="hybridMultilevel"/>
    <w:tmpl w:val="C69E4A60"/>
    <w:lvl w:ilvl="0" w:tplc="D9AC1EEC">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3721506">
      <w:start w:val="1"/>
      <w:numFmt w:val="lowerLetter"/>
      <w:lvlText w:val="%2"/>
      <w:lvlJc w:val="left"/>
      <w:pPr>
        <w:ind w:left="4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A182968">
      <w:start w:val="1"/>
      <w:numFmt w:val="lowerRoman"/>
      <w:lvlText w:val="%3"/>
      <w:lvlJc w:val="left"/>
      <w:pPr>
        <w:ind w:left="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24674E6">
      <w:start w:val="1"/>
      <w:numFmt w:val="lowerLetter"/>
      <w:lvlRestart w:val="0"/>
      <w:lvlText w:val="%4."/>
      <w:lvlJc w:val="left"/>
      <w:pPr>
        <w:ind w:left="7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A2616FC">
      <w:start w:val="1"/>
      <w:numFmt w:val="lowerLetter"/>
      <w:lvlText w:val="%5"/>
      <w:lvlJc w:val="left"/>
      <w:pPr>
        <w:ind w:left="1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2D44E64">
      <w:start w:val="1"/>
      <w:numFmt w:val="lowerRoman"/>
      <w:lvlText w:val="%6"/>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694F506">
      <w:start w:val="1"/>
      <w:numFmt w:val="decimal"/>
      <w:lvlText w:val="%7"/>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59053D4">
      <w:start w:val="1"/>
      <w:numFmt w:val="lowerLetter"/>
      <w:lvlText w:val="%8"/>
      <w:lvlJc w:val="left"/>
      <w:pPr>
        <w:ind w:left="3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F68C532">
      <w:start w:val="1"/>
      <w:numFmt w:val="lowerRoman"/>
      <w:lvlText w:val="%9"/>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9">
    <w:nsid w:val="452B49E2"/>
    <w:multiLevelType w:val="hybridMultilevel"/>
    <w:tmpl w:val="55843880"/>
    <w:lvl w:ilvl="0" w:tplc="0644A11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2C89E56">
      <w:start w:val="1"/>
      <w:numFmt w:val="lowerLetter"/>
      <w:lvlText w:val="%2"/>
      <w:lvlJc w:val="left"/>
      <w:pPr>
        <w:ind w:left="57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EB8A1E2">
      <w:start w:val="1"/>
      <w:numFmt w:val="lowerRoman"/>
      <w:lvlText w:val="%3"/>
      <w:lvlJc w:val="left"/>
      <w:pPr>
        <w:ind w:left="7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89AE12A">
      <w:start w:val="1"/>
      <w:numFmt w:val="lowerLetter"/>
      <w:lvlRestart w:val="0"/>
      <w:lvlText w:val="%4."/>
      <w:lvlJc w:val="left"/>
      <w:pPr>
        <w:ind w:left="10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12C4176">
      <w:start w:val="1"/>
      <w:numFmt w:val="lowerLetter"/>
      <w:lvlText w:val="%5"/>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05679C4">
      <w:start w:val="1"/>
      <w:numFmt w:val="lowerRoman"/>
      <w:lvlText w:val="%6"/>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7BED006">
      <w:start w:val="1"/>
      <w:numFmt w:val="decimal"/>
      <w:lvlText w:val="%7"/>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BC26056">
      <w:start w:val="1"/>
      <w:numFmt w:val="lowerLetter"/>
      <w:lvlText w:val="%8"/>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928A766">
      <w:start w:val="1"/>
      <w:numFmt w:val="lowerRoman"/>
      <w:lvlText w:val="%9"/>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0">
    <w:nsid w:val="461C71CD"/>
    <w:multiLevelType w:val="multilevel"/>
    <w:tmpl w:val="20245756"/>
    <w:lvl w:ilvl="0">
      <w:start w:val="3"/>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Restart w:val="0"/>
      <w:lvlText w:val="%1.%2.%3"/>
      <w:lvlJc w:val="left"/>
      <w:pPr>
        <w:ind w:left="37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1">
    <w:nsid w:val="4B3E51CD"/>
    <w:multiLevelType w:val="multilevel"/>
    <w:tmpl w:val="E04C51A6"/>
    <w:lvl w:ilvl="0">
      <w:start w:val="3"/>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2"/>
      <w:numFmt w:val="decimal"/>
      <w:lvlRestart w:val="0"/>
      <w:lvlText w:val="%1.%2.%3"/>
      <w:lvlJc w:val="left"/>
      <w:pPr>
        <w:ind w:left="37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2">
    <w:nsid w:val="4EFB4518"/>
    <w:multiLevelType w:val="hybridMultilevel"/>
    <w:tmpl w:val="B38EE79A"/>
    <w:lvl w:ilvl="0" w:tplc="8A30DF84">
      <w:start w:val="4"/>
      <w:numFmt w:val="lowerLetter"/>
      <w:lvlText w:val="%1)"/>
      <w:lvlJc w:val="left"/>
      <w:pPr>
        <w:ind w:left="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026C21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99BE9D36">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B9963B10">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EDE0734">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9B62D4C">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FFEA45C">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454C4C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886D52A">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3">
    <w:nsid w:val="4F6815C4"/>
    <w:multiLevelType w:val="multilevel"/>
    <w:tmpl w:val="605E8DE8"/>
    <w:lvl w:ilvl="0">
      <w:start w:val="3"/>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Restart w:val="0"/>
      <w:lvlText w:val="%1.%2.%3"/>
      <w:lvlJc w:val="left"/>
      <w:pPr>
        <w:ind w:left="37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4">
    <w:nsid w:val="596B2B8F"/>
    <w:multiLevelType w:val="hybridMultilevel"/>
    <w:tmpl w:val="6D82A0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AF77DAC"/>
    <w:multiLevelType w:val="hybridMultilevel"/>
    <w:tmpl w:val="29DA09A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6">
    <w:nsid w:val="6A296B12"/>
    <w:multiLevelType w:val="multilevel"/>
    <w:tmpl w:val="C38EA67A"/>
    <w:lvl w:ilvl="0">
      <w:start w:val="5"/>
      <w:numFmt w:val="decimal"/>
      <w:lvlText w:val="%1"/>
      <w:lvlJc w:val="left"/>
      <w:pPr>
        <w:ind w:left="435" w:hanging="435"/>
      </w:pPr>
      <w:rPr>
        <w:rFonts w:hint="default"/>
        <w:sz w:val="20"/>
      </w:rPr>
    </w:lvl>
    <w:lvl w:ilvl="1">
      <w:start w:val="1"/>
      <w:numFmt w:val="decimal"/>
      <w:lvlText w:val="%1.%2"/>
      <w:lvlJc w:val="left"/>
      <w:pPr>
        <w:ind w:left="577" w:hanging="435"/>
      </w:pPr>
      <w:rPr>
        <w:rFonts w:hint="default"/>
        <w:sz w:val="20"/>
      </w:rPr>
    </w:lvl>
    <w:lvl w:ilvl="2">
      <w:start w:val="1"/>
      <w:numFmt w:val="decimal"/>
      <w:lvlText w:val="%1.%2.%3"/>
      <w:lvlJc w:val="left"/>
      <w:pPr>
        <w:ind w:left="719" w:hanging="435"/>
      </w:pPr>
      <w:rPr>
        <w:rFonts w:hint="default"/>
        <w:sz w:val="20"/>
      </w:rPr>
    </w:lvl>
    <w:lvl w:ilvl="3">
      <w:start w:val="1"/>
      <w:numFmt w:val="decimal"/>
      <w:lvlText w:val="%1.%2.%3.%4"/>
      <w:lvlJc w:val="left"/>
      <w:pPr>
        <w:ind w:left="1146" w:hanging="720"/>
      </w:pPr>
      <w:rPr>
        <w:rFonts w:hint="default"/>
        <w:sz w:val="20"/>
      </w:rPr>
    </w:lvl>
    <w:lvl w:ilvl="4">
      <w:start w:val="1"/>
      <w:numFmt w:val="decimal"/>
      <w:lvlText w:val="%1.%2.%3.%4.%5"/>
      <w:lvlJc w:val="left"/>
      <w:pPr>
        <w:ind w:left="1288" w:hanging="720"/>
      </w:pPr>
      <w:rPr>
        <w:rFonts w:hint="default"/>
        <w:sz w:val="20"/>
      </w:rPr>
    </w:lvl>
    <w:lvl w:ilvl="5">
      <w:start w:val="1"/>
      <w:numFmt w:val="decimal"/>
      <w:lvlText w:val="%1.%2.%3.%4.%5.%6"/>
      <w:lvlJc w:val="left"/>
      <w:pPr>
        <w:ind w:left="1790" w:hanging="1080"/>
      </w:pPr>
      <w:rPr>
        <w:rFonts w:hint="default"/>
        <w:sz w:val="20"/>
      </w:rPr>
    </w:lvl>
    <w:lvl w:ilvl="6">
      <w:start w:val="1"/>
      <w:numFmt w:val="decimal"/>
      <w:lvlText w:val="%1.%2.%3.%4.%5.%6.%7"/>
      <w:lvlJc w:val="left"/>
      <w:pPr>
        <w:ind w:left="1932" w:hanging="1080"/>
      </w:pPr>
      <w:rPr>
        <w:rFonts w:hint="default"/>
        <w:sz w:val="20"/>
      </w:rPr>
    </w:lvl>
    <w:lvl w:ilvl="7">
      <w:start w:val="1"/>
      <w:numFmt w:val="decimal"/>
      <w:lvlText w:val="%1.%2.%3.%4.%5.%6.%7.%8"/>
      <w:lvlJc w:val="left"/>
      <w:pPr>
        <w:ind w:left="2074" w:hanging="1080"/>
      </w:pPr>
      <w:rPr>
        <w:rFonts w:hint="default"/>
        <w:sz w:val="20"/>
      </w:rPr>
    </w:lvl>
    <w:lvl w:ilvl="8">
      <w:start w:val="1"/>
      <w:numFmt w:val="decimal"/>
      <w:lvlText w:val="%1.%2.%3.%4.%5.%6.%7.%8.%9"/>
      <w:lvlJc w:val="left"/>
      <w:pPr>
        <w:ind w:left="2576" w:hanging="1440"/>
      </w:pPr>
      <w:rPr>
        <w:rFonts w:hint="default"/>
        <w:sz w:val="20"/>
      </w:rPr>
    </w:lvl>
  </w:abstractNum>
  <w:abstractNum w:abstractNumId="27">
    <w:nsid w:val="6BA31407"/>
    <w:multiLevelType w:val="hybridMultilevel"/>
    <w:tmpl w:val="1526B240"/>
    <w:lvl w:ilvl="0" w:tplc="B5CA7EEC">
      <w:start w:val="1"/>
      <w:numFmt w:val="lowerLetter"/>
      <w:lvlText w:val="%1)"/>
      <w:lvlJc w:val="left"/>
      <w:pPr>
        <w:ind w:left="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096450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A84E8F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A64BA6A">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9EC8FB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176DC52">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762530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2FA8B34">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08286B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nsid w:val="6CBE080B"/>
    <w:multiLevelType w:val="hybridMultilevel"/>
    <w:tmpl w:val="46C2E06C"/>
    <w:lvl w:ilvl="0" w:tplc="F6747BD6">
      <w:start w:val="1"/>
      <w:numFmt w:val="upperRoman"/>
      <w:lvlText w:val="%1."/>
      <w:lvlJc w:val="left"/>
      <w:pPr>
        <w:ind w:left="970" w:hanging="720"/>
      </w:pPr>
      <w:rPr>
        <w:rFonts w:hint="default"/>
      </w:rPr>
    </w:lvl>
    <w:lvl w:ilvl="1" w:tplc="04160019" w:tentative="1">
      <w:start w:val="1"/>
      <w:numFmt w:val="lowerLetter"/>
      <w:lvlText w:val="%2."/>
      <w:lvlJc w:val="left"/>
      <w:pPr>
        <w:ind w:left="1330" w:hanging="360"/>
      </w:pPr>
    </w:lvl>
    <w:lvl w:ilvl="2" w:tplc="0416001B" w:tentative="1">
      <w:start w:val="1"/>
      <w:numFmt w:val="lowerRoman"/>
      <w:lvlText w:val="%3."/>
      <w:lvlJc w:val="right"/>
      <w:pPr>
        <w:ind w:left="2050" w:hanging="180"/>
      </w:pPr>
    </w:lvl>
    <w:lvl w:ilvl="3" w:tplc="0416000F" w:tentative="1">
      <w:start w:val="1"/>
      <w:numFmt w:val="decimal"/>
      <w:lvlText w:val="%4."/>
      <w:lvlJc w:val="left"/>
      <w:pPr>
        <w:ind w:left="2770" w:hanging="360"/>
      </w:pPr>
    </w:lvl>
    <w:lvl w:ilvl="4" w:tplc="04160019" w:tentative="1">
      <w:start w:val="1"/>
      <w:numFmt w:val="lowerLetter"/>
      <w:lvlText w:val="%5."/>
      <w:lvlJc w:val="left"/>
      <w:pPr>
        <w:ind w:left="3490" w:hanging="360"/>
      </w:pPr>
    </w:lvl>
    <w:lvl w:ilvl="5" w:tplc="0416001B" w:tentative="1">
      <w:start w:val="1"/>
      <w:numFmt w:val="lowerRoman"/>
      <w:lvlText w:val="%6."/>
      <w:lvlJc w:val="right"/>
      <w:pPr>
        <w:ind w:left="4210" w:hanging="180"/>
      </w:pPr>
    </w:lvl>
    <w:lvl w:ilvl="6" w:tplc="0416000F" w:tentative="1">
      <w:start w:val="1"/>
      <w:numFmt w:val="decimal"/>
      <w:lvlText w:val="%7."/>
      <w:lvlJc w:val="left"/>
      <w:pPr>
        <w:ind w:left="4930" w:hanging="360"/>
      </w:pPr>
    </w:lvl>
    <w:lvl w:ilvl="7" w:tplc="04160019" w:tentative="1">
      <w:start w:val="1"/>
      <w:numFmt w:val="lowerLetter"/>
      <w:lvlText w:val="%8."/>
      <w:lvlJc w:val="left"/>
      <w:pPr>
        <w:ind w:left="5650" w:hanging="360"/>
      </w:pPr>
    </w:lvl>
    <w:lvl w:ilvl="8" w:tplc="0416001B" w:tentative="1">
      <w:start w:val="1"/>
      <w:numFmt w:val="lowerRoman"/>
      <w:lvlText w:val="%9."/>
      <w:lvlJc w:val="right"/>
      <w:pPr>
        <w:ind w:left="6370" w:hanging="180"/>
      </w:pPr>
    </w:lvl>
  </w:abstractNum>
  <w:abstractNum w:abstractNumId="29">
    <w:nsid w:val="75FC1B79"/>
    <w:multiLevelType w:val="multilevel"/>
    <w:tmpl w:val="52168804"/>
    <w:lvl w:ilvl="0">
      <w:start w:val="1"/>
      <w:numFmt w:val="decimal"/>
      <w:lvlText w:val="%1)"/>
      <w:lvlJc w:val="left"/>
      <w:pPr>
        <w:ind w:left="284"/>
      </w:pPr>
      <w:rPr>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30">
    <w:nsid w:val="7676568A"/>
    <w:multiLevelType w:val="hybridMultilevel"/>
    <w:tmpl w:val="673CE0DC"/>
    <w:lvl w:ilvl="0" w:tplc="FBE4116A">
      <w:start w:val="1"/>
      <w:numFmt w:val="upperRoman"/>
      <w:lvlText w:val="%1."/>
      <w:lvlJc w:val="left"/>
      <w:pPr>
        <w:ind w:left="76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5AF28AE4">
      <w:start w:val="1"/>
      <w:numFmt w:val="lowerLetter"/>
      <w:lvlText w:val="%2"/>
      <w:lvlJc w:val="left"/>
      <w:pPr>
        <w:ind w:left="13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D25A59EE">
      <w:start w:val="1"/>
      <w:numFmt w:val="lowerRoman"/>
      <w:lvlText w:val="%3"/>
      <w:lvlJc w:val="left"/>
      <w:pPr>
        <w:ind w:left="20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86108A1A">
      <w:start w:val="1"/>
      <w:numFmt w:val="decimal"/>
      <w:lvlText w:val="%4"/>
      <w:lvlJc w:val="left"/>
      <w:pPr>
        <w:ind w:left="27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E720092">
      <w:start w:val="1"/>
      <w:numFmt w:val="lowerLetter"/>
      <w:lvlText w:val="%5"/>
      <w:lvlJc w:val="left"/>
      <w:pPr>
        <w:ind w:left="34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55A05CD6">
      <w:start w:val="1"/>
      <w:numFmt w:val="lowerRoman"/>
      <w:lvlText w:val="%6"/>
      <w:lvlJc w:val="left"/>
      <w:pPr>
        <w:ind w:left="42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E5D0F194">
      <w:start w:val="1"/>
      <w:numFmt w:val="decimal"/>
      <w:lvlText w:val="%7"/>
      <w:lvlJc w:val="left"/>
      <w:pPr>
        <w:ind w:left="49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3E7A213A">
      <w:start w:val="1"/>
      <w:numFmt w:val="lowerLetter"/>
      <w:lvlText w:val="%8"/>
      <w:lvlJc w:val="left"/>
      <w:pPr>
        <w:ind w:left="56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04FC779E">
      <w:start w:val="1"/>
      <w:numFmt w:val="lowerRoman"/>
      <w:lvlText w:val="%9"/>
      <w:lvlJc w:val="left"/>
      <w:pPr>
        <w:ind w:left="637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31">
    <w:nsid w:val="76963BC1"/>
    <w:multiLevelType w:val="hybridMultilevel"/>
    <w:tmpl w:val="153CED4E"/>
    <w:lvl w:ilvl="0" w:tplc="5F825FD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CD0D0BA">
      <w:start w:val="1"/>
      <w:numFmt w:val="lowerLetter"/>
      <w:lvlText w:val="%2"/>
      <w:lvlJc w:val="left"/>
      <w:pPr>
        <w:ind w:left="4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F58E2FE">
      <w:start w:val="1"/>
      <w:numFmt w:val="lowerRoman"/>
      <w:lvlText w:val="%3"/>
      <w:lvlJc w:val="left"/>
      <w:pPr>
        <w:ind w:left="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9365306">
      <w:start w:val="1"/>
      <w:numFmt w:val="lowerLetter"/>
      <w:lvlRestart w:val="0"/>
      <w:lvlText w:val="%4."/>
      <w:lvlJc w:val="left"/>
      <w:pPr>
        <w:ind w:left="7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AAA9BF2">
      <w:start w:val="1"/>
      <w:numFmt w:val="lowerLetter"/>
      <w:lvlText w:val="%5"/>
      <w:lvlJc w:val="left"/>
      <w:pPr>
        <w:ind w:left="1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480E216">
      <w:start w:val="1"/>
      <w:numFmt w:val="lowerRoman"/>
      <w:lvlText w:val="%6"/>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90651CA">
      <w:start w:val="1"/>
      <w:numFmt w:val="decimal"/>
      <w:lvlText w:val="%7"/>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DCEF738">
      <w:start w:val="1"/>
      <w:numFmt w:val="lowerLetter"/>
      <w:lvlText w:val="%8"/>
      <w:lvlJc w:val="left"/>
      <w:pPr>
        <w:ind w:left="3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0888BFA">
      <w:start w:val="1"/>
      <w:numFmt w:val="lowerRoman"/>
      <w:lvlText w:val="%9"/>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29"/>
  </w:num>
  <w:num w:numId="2">
    <w:abstractNumId w:val="18"/>
  </w:num>
  <w:num w:numId="3">
    <w:abstractNumId w:val="2"/>
  </w:num>
  <w:num w:numId="4">
    <w:abstractNumId w:val="31"/>
  </w:num>
  <w:num w:numId="5">
    <w:abstractNumId w:val="17"/>
  </w:num>
  <w:num w:numId="6">
    <w:abstractNumId w:val="15"/>
  </w:num>
  <w:num w:numId="7">
    <w:abstractNumId w:val="5"/>
  </w:num>
  <w:num w:numId="8">
    <w:abstractNumId w:val="30"/>
  </w:num>
  <w:num w:numId="9">
    <w:abstractNumId w:val="8"/>
  </w:num>
  <w:num w:numId="10">
    <w:abstractNumId w:val="10"/>
  </w:num>
  <w:num w:numId="11">
    <w:abstractNumId w:val="23"/>
  </w:num>
  <w:num w:numId="12">
    <w:abstractNumId w:val="20"/>
  </w:num>
  <w:num w:numId="13">
    <w:abstractNumId w:val="1"/>
  </w:num>
  <w:num w:numId="14">
    <w:abstractNumId w:val="21"/>
  </w:num>
  <w:num w:numId="15">
    <w:abstractNumId w:val="9"/>
  </w:num>
  <w:num w:numId="16">
    <w:abstractNumId w:val="19"/>
  </w:num>
  <w:num w:numId="17">
    <w:abstractNumId w:val="27"/>
  </w:num>
  <w:num w:numId="18">
    <w:abstractNumId w:val="22"/>
  </w:num>
  <w:num w:numId="19">
    <w:abstractNumId w:val="7"/>
  </w:num>
  <w:num w:numId="20">
    <w:abstractNumId w:val="4"/>
  </w:num>
  <w:num w:numId="21">
    <w:abstractNumId w:val="12"/>
  </w:num>
  <w:num w:numId="22">
    <w:abstractNumId w:val="16"/>
  </w:num>
  <w:num w:numId="23">
    <w:abstractNumId w:val="3"/>
  </w:num>
  <w:num w:numId="24">
    <w:abstractNumId w:val="11"/>
  </w:num>
  <w:num w:numId="25">
    <w:abstractNumId w:val="14"/>
  </w:num>
  <w:num w:numId="26">
    <w:abstractNumId w:val="24"/>
  </w:num>
  <w:num w:numId="27">
    <w:abstractNumId w:val="26"/>
  </w:num>
  <w:num w:numId="28">
    <w:abstractNumId w:val="13"/>
  </w:num>
  <w:num w:numId="29">
    <w:abstractNumId w:val="6"/>
  </w:num>
  <w:num w:numId="30">
    <w:abstractNumId w:val="28"/>
  </w:num>
  <w:num w:numId="31">
    <w:abstractNumId w:val="25"/>
  </w:num>
  <w:num w:numId="32">
    <w:abstractNumId w:val="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23554"/>
  </w:hdrShapeDefaults>
  <w:footnotePr>
    <w:footnote w:id="0"/>
    <w:footnote w:id="1"/>
  </w:footnotePr>
  <w:endnotePr>
    <w:endnote w:id="0"/>
    <w:endnote w:id="1"/>
  </w:endnotePr>
  <w:compat/>
  <w:rsids>
    <w:rsidRoot w:val="00251145"/>
    <w:rsid w:val="000224B9"/>
    <w:rsid w:val="0003696A"/>
    <w:rsid w:val="00044371"/>
    <w:rsid w:val="000574B9"/>
    <w:rsid w:val="000627D8"/>
    <w:rsid w:val="00092B6C"/>
    <w:rsid w:val="00096A9A"/>
    <w:rsid w:val="000A741A"/>
    <w:rsid w:val="000D1BDB"/>
    <w:rsid w:val="000E3988"/>
    <w:rsid w:val="000E425D"/>
    <w:rsid w:val="000E6533"/>
    <w:rsid w:val="000F3929"/>
    <w:rsid w:val="00113699"/>
    <w:rsid w:val="0011424C"/>
    <w:rsid w:val="0012034F"/>
    <w:rsid w:val="0012763E"/>
    <w:rsid w:val="00137ADA"/>
    <w:rsid w:val="00140CCC"/>
    <w:rsid w:val="00145B03"/>
    <w:rsid w:val="001463E6"/>
    <w:rsid w:val="00147D22"/>
    <w:rsid w:val="00147E33"/>
    <w:rsid w:val="001930CC"/>
    <w:rsid w:val="001B1629"/>
    <w:rsid w:val="001C140B"/>
    <w:rsid w:val="001D272A"/>
    <w:rsid w:val="001E2EC7"/>
    <w:rsid w:val="001F042D"/>
    <w:rsid w:val="001F5881"/>
    <w:rsid w:val="002046B8"/>
    <w:rsid w:val="00224047"/>
    <w:rsid w:val="00247322"/>
    <w:rsid w:val="00251145"/>
    <w:rsid w:val="002573B3"/>
    <w:rsid w:val="00272230"/>
    <w:rsid w:val="00291B3B"/>
    <w:rsid w:val="00293B25"/>
    <w:rsid w:val="002A29F2"/>
    <w:rsid w:val="002A388B"/>
    <w:rsid w:val="002B723D"/>
    <w:rsid w:val="002C79DE"/>
    <w:rsid w:val="002D78C2"/>
    <w:rsid w:val="003067CF"/>
    <w:rsid w:val="00320412"/>
    <w:rsid w:val="0033146E"/>
    <w:rsid w:val="00345773"/>
    <w:rsid w:val="00366B45"/>
    <w:rsid w:val="00390AFB"/>
    <w:rsid w:val="003C4807"/>
    <w:rsid w:val="003D240E"/>
    <w:rsid w:val="003D564A"/>
    <w:rsid w:val="003D76EC"/>
    <w:rsid w:val="003E1604"/>
    <w:rsid w:val="003E1E53"/>
    <w:rsid w:val="003F0E44"/>
    <w:rsid w:val="00422AA7"/>
    <w:rsid w:val="00424459"/>
    <w:rsid w:val="00457B2B"/>
    <w:rsid w:val="00466579"/>
    <w:rsid w:val="00474613"/>
    <w:rsid w:val="00490E39"/>
    <w:rsid w:val="004A5669"/>
    <w:rsid w:val="004B365C"/>
    <w:rsid w:val="004D216E"/>
    <w:rsid w:val="004E1ADC"/>
    <w:rsid w:val="004F0374"/>
    <w:rsid w:val="004F6C72"/>
    <w:rsid w:val="005062F2"/>
    <w:rsid w:val="00522737"/>
    <w:rsid w:val="005730CB"/>
    <w:rsid w:val="0057637A"/>
    <w:rsid w:val="00576C0E"/>
    <w:rsid w:val="00576F31"/>
    <w:rsid w:val="00577A6A"/>
    <w:rsid w:val="005840CF"/>
    <w:rsid w:val="005A3876"/>
    <w:rsid w:val="005C2656"/>
    <w:rsid w:val="005D5047"/>
    <w:rsid w:val="005D620F"/>
    <w:rsid w:val="005E2C52"/>
    <w:rsid w:val="005E5739"/>
    <w:rsid w:val="00602855"/>
    <w:rsid w:val="00604419"/>
    <w:rsid w:val="00627B42"/>
    <w:rsid w:val="00654B03"/>
    <w:rsid w:val="00655A07"/>
    <w:rsid w:val="006755E4"/>
    <w:rsid w:val="00682776"/>
    <w:rsid w:val="00682F24"/>
    <w:rsid w:val="006969B8"/>
    <w:rsid w:val="006C0A2A"/>
    <w:rsid w:val="006E2BE6"/>
    <w:rsid w:val="006E5B06"/>
    <w:rsid w:val="006F33FA"/>
    <w:rsid w:val="006F4219"/>
    <w:rsid w:val="00700B5A"/>
    <w:rsid w:val="00702844"/>
    <w:rsid w:val="00724F45"/>
    <w:rsid w:val="0073706D"/>
    <w:rsid w:val="0073727D"/>
    <w:rsid w:val="007434CA"/>
    <w:rsid w:val="00743741"/>
    <w:rsid w:val="007758A4"/>
    <w:rsid w:val="007863A4"/>
    <w:rsid w:val="007A7ED3"/>
    <w:rsid w:val="007C297E"/>
    <w:rsid w:val="007C7C6E"/>
    <w:rsid w:val="007D2C4F"/>
    <w:rsid w:val="007E2BDC"/>
    <w:rsid w:val="007F5ABC"/>
    <w:rsid w:val="00827AA9"/>
    <w:rsid w:val="00841CD9"/>
    <w:rsid w:val="008662AE"/>
    <w:rsid w:val="00874A93"/>
    <w:rsid w:val="008775B0"/>
    <w:rsid w:val="00877715"/>
    <w:rsid w:val="00881FFB"/>
    <w:rsid w:val="0088457F"/>
    <w:rsid w:val="0088623D"/>
    <w:rsid w:val="008A1409"/>
    <w:rsid w:val="008A5037"/>
    <w:rsid w:val="008C3803"/>
    <w:rsid w:val="008C66CA"/>
    <w:rsid w:val="008D7148"/>
    <w:rsid w:val="008E16E6"/>
    <w:rsid w:val="008E6208"/>
    <w:rsid w:val="0090188C"/>
    <w:rsid w:val="0091535F"/>
    <w:rsid w:val="0092739B"/>
    <w:rsid w:val="00930DE5"/>
    <w:rsid w:val="00950FF7"/>
    <w:rsid w:val="00991F1D"/>
    <w:rsid w:val="0099568C"/>
    <w:rsid w:val="00997A4F"/>
    <w:rsid w:val="00997C66"/>
    <w:rsid w:val="009C3C4A"/>
    <w:rsid w:val="009D3A40"/>
    <w:rsid w:val="009E0949"/>
    <w:rsid w:val="009E1E13"/>
    <w:rsid w:val="00A01D02"/>
    <w:rsid w:val="00A07877"/>
    <w:rsid w:val="00A106E6"/>
    <w:rsid w:val="00A30298"/>
    <w:rsid w:val="00A3512F"/>
    <w:rsid w:val="00A406D1"/>
    <w:rsid w:val="00A51674"/>
    <w:rsid w:val="00A643E5"/>
    <w:rsid w:val="00A816CC"/>
    <w:rsid w:val="00A92471"/>
    <w:rsid w:val="00A937AC"/>
    <w:rsid w:val="00A9433F"/>
    <w:rsid w:val="00A97A2B"/>
    <w:rsid w:val="00AA268B"/>
    <w:rsid w:val="00AB5F0C"/>
    <w:rsid w:val="00AC77B7"/>
    <w:rsid w:val="00AE0FCE"/>
    <w:rsid w:val="00AF36FC"/>
    <w:rsid w:val="00B04ACD"/>
    <w:rsid w:val="00B053E7"/>
    <w:rsid w:val="00B132C8"/>
    <w:rsid w:val="00B30496"/>
    <w:rsid w:val="00B40104"/>
    <w:rsid w:val="00B63A3A"/>
    <w:rsid w:val="00B919DD"/>
    <w:rsid w:val="00BA4262"/>
    <w:rsid w:val="00BD079B"/>
    <w:rsid w:val="00BE6C12"/>
    <w:rsid w:val="00BE7A86"/>
    <w:rsid w:val="00C03A11"/>
    <w:rsid w:val="00C0683C"/>
    <w:rsid w:val="00C235C9"/>
    <w:rsid w:val="00C3652D"/>
    <w:rsid w:val="00C51FA6"/>
    <w:rsid w:val="00C63F7B"/>
    <w:rsid w:val="00C65A21"/>
    <w:rsid w:val="00C71DEC"/>
    <w:rsid w:val="00C906EF"/>
    <w:rsid w:val="00C93BAF"/>
    <w:rsid w:val="00CB1BCE"/>
    <w:rsid w:val="00CB3E97"/>
    <w:rsid w:val="00CC4D0B"/>
    <w:rsid w:val="00CF30FB"/>
    <w:rsid w:val="00D047B5"/>
    <w:rsid w:val="00D10F3C"/>
    <w:rsid w:val="00D2032D"/>
    <w:rsid w:val="00D3156D"/>
    <w:rsid w:val="00D42E2A"/>
    <w:rsid w:val="00D6062D"/>
    <w:rsid w:val="00D6464A"/>
    <w:rsid w:val="00D91F27"/>
    <w:rsid w:val="00DA37EC"/>
    <w:rsid w:val="00DA401C"/>
    <w:rsid w:val="00DC544F"/>
    <w:rsid w:val="00DC675A"/>
    <w:rsid w:val="00DD6C85"/>
    <w:rsid w:val="00DE173B"/>
    <w:rsid w:val="00E16261"/>
    <w:rsid w:val="00E27D8B"/>
    <w:rsid w:val="00E33F77"/>
    <w:rsid w:val="00E3765E"/>
    <w:rsid w:val="00E53B91"/>
    <w:rsid w:val="00E82AB4"/>
    <w:rsid w:val="00E868EE"/>
    <w:rsid w:val="00E91102"/>
    <w:rsid w:val="00EA0409"/>
    <w:rsid w:val="00EA7D52"/>
    <w:rsid w:val="00EC6349"/>
    <w:rsid w:val="00EE6E98"/>
    <w:rsid w:val="00EF7E87"/>
    <w:rsid w:val="00F20465"/>
    <w:rsid w:val="00F239B3"/>
    <w:rsid w:val="00F25FD1"/>
    <w:rsid w:val="00F26282"/>
    <w:rsid w:val="00F3180A"/>
    <w:rsid w:val="00F36D53"/>
    <w:rsid w:val="00F453AE"/>
    <w:rsid w:val="00F62B7B"/>
    <w:rsid w:val="00F62CD9"/>
    <w:rsid w:val="00F722B8"/>
    <w:rsid w:val="00F976B2"/>
    <w:rsid w:val="00FB05B3"/>
    <w:rsid w:val="00FD641D"/>
    <w:rsid w:val="00FE1E3E"/>
    <w:rsid w:val="00FE23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7B"/>
    <w:pPr>
      <w:spacing w:after="15" w:line="241" w:lineRule="auto"/>
      <w:ind w:left="-5" w:right="7" w:hanging="10"/>
    </w:pPr>
    <w:rPr>
      <w:rFonts w:ascii="Arial" w:eastAsia="Arial" w:hAnsi="Arial" w:cs="Arial"/>
      <w:color w:val="000000"/>
      <w:sz w:val="16"/>
      <w:szCs w:val="22"/>
    </w:rPr>
  </w:style>
  <w:style w:type="paragraph" w:styleId="Ttulo1">
    <w:name w:val="heading 1"/>
    <w:next w:val="Normal"/>
    <w:link w:val="Ttulo1Char"/>
    <w:unhideWhenUsed/>
    <w:qFormat/>
    <w:rsid w:val="00F62B7B"/>
    <w:pPr>
      <w:keepNext/>
      <w:keepLines/>
      <w:spacing w:after="65"/>
      <w:ind w:left="10" w:right="-15" w:hanging="10"/>
      <w:jc w:val="center"/>
      <w:outlineLvl w:val="0"/>
    </w:pPr>
    <w:rPr>
      <w:rFonts w:ascii="Arial" w:eastAsia="Arial" w:hAnsi="Arial" w:cs="Arial"/>
      <w:b/>
      <w:i/>
      <w:color w:val="000000"/>
      <w:sz w:val="22"/>
      <w:szCs w:val="22"/>
    </w:rPr>
  </w:style>
  <w:style w:type="paragraph" w:styleId="Ttulo2">
    <w:name w:val="heading 2"/>
    <w:next w:val="Normal"/>
    <w:link w:val="Ttulo2Char"/>
    <w:unhideWhenUsed/>
    <w:qFormat/>
    <w:rsid w:val="00F62B7B"/>
    <w:pPr>
      <w:keepNext/>
      <w:keepLines/>
      <w:spacing w:after="117" w:line="235" w:lineRule="auto"/>
      <w:ind w:left="-5" w:hanging="10"/>
      <w:jc w:val="both"/>
      <w:outlineLvl w:val="1"/>
    </w:pPr>
    <w:rPr>
      <w:rFonts w:ascii="Arial" w:eastAsia="Arial" w:hAnsi="Arial"/>
      <w:i/>
      <w:color w:val="000000"/>
      <w:sz w:val="22"/>
      <w:szCs w:val="22"/>
      <w:u w:val="single" w:color="000000"/>
    </w:rPr>
  </w:style>
  <w:style w:type="paragraph" w:styleId="Ttulo3">
    <w:name w:val="heading 3"/>
    <w:next w:val="Normal"/>
    <w:link w:val="Ttulo3Char"/>
    <w:unhideWhenUsed/>
    <w:qFormat/>
    <w:rsid w:val="00F62B7B"/>
    <w:pPr>
      <w:keepNext/>
      <w:keepLines/>
      <w:spacing w:after="117" w:line="235" w:lineRule="auto"/>
      <w:ind w:left="-5" w:hanging="10"/>
      <w:jc w:val="both"/>
      <w:outlineLvl w:val="2"/>
    </w:pPr>
    <w:rPr>
      <w:rFonts w:ascii="Arial" w:eastAsia="Arial" w:hAnsi="Arial"/>
      <w:i/>
      <w:color w:val="000000"/>
      <w:sz w:val="22"/>
      <w:szCs w:val="22"/>
      <w:u w:val="single" w:color="000000"/>
    </w:rPr>
  </w:style>
  <w:style w:type="paragraph" w:styleId="Ttulo4">
    <w:name w:val="heading 4"/>
    <w:basedOn w:val="Normal"/>
    <w:next w:val="Normal"/>
    <w:link w:val="Ttulo4Char"/>
    <w:uiPriority w:val="9"/>
    <w:semiHidden/>
    <w:unhideWhenUsed/>
    <w:qFormat/>
    <w:rsid w:val="00BA4262"/>
    <w:pPr>
      <w:keepNext/>
      <w:spacing w:before="240" w:after="60"/>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4B365C"/>
    <w:pPr>
      <w:keepNext/>
      <w:keepLines/>
      <w:spacing w:before="200" w:after="0"/>
      <w:outlineLvl w:val="6"/>
    </w:pPr>
    <w:rPr>
      <w:rFonts w:ascii="Calibri Light" w:eastAsia="Times New Roman" w:hAnsi="Calibri Light" w:cs="Times New Roman"/>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62B7B"/>
    <w:rPr>
      <w:rFonts w:ascii="Arial" w:eastAsia="Arial" w:hAnsi="Arial" w:cs="Arial"/>
      <w:b/>
      <w:i/>
      <w:color w:val="000000"/>
      <w:sz w:val="22"/>
      <w:szCs w:val="22"/>
      <w:lang w:val="pt-BR" w:eastAsia="pt-BR" w:bidi="ar-SA"/>
    </w:rPr>
  </w:style>
  <w:style w:type="character" w:customStyle="1" w:styleId="Ttulo2Char">
    <w:name w:val="Título 2 Char"/>
    <w:link w:val="Ttulo2"/>
    <w:rsid w:val="00F62B7B"/>
    <w:rPr>
      <w:rFonts w:ascii="Arial" w:eastAsia="Arial" w:hAnsi="Arial"/>
      <w:i/>
      <w:color w:val="000000"/>
      <w:sz w:val="22"/>
      <w:szCs w:val="22"/>
      <w:u w:val="single" w:color="000000"/>
      <w:lang w:bidi="ar-SA"/>
    </w:rPr>
  </w:style>
  <w:style w:type="character" w:customStyle="1" w:styleId="Ttulo3Char">
    <w:name w:val="Título 3 Char"/>
    <w:link w:val="Ttulo3"/>
    <w:rsid w:val="00F62B7B"/>
    <w:rPr>
      <w:rFonts w:ascii="Arial" w:eastAsia="Arial" w:hAnsi="Arial"/>
      <w:i/>
      <w:color w:val="000000"/>
      <w:sz w:val="22"/>
      <w:szCs w:val="22"/>
      <w:u w:val="single" w:color="000000"/>
      <w:lang w:bidi="ar-SA"/>
    </w:rPr>
  </w:style>
  <w:style w:type="table" w:customStyle="1" w:styleId="TableGrid">
    <w:name w:val="TableGrid"/>
    <w:rsid w:val="00F62B7B"/>
    <w:rPr>
      <w:sz w:val="22"/>
      <w:szCs w:val="22"/>
    </w:rPr>
    <w:tblPr>
      <w:tblCellMar>
        <w:top w:w="0" w:type="dxa"/>
        <w:left w:w="0" w:type="dxa"/>
        <w:bottom w:w="0" w:type="dxa"/>
        <w:right w:w="0" w:type="dxa"/>
      </w:tblCellMar>
    </w:tblPr>
  </w:style>
  <w:style w:type="paragraph" w:styleId="PargrafodaLista">
    <w:name w:val="List Paragraph"/>
    <w:basedOn w:val="Normal"/>
    <w:uiPriority w:val="34"/>
    <w:qFormat/>
    <w:rsid w:val="0091535F"/>
    <w:pPr>
      <w:ind w:left="720"/>
      <w:contextualSpacing/>
    </w:pPr>
  </w:style>
  <w:style w:type="paragraph" w:styleId="Rodap">
    <w:name w:val="footer"/>
    <w:basedOn w:val="Normal"/>
    <w:link w:val="RodapChar"/>
    <w:uiPriority w:val="99"/>
    <w:unhideWhenUsed/>
    <w:rsid w:val="000E3988"/>
    <w:pPr>
      <w:tabs>
        <w:tab w:val="center" w:pos="4252"/>
        <w:tab w:val="right" w:pos="8504"/>
      </w:tabs>
      <w:spacing w:after="0" w:line="240" w:lineRule="auto"/>
    </w:pPr>
  </w:style>
  <w:style w:type="character" w:customStyle="1" w:styleId="RodapChar">
    <w:name w:val="Rodapé Char"/>
    <w:basedOn w:val="Fontepargpadro"/>
    <w:link w:val="Rodap"/>
    <w:uiPriority w:val="99"/>
    <w:rsid w:val="000E3988"/>
    <w:rPr>
      <w:rFonts w:ascii="Arial" w:eastAsia="Arial" w:hAnsi="Arial" w:cs="Arial"/>
      <w:color w:val="000000"/>
      <w:sz w:val="16"/>
    </w:rPr>
  </w:style>
  <w:style w:type="paragraph" w:styleId="Ttulo">
    <w:name w:val="Title"/>
    <w:basedOn w:val="Normal"/>
    <w:link w:val="TtuloChar"/>
    <w:qFormat/>
    <w:rsid w:val="004B365C"/>
    <w:pPr>
      <w:widowControl w:val="0"/>
      <w:tabs>
        <w:tab w:val="left" w:pos="851"/>
      </w:tabs>
      <w:spacing w:after="0" w:line="240" w:lineRule="auto"/>
      <w:ind w:left="0" w:right="0" w:firstLine="0"/>
      <w:jc w:val="center"/>
    </w:pPr>
    <w:rPr>
      <w:rFonts w:eastAsia="Times New Roman" w:cs="Times New Roman"/>
      <w:b/>
      <w:color w:val="auto"/>
      <w:sz w:val="28"/>
      <w:szCs w:val="20"/>
    </w:rPr>
  </w:style>
  <w:style w:type="character" w:customStyle="1" w:styleId="TtuloChar">
    <w:name w:val="Título Char"/>
    <w:basedOn w:val="Fontepargpadro"/>
    <w:link w:val="Ttulo"/>
    <w:rsid w:val="004B365C"/>
    <w:rPr>
      <w:rFonts w:ascii="Arial" w:eastAsia="Times New Roman" w:hAnsi="Arial" w:cs="Times New Roman"/>
      <w:b/>
      <w:sz w:val="28"/>
      <w:szCs w:val="20"/>
    </w:rPr>
  </w:style>
  <w:style w:type="character" w:customStyle="1" w:styleId="Ttulo7Char">
    <w:name w:val="Título 7 Char"/>
    <w:basedOn w:val="Fontepargpadro"/>
    <w:link w:val="Ttulo7"/>
    <w:uiPriority w:val="9"/>
    <w:semiHidden/>
    <w:rsid w:val="004B365C"/>
    <w:rPr>
      <w:rFonts w:ascii="Calibri Light" w:eastAsia="Times New Roman" w:hAnsi="Calibri Light" w:cs="Times New Roman"/>
      <w:i/>
      <w:iCs/>
      <w:color w:val="404040"/>
      <w:sz w:val="16"/>
    </w:rPr>
  </w:style>
  <w:style w:type="paragraph" w:styleId="Corpodetexto">
    <w:name w:val="Body Text"/>
    <w:basedOn w:val="Normal"/>
    <w:link w:val="CorpodetextoChar"/>
    <w:rsid w:val="004B365C"/>
    <w:pPr>
      <w:widowControl w:val="0"/>
      <w:spacing w:after="0" w:line="240" w:lineRule="auto"/>
      <w:ind w:left="0" w:right="0" w:firstLine="0"/>
      <w:jc w:val="both"/>
    </w:pPr>
    <w:rPr>
      <w:rFonts w:eastAsia="Times New Roman" w:cs="Times New Roman"/>
      <w:color w:val="auto"/>
      <w:sz w:val="24"/>
      <w:szCs w:val="20"/>
    </w:rPr>
  </w:style>
  <w:style w:type="character" w:customStyle="1" w:styleId="CorpodetextoChar">
    <w:name w:val="Corpo de texto Char"/>
    <w:basedOn w:val="Fontepargpadro"/>
    <w:link w:val="Corpodetexto"/>
    <w:rsid w:val="004B365C"/>
    <w:rPr>
      <w:rFonts w:ascii="Arial" w:eastAsia="Times New Roman" w:hAnsi="Arial" w:cs="Times New Roman"/>
      <w:sz w:val="24"/>
      <w:szCs w:val="20"/>
    </w:rPr>
  </w:style>
  <w:style w:type="character" w:customStyle="1" w:styleId="Ttulo4Char">
    <w:name w:val="Título 4 Char"/>
    <w:basedOn w:val="Fontepargpadro"/>
    <w:link w:val="Ttulo4"/>
    <w:uiPriority w:val="9"/>
    <w:semiHidden/>
    <w:rsid w:val="00BA4262"/>
    <w:rPr>
      <w:rFonts w:ascii="Calibri" w:eastAsia="Times New Roman" w:hAnsi="Calibri" w:cs="Times New Roman"/>
      <w:b/>
      <w:bCs/>
      <w:color w:val="000000"/>
      <w:sz w:val="28"/>
      <w:szCs w:val="28"/>
    </w:rPr>
  </w:style>
  <w:style w:type="paragraph" w:customStyle="1" w:styleId="xl37">
    <w:name w:val="xl37"/>
    <w:basedOn w:val="Normal"/>
    <w:rsid w:val="00BA4262"/>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eastAsia="Arial Unicode MS"/>
      <w:b/>
      <w:bCs/>
      <w:color w:val="auto"/>
      <w:sz w:val="18"/>
      <w:szCs w:val="18"/>
    </w:rPr>
  </w:style>
  <w:style w:type="character" w:styleId="Hyperlink">
    <w:name w:val="Hyperlink"/>
    <w:rsid w:val="00BA4262"/>
    <w:rPr>
      <w:color w:val="0000FF"/>
      <w:u w:val="single"/>
    </w:rPr>
  </w:style>
  <w:style w:type="paragraph" w:styleId="Recuodecorpodetexto">
    <w:name w:val="Body Text Indent"/>
    <w:basedOn w:val="Normal"/>
    <w:link w:val="RecuodecorpodetextoChar"/>
    <w:uiPriority w:val="99"/>
    <w:semiHidden/>
    <w:unhideWhenUsed/>
    <w:rsid w:val="00147D22"/>
    <w:pPr>
      <w:spacing w:after="120"/>
      <w:ind w:left="283"/>
    </w:pPr>
  </w:style>
  <w:style w:type="character" w:customStyle="1" w:styleId="RecuodecorpodetextoChar">
    <w:name w:val="Recuo de corpo de texto Char"/>
    <w:basedOn w:val="Fontepargpadro"/>
    <w:link w:val="Recuodecorpodetexto"/>
    <w:uiPriority w:val="99"/>
    <w:semiHidden/>
    <w:rsid w:val="00147D22"/>
    <w:rPr>
      <w:rFonts w:ascii="Arial" w:eastAsia="Arial" w:hAnsi="Arial" w:cs="Arial"/>
      <w:color w:val="000000"/>
      <w:sz w:val="16"/>
      <w:szCs w:val="22"/>
    </w:rPr>
  </w:style>
  <w:style w:type="paragraph" w:customStyle="1" w:styleId="Estilo2">
    <w:name w:val="Estilo2"/>
    <w:basedOn w:val="Normal"/>
    <w:uiPriority w:val="99"/>
    <w:rsid w:val="00F26282"/>
    <w:pPr>
      <w:spacing w:before="120" w:after="120" w:line="240" w:lineRule="auto"/>
      <w:ind w:left="1134" w:right="0" w:hanging="454"/>
      <w:jc w:val="both"/>
    </w:pPr>
    <w:rPr>
      <w:rFonts w:eastAsia="Times New Roman" w:cs="Times New Roman"/>
      <w:color w:val="auto"/>
      <w:sz w:val="24"/>
      <w:szCs w:val="20"/>
    </w:rPr>
  </w:style>
  <w:style w:type="paragraph" w:customStyle="1" w:styleId="Corpodetexto31">
    <w:name w:val="Corpo de texto 31"/>
    <w:basedOn w:val="Normal"/>
    <w:rsid w:val="00F26282"/>
    <w:pPr>
      <w:spacing w:after="0" w:line="240" w:lineRule="auto"/>
      <w:ind w:left="0" w:right="0" w:firstLine="0"/>
      <w:jc w:val="center"/>
    </w:pPr>
    <w:rPr>
      <w:rFonts w:eastAsia="Times New Roman" w:cs="Times New Roman"/>
      <w:color w:val="auto"/>
      <w:sz w:val="24"/>
      <w:szCs w:val="20"/>
    </w:rPr>
  </w:style>
  <w:style w:type="paragraph" w:styleId="Recuodecorpodetexto2">
    <w:name w:val="Body Text Indent 2"/>
    <w:basedOn w:val="Normal"/>
    <w:link w:val="Recuodecorpodetexto2Char"/>
    <w:uiPriority w:val="99"/>
    <w:semiHidden/>
    <w:unhideWhenUsed/>
    <w:rsid w:val="00F2628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26282"/>
    <w:rPr>
      <w:rFonts w:ascii="Arial" w:eastAsia="Arial" w:hAnsi="Arial" w:cs="Arial"/>
      <w:color w:val="000000"/>
      <w:sz w:val="16"/>
      <w:szCs w:val="22"/>
    </w:rPr>
  </w:style>
  <w:style w:type="paragraph" w:styleId="Commarcadores">
    <w:name w:val="List Bullet"/>
    <w:basedOn w:val="Normal"/>
    <w:uiPriority w:val="99"/>
    <w:unhideWhenUsed/>
    <w:rsid w:val="0011424C"/>
    <w:pPr>
      <w:numPr>
        <w:numId w:val="32"/>
      </w:numPr>
      <w:contextualSpacing/>
    </w:pPr>
  </w:style>
  <w:style w:type="paragraph" w:styleId="Cabealho">
    <w:name w:val="header"/>
    <w:basedOn w:val="Normal"/>
    <w:link w:val="CabealhoChar"/>
    <w:uiPriority w:val="99"/>
    <w:unhideWhenUsed/>
    <w:rsid w:val="007C297E"/>
    <w:pPr>
      <w:tabs>
        <w:tab w:val="center" w:pos="4680"/>
        <w:tab w:val="right" w:pos="9360"/>
      </w:tabs>
      <w:spacing w:after="0" w:line="240" w:lineRule="auto"/>
      <w:ind w:left="0" w:right="0" w:firstLine="0"/>
    </w:pPr>
    <w:rPr>
      <w:rFonts w:ascii="Calibri" w:eastAsia="Times New Roman" w:hAnsi="Calibri" w:cs="Times New Roman"/>
      <w:color w:val="auto"/>
      <w:sz w:val="22"/>
      <w:lang w:eastAsia="en-US"/>
    </w:rPr>
  </w:style>
  <w:style w:type="character" w:customStyle="1" w:styleId="CabealhoChar">
    <w:name w:val="Cabeçalho Char"/>
    <w:basedOn w:val="Fontepargpadro"/>
    <w:link w:val="Cabealho"/>
    <w:uiPriority w:val="99"/>
    <w:rsid w:val="007C297E"/>
    <w:rPr>
      <w:rFonts w:ascii="Calibri" w:eastAsia="Times New Roman"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BA863-D2F6-41EF-8411-E5079A0F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81</Pages>
  <Words>25640</Words>
  <Characters>138456</Characters>
  <Application>Microsoft Office Word</Application>
  <DocSecurity>0</DocSecurity>
  <Lines>1153</Lines>
  <Paragraphs>327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gerilza.andrade</dc:creator>
  <cp:lastModifiedBy>Licitacao</cp:lastModifiedBy>
  <cp:revision>25</cp:revision>
  <dcterms:created xsi:type="dcterms:W3CDTF">2020-04-14T16:47:00Z</dcterms:created>
  <dcterms:modified xsi:type="dcterms:W3CDTF">2020-04-17T13:04:00Z</dcterms:modified>
</cp:coreProperties>
</file>