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DB2" w:rsidRDefault="00596DB2" w:rsidP="006A0DA6">
      <w:pPr>
        <w:pStyle w:val="Ttulo2"/>
        <w:pBdr>
          <w:top w:val="double" w:sz="1" w:space="1" w:color="000000"/>
          <w:left w:val="double" w:sz="1" w:space="5" w:color="000000"/>
          <w:bottom w:val="double" w:sz="1" w:space="14" w:color="000000"/>
          <w:right w:val="double" w:sz="1" w:space="4" w:color="000000"/>
        </w:pBdr>
        <w:jc w:val="center"/>
        <w:rPr>
          <w:bCs/>
          <w:sz w:val="24"/>
          <w:szCs w:val="24"/>
          <w:u w:val="single"/>
        </w:rPr>
      </w:pPr>
    </w:p>
    <w:p w:rsidR="001B0FEE" w:rsidRDefault="001B0FEE" w:rsidP="006A0DA6">
      <w:pPr>
        <w:pStyle w:val="Ttulo2"/>
        <w:pBdr>
          <w:top w:val="double" w:sz="1" w:space="1" w:color="000000"/>
          <w:left w:val="double" w:sz="1" w:space="5" w:color="000000"/>
          <w:bottom w:val="double" w:sz="1" w:space="14" w:color="000000"/>
          <w:right w:val="double" w:sz="1" w:space="4" w:color="000000"/>
        </w:pBdr>
        <w:jc w:val="center"/>
        <w:rPr>
          <w:bCs/>
          <w:sz w:val="24"/>
          <w:szCs w:val="24"/>
          <w:u w:val="single"/>
        </w:rPr>
      </w:pPr>
      <w:r>
        <w:rPr>
          <w:bCs/>
          <w:sz w:val="24"/>
          <w:szCs w:val="24"/>
          <w:u w:val="single"/>
        </w:rPr>
        <w:t>REPUBLICAÇÃO</w:t>
      </w:r>
    </w:p>
    <w:p w:rsidR="001B0FEE" w:rsidRDefault="001B0FEE" w:rsidP="006A0DA6">
      <w:pPr>
        <w:pStyle w:val="Ttulo2"/>
        <w:pBdr>
          <w:top w:val="double" w:sz="1" w:space="1" w:color="000000"/>
          <w:left w:val="double" w:sz="1" w:space="5" w:color="000000"/>
          <w:bottom w:val="double" w:sz="1" w:space="14" w:color="000000"/>
          <w:right w:val="double" w:sz="1" w:space="4" w:color="000000"/>
        </w:pBdr>
        <w:jc w:val="center"/>
        <w:rPr>
          <w:bCs/>
          <w:sz w:val="24"/>
          <w:szCs w:val="24"/>
          <w:u w:val="single"/>
        </w:rPr>
      </w:pPr>
    </w:p>
    <w:p w:rsidR="006A0DA6" w:rsidRDefault="006A0DA6" w:rsidP="006A0DA6">
      <w:pPr>
        <w:pStyle w:val="Ttulo2"/>
        <w:pBdr>
          <w:top w:val="double" w:sz="1" w:space="1" w:color="000000"/>
          <w:left w:val="double" w:sz="1" w:space="5" w:color="000000"/>
          <w:bottom w:val="double" w:sz="1" w:space="14" w:color="000000"/>
          <w:right w:val="double" w:sz="1" w:space="4" w:color="000000"/>
        </w:pBdr>
        <w:jc w:val="center"/>
        <w:rPr>
          <w:bCs/>
          <w:sz w:val="24"/>
          <w:szCs w:val="24"/>
          <w:u w:val="single"/>
        </w:rPr>
      </w:pPr>
      <w:r>
        <w:rPr>
          <w:bCs/>
          <w:sz w:val="24"/>
          <w:szCs w:val="24"/>
          <w:u w:val="single"/>
        </w:rPr>
        <w:t xml:space="preserve">EDITAL </w:t>
      </w:r>
      <w:r w:rsidR="008F2EAD">
        <w:rPr>
          <w:bCs/>
          <w:sz w:val="24"/>
          <w:szCs w:val="24"/>
          <w:u w:val="single"/>
        </w:rPr>
        <w:t>20</w:t>
      </w:r>
      <w:r w:rsidR="00596DB2">
        <w:rPr>
          <w:bCs/>
          <w:sz w:val="24"/>
          <w:szCs w:val="24"/>
          <w:u w:val="single"/>
        </w:rPr>
        <w:t>21</w:t>
      </w:r>
    </w:p>
    <w:p w:rsidR="006A0DA6" w:rsidRDefault="006A0DA6" w:rsidP="006A0DA6">
      <w:pPr>
        <w:pStyle w:val="Ttulo2"/>
        <w:pBdr>
          <w:top w:val="double" w:sz="1" w:space="1" w:color="000000"/>
          <w:left w:val="double" w:sz="1" w:space="5" w:color="000000"/>
          <w:bottom w:val="double" w:sz="1" w:space="14" w:color="000000"/>
          <w:right w:val="double" w:sz="1" w:space="4" w:color="000000"/>
        </w:pBdr>
        <w:jc w:val="center"/>
        <w:rPr>
          <w:bCs/>
          <w:sz w:val="24"/>
          <w:szCs w:val="24"/>
          <w:u w:val="single"/>
        </w:rPr>
      </w:pPr>
    </w:p>
    <w:p w:rsidR="006A0DA6" w:rsidRPr="004F0E12" w:rsidRDefault="004F0E12" w:rsidP="006A0DA6">
      <w:pPr>
        <w:pStyle w:val="Ttulo2"/>
        <w:pBdr>
          <w:top w:val="double" w:sz="1" w:space="1" w:color="000000"/>
          <w:left w:val="double" w:sz="1" w:space="5" w:color="000000"/>
          <w:bottom w:val="double" w:sz="1" w:space="14" w:color="000000"/>
          <w:right w:val="double" w:sz="1" w:space="4" w:color="000000"/>
        </w:pBdr>
        <w:jc w:val="center"/>
        <w:rPr>
          <w:bCs/>
          <w:sz w:val="24"/>
          <w:szCs w:val="24"/>
        </w:rPr>
      </w:pPr>
      <w:r w:rsidRPr="004F0E12">
        <w:rPr>
          <w:bCs/>
          <w:sz w:val="24"/>
          <w:szCs w:val="24"/>
        </w:rPr>
        <w:t>PROCESSO LICITATÓRIO N.º 284/2021</w:t>
      </w:r>
    </w:p>
    <w:p w:rsidR="006A0DA6" w:rsidRPr="004F0E12" w:rsidRDefault="006A0DA6" w:rsidP="006A0DA6">
      <w:pPr>
        <w:pStyle w:val="Ttulo2"/>
        <w:pBdr>
          <w:top w:val="double" w:sz="1" w:space="1" w:color="000000"/>
          <w:left w:val="double" w:sz="1" w:space="5" w:color="000000"/>
          <w:bottom w:val="double" w:sz="1" w:space="14" w:color="000000"/>
          <w:right w:val="double" w:sz="1" w:space="4" w:color="000000"/>
        </w:pBdr>
        <w:jc w:val="center"/>
        <w:rPr>
          <w:bCs/>
          <w:sz w:val="24"/>
          <w:szCs w:val="24"/>
        </w:rPr>
      </w:pPr>
      <w:r w:rsidRPr="004F0E12">
        <w:rPr>
          <w:bCs/>
          <w:sz w:val="24"/>
          <w:szCs w:val="24"/>
        </w:rPr>
        <w:t xml:space="preserve">PREGÃO PRESENCIAL N.º </w:t>
      </w:r>
      <w:r w:rsidR="004F0E12" w:rsidRPr="004F0E12">
        <w:rPr>
          <w:bCs/>
          <w:sz w:val="24"/>
          <w:szCs w:val="24"/>
        </w:rPr>
        <w:t>73</w:t>
      </w:r>
      <w:r w:rsidR="005B3DD5">
        <w:rPr>
          <w:bCs/>
          <w:sz w:val="24"/>
          <w:szCs w:val="24"/>
        </w:rPr>
        <w:t>/2021</w:t>
      </w:r>
    </w:p>
    <w:p w:rsidR="006A0DA6" w:rsidRPr="004F0E12" w:rsidRDefault="004F0E12" w:rsidP="006A0DA6">
      <w:pPr>
        <w:pStyle w:val="Ttulo2"/>
        <w:pBdr>
          <w:top w:val="double" w:sz="1" w:space="1" w:color="000000"/>
          <w:left w:val="double" w:sz="1" w:space="5" w:color="000000"/>
          <w:bottom w:val="double" w:sz="1" w:space="14" w:color="000000"/>
          <w:right w:val="double" w:sz="1" w:space="4" w:color="000000"/>
        </w:pBdr>
        <w:jc w:val="center"/>
        <w:rPr>
          <w:sz w:val="24"/>
          <w:szCs w:val="24"/>
        </w:rPr>
      </w:pPr>
      <w:r w:rsidRPr="004F0E12">
        <w:rPr>
          <w:sz w:val="24"/>
          <w:szCs w:val="24"/>
        </w:rPr>
        <w:t>REGISTRO DE PREÇOS N.º 19/2021</w:t>
      </w:r>
    </w:p>
    <w:p w:rsidR="006A0DA6" w:rsidRDefault="006A0DA6" w:rsidP="00BC4F32">
      <w:pPr>
        <w:pStyle w:val="Ttulo1"/>
        <w:rPr>
          <w:rFonts w:ascii="Arial" w:hAnsi="Arial" w:cs="Arial"/>
          <w:bCs/>
          <w:sz w:val="24"/>
          <w:szCs w:val="24"/>
        </w:rPr>
      </w:pPr>
    </w:p>
    <w:p w:rsidR="006A0DA6" w:rsidRPr="006A033A" w:rsidRDefault="006A0DA6" w:rsidP="00BC4F32">
      <w:pPr>
        <w:pStyle w:val="Ttulo2"/>
        <w:jc w:val="center"/>
        <w:rPr>
          <w:bCs/>
          <w:sz w:val="24"/>
          <w:szCs w:val="24"/>
        </w:rPr>
      </w:pPr>
    </w:p>
    <w:p w:rsidR="0069561F" w:rsidRDefault="006A0DA6" w:rsidP="00355700">
      <w:pPr>
        <w:pStyle w:val="Cabealho"/>
        <w:tabs>
          <w:tab w:val="left" w:pos="708"/>
        </w:tabs>
        <w:jc w:val="both"/>
        <w:rPr>
          <w:rFonts w:ascii="Arial" w:hAnsi="Arial" w:cs="Arial"/>
          <w:sz w:val="24"/>
          <w:szCs w:val="24"/>
        </w:rPr>
      </w:pPr>
      <w:r>
        <w:rPr>
          <w:rFonts w:ascii="Arial" w:hAnsi="Arial" w:cs="Arial"/>
          <w:sz w:val="24"/>
          <w:szCs w:val="24"/>
        </w:rPr>
        <w:tab/>
      </w:r>
      <w:r w:rsidR="0069561F">
        <w:rPr>
          <w:rFonts w:ascii="Arial" w:hAnsi="Arial" w:cs="Arial"/>
          <w:sz w:val="24"/>
          <w:szCs w:val="24"/>
        </w:rPr>
        <w:t xml:space="preserve">A Prefeitura Municipal de Pains - MG, mediante a pregoeira designada pela Portaria nº 189/2021, de agosto de 2021, Sra. KARINA PAULA RODRIGUES SILVA, torna público para o conhecimento dos interessados, que fará realizar licitação na modalidade </w:t>
      </w:r>
      <w:r w:rsidR="0069561F">
        <w:rPr>
          <w:rFonts w:ascii="Arial" w:hAnsi="Arial" w:cs="Arial"/>
          <w:b/>
          <w:sz w:val="24"/>
          <w:szCs w:val="24"/>
        </w:rPr>
        <w:t>PREGÃO</w:t>
      </w:r>
      <w:r w:rsidR="0069561F">
        <w:rPr>
          <w:rFonts w:ascii="Arial" w:hAnsi="Arial" w:cs="Arial"/>
          <w:sz w:val="24"/>
          <w:szCs w:val="24"/>
        </w:rPr>
        <w:t>.</w:t>
      </w:r>
    </w:p>
    <w:p w:rsidR="0069561F" w:rsidRDefault="0069561F" w:rsidP="00355700">
      <w:pPr>
        <w:pStyle w:val="Cabealho"/>
        <w:tabs>
          <w:tab w:val="left" w:pos="708"/>
        </w:tabs>
        <w:jc w:val="both"/>
        <w:rPr>
          <w:rFonts w:ascii="Arial" w:hAnsi="Arial" w:cs="Arial"/>
          <w:sz w:val="24"/>
          <w:szCs w:val="24"/>
        </w:rPr>
      </w:pPr>
    </w:p>
    <w:p w:rsidR="0069561F" w:rsidRDefault="0069561F" w:rsidP="00355700">
      <w:pPr>
        <w:pStyle w:val="Cabealho"/>
        <w:tabs>
          <w:tab w:val="left" w:pos="708"/>
        </w:tabs>
        <w:jc w:val="both"/>
        <w:rPr>
          <w:rFonts w:ascii="Arial" w:hAnsi="Arial" w:cs="Arial"/>
          <w:sz w:val="24"/>
          <w:szCs w:val="24"/>
        </w:rPr>
      </w:pPr>
      <w:r>
        <w:rPr>
          <w:rFonts w:ascii="Arial" w:hAnsi="Arial" w:cs="Arial"/>
          <w:sz w:val="24"/>
          <w:szCs w:val="24"/>
        </w:rPr>
        <w:tab/>
        <w:t xml:space="preserve">A abertura da sessão será às 9h (nove horas), do dia </w:t>
      </w:r>
      <w:r w:rsidR="001E4142">
        <w:rPr>
          <w:rFonts w:ascii="Arial" w:hAnsi="Arial" w:cs="Arial"/>
          <w:sz w:val="24"/>
          <w:szCs w:val="24"/>
          <w:highlight w:val="yellow"/>
        </w:rPr>
        <w:t>19</w:t>
      </w:r>
      <w:r>
        <w:rPr>
          <w:rFonts w:ascii="Arial" w:hAnsi="Arial" w:cs="Arial"/>
          <w:sz w:val="24"/>
          <w:szCs w:val="24"/>
          <w:highlight w:val="yellow"/>
        </w:rPr>
        <w:t xml:space="preserve"> de </w:t>
      </w:r>
      <w:r w:rsidR="001C0101">
        <w:rPr>
          <w:rFonts w:ascii="Arial" w:hAnsi="Arial" w:cs="Arial"/>
          <w:sz w:val="24"/>
          <w:szCs w:val="24"/>
          <w:highlight w:val="yellow"/>
        </w:rPr>
        <w:t>Janei</w:t>
      </w:r>
      <w:r>
        <w:rPr>
          <w:rFonts w:ascii="Arial" w:hAnsi="Arial" w:cs="Arial"/>
          <w:sz w:val="24"/>
          <w:szCs w:val="24"/>
          <w:highlight w:val="yellow"/>
        </w:rPr>
        <w:t>ro de 20</w:t>
      </w:r>
      <w:r w:rsidRPr="001C0101">
        <w:rPr>
          <w:rFonts w:ascii="Arial" w:hAnsi="Arial" w:cs="Arial"/>
          <w:sz w:val="24"/>
          <w:szCs w:val="24"/>
          <w:highlight w:val="yellow"/>
        </w:rPr>
        <w:t>2</w:t>
      </w:r>
      <w:r w:rsidR="001C0101" w:rsidRPr="001C0101">
        <w:rPr>
          <w:rFonts w:ascii="Arial" w:hAnsi="Arial" w:cs="Arial"/>
          <w:sz w:val="24"/>
          <w:szCs w:val="24"/>
          <w:highlight w:val="yellow"/>
        </w:rPr>
        <w:t>2</w:t>
      </w:r>
      <w:r>
        <w:rPr>
          <w:rFonts w:ascii="Arial" w:hAnsi="Arial" w:cs="Arial"/>
          <w:sz w:val="24"/>
          <w:szCs w:val="24"/>
        </w:rPr>
        <w:t>,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69561F" w:rsidRDefault="0069561F" w:rsidP="00355700">
      <w:pPr>
        <w:pStyle w:val="Cabealho"/>
        <w:tabs>
          <w:tab w:val="left" w:pos="708"/>
        </w:tabs>
        <w:jc w:val="both"/>
        <w:rPr>
          <w:rFonts w:ascii="Arial" w:hAnsi="Arial" w:cs="Arial"/>
          <w:sz w:val="24"/>
          <w:szCs w:val="24"/>
        </w:rPr>
      </w:pPr>
    </w:p>
    <w:p w:rsidR="0069561F" w:rsidRDefault="0069561F" w:rsidP="00355700">
      <w:pPr>
        <w:pStyle w:val="Cabealho"/>
        <w:tabs>
          <w:tab w:val="left" w:pos="708"/>
        </w:tabs>
        <w:jc w:val="both"/>
        <w:rPr>
          <w:rFonts w:ascii="Arial" w:hAnsi="Arial" w:cs="Arial"/>
          <w:sz w:val="24"/>
          <w:szCs w:val="24"/>
        </w:rPr>
      </w:pPr>
      <w:r>
        <w:rPr>
          <w:rFonts w:ascii="Arial" w:hAnsi="Arial" w:cs="Arial"/>
          <w:sz w:val="24"/>
          <w:szCs w:val="24"/>
        </w:rPr>
        <w:t>O procedimento licitatório que dele resultar obedecerá integralmente a Lei 10.520/02, subsidiariamente a Lei n° 8.666/93, e suas alterações, bem como o Decreto Municipal nº 034, de 27 de setembro de 2006 e Lei Complementar nº 123, de 14 de dezembro de 2006 e pelas demais normas e condições estabelecidas neste edital. Fazem parte deste Edital os seguintes anexos:</w:t>
      </w:r>
    </w:p>
    <w:p w:rsidR="0069561F" w:rsidRDefault="0069561F" w:rsidP="00355700">
      <w:pPr>
        <w:pStyle w:val="Cabealho"/>
        <w:tabs>
          <w:tab w:val="left" w:pos="708"/>
        </w:tabs>
        <w:jc w:val="both"/>
        <w:rPr>
          <w:rFonts w:ascii="Arial" w:hAnsi="Arial" w:cs="Arial"/>
          <w:sz w:val="24"/>
          <w:szCs w:val="24"/>
        </w:rPr>
      </w:pPr>
    </w:p>
    <w:p w:rsidR="0069561F" w:rsidRDefault="0069561F" w:rsidP="00355700">
      <w:pPr>
        <w:tabs>
          <w:tab w:val="right" w:pos="8504"/>
        </w:tabs>
        <w:spacing w:after="0" w:line="240" w:lineRule="auto"/>
        <w:jc w:val="both"/>
        <w:rPr>
          <w:rFonts w:ascii="Arial" w:hAnsi="Arial" w:cs="Arial"/>
          <w:bCs/>
          <w:sz w:val="24"/>
          <w:szCs w:val="24"/>
        </w:rPr>
      </w:pPr>
      <w:r>
        <w:rPr>
          <w:rFonts w:ascii="Arial" w:hAnsi="Arial" w:cs="Arial"/>
          <w:b/>
          <w:sz w:val="24"/>
          <w:szCs w:val="24"/>
        </w:rPr>
        <w:t>Anexo I</w:t>
      </w:r>
      <w:r>
        <w:rPr>
          <w:rFonts w:ascii="Arial" w:hAnsi="Arial" w:cs="Arial"/>
          <w:bCs/>
          <w:sz w:val="24"/>
          <w:szCs w:val="24"/>
        </w:rPr>
        <w:t xml:space="preserve"> – Especificação do objeto (Proposta);</w:t>
      </w:r>
    </w:p>
    <w:p w:rsidR="0069561F" w:rsidRDefault="0069561F" w:rsidP="00355700">
      <w:pPr>
        <w:tabs>
          <w:tab w:val="right" w:pos="8504"/>
        </w:tabs>
        <w:spacing w:after="0" w:line="240" w:lineRule="auto"/>
        <w:jc w:val="both"/>
        <w:rPr>
          <w:rFonts w:ascii="Arial" w:hAnsi="Arial" w:cs="Arial"/>
          <w:bCs/>
          <w:sz w:val="24"/>
          <w:szCs w:val="24"/>
        </w:rPr>
      </w:pPr>
      <w:r>
        <w:rPr>
          <w:rFonts w:ascii="Arial" w:hAnsi="Arial" w:cs="Arial"/>
          <w:b/>
          <w:sz w:val="24"/>
          <w:szCs w:val="24"/>
        </w:rPr>
        <w:t>Anexo II</w:t>
      </w:r>
      <w:r>
        <w:rPr>
          <w:rFonts w:ascii="Arial" w:hAnsi="Arial" w:cs="Arial"/>
          <w:bCs/>
          <w:sz w:val="24"/>
          <w:szCs w:val="24"/>
        </w:rPr>
        <w:t xml:space="preserve"> – Modelo de declaração para credenciamento;</w:t>
      </w:r>
    </w:p>
    <w:p w:rsidR="0069561F" w:rsidRDefault="0069561F" w:rsidP="00355700">
      <w:pPr>
        <w:tabs>
          <w:tab w:val="right" w:pos="8504"/>
        </w:tabs>
        <w:spacing w:after="0" w:line="240" w:lineRule="auto"/>
        <w:jc w:val="both"/>
        <w:rPr>
          <w:rFonts w:ascii="Arial" w:hAnsi="Arial" w:cs="Arial"/>
          <w:bCs/>
          <w:sz w:val="24"/>
          <w:szCs w:val="24"/>
        </w:rPr>
      </w:pPr>
      <w:r>
        <w:rPr>
          <w:rFonts w:ascii="Arial" w:hAnsi="Arial" w:cs="Arial"/>
          <w:b/>
          <w:sz w:val="24"/>
          <w:szCs w:val="24"/>
        </w:rPr>
        <w:t xml:space="preserve">Anexo III </w:t>
      </w:r>
      <w:r>
        <w:rPr>
          <w:rFonts w:ascii="Arial" w:hAnsi="Arial" w:cs="Arial"/>
          <w:bCs/>
          <w:sz w:val="24"/>
          <w:szCs w:val="24"/>
        </w:rPr>
        <w:t>– Modelo de declaração de habilitação para credenciamento;</w:t>
      </w:r>
    </w:p>
    <w:p w:rsidR="0069561F" w:rsidRDefault="0069561F" w:rsidP="00355700">
      <w:pPr>
        <w:tabs>
          <w:tab w:val="right" w:pos="8504"/>
        </w:tabs>
        <w:spacing w:after="0" w:line="240" w:lineRule="auto"/>
        <w:jc w:val="both"/>
        <w:rPr>
          <w:rFonts w:ascii="Arial" w:hAnsi="Arial" w:cs="Arial"/>
          <w:bCs/>
          <w:sz w:val="24"/>
          <w:szCs w:val="24"/>
        </w:rPr>
      </w:pPr>
      <w:r>
        <w:rPr>
          <w:rFonts w:ascii="Arial" w:hAnsi="Arial" w:cs="Arial"/>
          <w:b/>
          <w:bCs/>
          <w:sz w:val="24"/>
          <w:szCs w:val="24"/>
        </w:rPr>
        <w:t xml:space="preserve">Anexo IV </w:t>
      </w:r>
      <w:r>
        <w:rPr>
          <w:rFonts w:ascii="Arial" w:hAnsi="Arial" w:cs="Arial"/>
          <w:bCs/>
          <w:sz w:val="24"/>
          <w:szCs w:val="24"/>
        </w:rPr>
        <w:t>– Modelo de declaração de mão-de-obra de menores;</w:t>
      </w:r>
    </w:p>
    <w:p w:rsidR="0069561F" w:rsidRDefault="0069561F" w:rsidP="00355700">
      <w:pPr>
        <w:pStyle w:val="Cabealho"/>
        <w:tabs>
          <w:tab w:val="left" w:pos="708"/>
        </w:tabs>
        <w:jc w:val="both"/>
        <w:rPr>
          <w:rFonts w:ascii="Arial" w:hAnsi="Arial" w:cs="Arial"/>
          <w:sz w:val="24"/>
          <w:szCs w:val="24"/>
        </w:rPr>
      </w:pPr>
      <w:r>
        <w:rPr>
          <w:rFonts w:ascii="Arial" w:hAnsi="Arial" w:cs="Arial"/>
          <w:b/>
          <w:bCs/>
          <w:sz w:val="24"/>
          <w:szCs w:val="24"/>
        </w:rPr>
        <w:t>Anexo V</w:t>
      </w:r>
      <w:r>
        <w:rPr>
          <w:rFonts w:ascii="Arial" w:hAnsi="Arial" w:cs="Arial"/>
          <w:bCs/>
          <w:sz w:val="24"/>
          <w:szCs w:val="24"/>
        </w:rPr>
        <w:t xml:space="preserve"> – Minuta da Ata.</w:t>
      </w:r>
    </w:p>
    <w:p w:rsidR="0069561F" w:rsidRDefault="0069561F" w:rsidP="00355700">
      <w:pPr>
        <w:pStyle w:val="Cabealho"/>
        <w:tabs>
          <w:tab w:val="left" w:pos="708"/>
        </w:tabs>
        <w:jc w:val="both"/>
        <w:rPr>
          <w:rFonts w:ascii="Arial" w:hAnsi="Arial" w:cs="Arial"/>
          <w:sz w:val="24"/>
          <w:szCs w:val="24"/>
        </w:rPr>
      </w:pPr>
    </w:p>
    <w:p w:rsidR="006A0DA6" w:rsidRDefault="0069561F" w:rsidP="00355700">
      <w:pPr>
        <w:tabs>
          <w:tab w:val="right" w:pos="8504"/>
        </w:tabs>
        <w:spacing w:after="0"/>
        <w:jc w:val="both"/>
        <w:rPr>
          <w:rFonts w:ascii="Arial" w:hAnsi="Arial" w:cs="Arial"/>
          <w:b/>
          <w:sz w:val="24"/>
          <w:szCs w:val="24"/>
        </w:rPr>
      </w:pPr>
      <w:r>
        <w:rPr>
          <w:rFonts w:ascii="Arial" w:hAnsi="Arial" w:cs="Arial"/>
          <w:b/>
          <w:sz w:val="24"/>
          <w:szCs w:val="24"/>
        </w:rPr>
        <w:t>Tipo: menor preço por item</w:t>
      </w:r>
      <w:r>
        <w:rPr>
          <w:rFonts w:ascii="Arial" w:hAnsi="Arial" w:cs="Arial"/>
          <w:sz w:val="24"/>
          <w:szCs w:val="24"/>
        </w:rPr>
        <w:t>.</w:t>
      </w:r>
    </w:p>
    <w:p w:rsidR="006A0DA6" w:rsidRDefault="006A0DA6" w:rsidP="00355700">
      <w:pPr>
        <w:pStyle w:val="Cabealho"/>
        <w:tabs>
          <w:tab w:val="left" w:pos="708"/>
        </w:tabs>
        <w:jc w:val="both"/>
        <w:rPr>
          <w:rFonts w:ascii="Arial" w:hAnsi="Arial" w:cs="Arial"/>
          <w:b/>
          <w:sz w:val="24"/>
          <w:szCs w:val="24"/>
        </w:rPr>
      </w:pPr>
    </w:p>
    <w:p w:rsidR="006A0DA6" w:rsidRDefault="0069561F" w:rsidP="00355700">
      <w:pPr>
        <w:pStyle w:val="Cabealho"/>
        <w:tabs>
          <w:tab w:val="left" w:pos="708"/>
        </w:tabs>
        <w:jc w:val="both"/>
        <w:rPr>
          <w:rFonts w:ascii="Arial" w:hAnsi="Arial" w:cs="Arial"/>
          <w:b/>
          <w:sz w:val="24"/>
          <w:szCs w:val="24"/>
        </w:rPr>
      </w:pPr>
      <w:r>
        <w:rPr>
          <w:rFonts w:ascii="Arial" w:hAnsi="Arial" w:cs="Arial"/>
          <w:b/>
          <w:sz w:val="24"/>
          <w:szCs w:val="24"/>
        </w:rPr>
        <w:t>I-</w:t>
      </w:r>
      <w:r w:rsidR="00A04C86">
        <w:rPr>
          <w:rFonts w:ascii="Arial" w:hAnsi="Arial" w:cs="Arial"/>
          <w:b/>
          <w:sz w:val="24"/>
          <w:szCs w:val="24"/>
        </w:rPr>
        <w:t xml:space="preserve"> </w:t>
      </w:r>
      <w:r>
        <w:rPr>
          <w:rFonts w:ascii="Arial" w:hAnsi="Arial" w:cs="Arial"/>
          <w:b/>
          <w:sz w:val="24"/>
          <w:szCs w:val="24"/>
        </w:rPr>
        <w:t>OBJETO</w:t>
      </w:r>
    </w:p>
    <w:p w:rsidR="006A0DA6" w:rsidRDefault="006A0DA6" w:rsidP="00355700">
      <w:pPr>
        <w:pStyle w:val="Cabealho"/>
        <w:tabs>
          <w:tab w:val="left" w:pos="708"/>
        </w:tabs>
        <w:jc w:val="both"/>
        <w:rPr>
          <w:rFonts w:ascii="Arial" w:hAnsi="Arial" w:cs="Arial"/>
          <w:sz w:val="24"/>
          <w:szCs w:val="24"/>
        </w:rPr>
      </w:pPr>
      <w:r>
        <w:rPr>
          <w:rFonts w:ascii="Arial" w:hAnsi="Arial" w:cs="Arial"/>
          <w:b/>
          <w:sz w:val="24"/>
          <w:szCs w:val="24"/>
        </w:rPr>
        <w:t>1.1-</w:t>
      </w:r>
      <w:r>
        <w:rPr>
          <w:rFonts w:ascii="Arial" w:hAnsi="Arial" w:cs="Arial"/>
          <w:sz w:val="24"/>
          <w:szCs w:val="24"/>
        </w:rPr>
        <w:t xml:space="preserve"> </w:t>
      </w:r>
      <w:r w:rsidR="0069561F">
        <w:rPr>
          <w:rFonts w:ascii="Arial" w:hAnsi="Arial" w:cs="Arial"/>
          <w:bCs/>
          <w:sz w:val="24"/>
          <w:szCs w:val="24"/>
        </w:rPr>
        <w:t xml:space="preserve">Registro de preços para </w:t>
      </w:r>
      <w:r w:rsidR="0069561F">
        <w:rPr>
          <w:rFonts w:ascii="Arial" w:hAnsi="Arial" w:cs="Arial"/>
          <w:sz w:val="24"/>
          <w:szCs w:val="24"/>
        </w:rPr>
        <w:t>aquisição de material médico-hospitalar para uso na Secretaria Municipal de Saúde de Pains/MG, conforme</w:t>
      </w:r>
      <w:r w:rsidR="0069561F">
        <w:rPr>
          <w:rFonts w:ascii="Arial" w:hAnsi="Arial" w:cs="Arial"/>
          <w:caps/>
          <w:sz w:val="24"/>
          <w:szCs w:val="24"/>
        </w:rPr>
        <w:t xml:space="preserve"> </w:t>
      </w:r>
      <w:r w:rsidR="0069561F">
        <w:rPr>
          <w:rFonts w:ascii="Arial" w:hAnsi="Arial" w:cs="Arial"/>
          <w:sz w:val="24"/>
          <w:szCs w:val="24"/>
        </w:rPr>
        <w:t>especificações e quantitativos, constantes no Anexo I deste Edital</w:t>
      </w:r>
      <w:r>
        <w:rPr>
          <w:rFonts w:ascii="Arial" w:hAnsi="Arial" w:cs="Arial"/>
          <w:sz w:val="24"/>
          <w:szCs w:val="24"/>
        </w:rPr>
        <w:t xml:space="preserve">.          </w:t>
      </w:r>
    </w:p>
    <w:p w:rsidR="006A0DA6" w:rsidRDefault="006A0DA6" w:rsidP="00355700">
      <w:pPr>
        <w:pStyle w:val="Cabealho"/>
        <w:tabs>
          <w:tab w:val="left" w:pos="708"/>
        </w:tabs>
        <w:jc w:val="both"/>
        <w:rPr>
          <w:rFonts w:ascii="Arial" w:hAnsi="Arial" w:cs="Arial"/>
          <w:sz w:val="24"/>
          <w:szCs w:val="24"/>
        </w:rPr>
      </w:pPr>
      <w:r>
        <w:rPr>
          <w:rFonts w:ascii="Arial" w:hAnsi="Arial" w:cs="Arial"/>
          <w:sz w:val="24"/>
          <w:szCs w:val="24"/>
        </w:rPr>
        <w:t xml:space="preserve">                                                       </w:t>
      </w:r>
    </w:p>
    <w:p w:rsidR="006A0DA6" w:rsidRDefault="006A0DA6" w:rsidP="00355700">
      <w:pPr>
        <w:pStyle w:val="Cabealho"/>
        <w:tabs>
          <w:tab w:val="left" w:pos="708"/>
        </w:tabs>
        <w:jc w:val="both"/>
        <w:rPr>
          <w:rFonts w:ascii="Arial" w:hAnsi="Arial" w:cs="Arial"/>
          <w:b/>
          <w:sz w:val="24"/>
          <w:szCs w:val="24"/>
        </w:rPr>
      </w:pPr>
      <w:r>
        <w:rPr>
          <w:rFonts w:ascii="Arial" w:hAnsi="Arial" w:cs="Arial"/>
          <w:b/>
          <w:sz w:val="24"/>
          <w:szCs w:val="24"/>
        </w:rPr>
        <w:t>II- DA PARTICIPAÇÃO</w:t>
      </w:r>
    </w:p>
    <w:p w:rsidR="006A0DA6" w:rsidRDefault="006A0DA6" w:rsidP="00355700">
      <w:pPr>
        <w:pStyle w:val="Cabealho"/>
        <w:tabs>
          <w:tab w:val="left" w:pos="708"/>
        </w:tabs>
        <w:jc w:val="both"/>
        <w:rPr>
          <w:rFonts w:ascii="Arial" w:hAnsi="Arial" w:cs="Arial"/>
          <w:sz w:val="24"/>
          <w:szCs w:val="24"/>
        </w:rPr>
      </w:pPr>
      <w:r>
        <w:rPr>
          <w:rFonts w:ascii="Arial" w:hAnsi="Arial" w:cs="Arial"/>
          <w:b/>
          <w:sz w:val="24"/>
          <w:szCs w:val="24"/>
        </w:rPr>
        <w:t>2.1</w:t>
      </w:r>
      <w:r>
        <w:rPr>
          <w:rFonts w:ascii="Arial" w:hAnsi="Arial" w:cs="Arial"/>
          <w:sz w:val="24"/>
          <w:szCs w:val="24"/>
        </w:rPr>
        <w:t>- Poderão participar deste pregão as empresas:</w:t>
      </w:r>
    </w:p>
    <w:p w:rsidR="006A0DA6" w:rsidRDefault="006A0DA6" w:rsidP="00355700">
      <w:pPr>
        <w:pStyle w:val="Cabealho"/>
        <w:tabs>
          <w:tab w:val="left" w:pos="708"/>
        </w:tabs>
        <w:jc w:val="both"/>
        <w:rPr>
          <w:rFonts w:ascii="Arial" w:hAnsi="Arial" w:cs="Arial"/>
          <w:sz w:val="24"/>
          <w:szCs w:val="24"/>
        </w:rPr>
      </w:pPr>
      <w:r>
        <w:rPr>
          <w:rFonts w:ascii="Arial" w:hAnsi="Arial" w:cs="Arial"/>
          <w:b/>
          <w:sz w:val="24"/>
          <w:szCs w:val="24"/>
        </w:rPr>
        <w:t>2.1.1</w:t>
      </w:r>
      <w:r>
        <w:rPr>
          <w:rFonts w:ascii="Arial" w:hAnsi="Arial" w:cs="Arial"/>
          <w:sz w:val="24"/>
          <w:szCs w:val="24"/>
        </w:rPr>
        <w:t>- estabelecidas no país, que satisfaçam as condições e disposições contidas neste edital e anexos;</w:t>
      </w:r>
    </w:p>
    <w:p w:rsidR="006A0DA6" w:rsidRDefault="006A0DA6" w:rsidP="00355700">
      <w:pPr>
        <w:pStyle w:val="Cabealho"/>
        <w:tabs>
          <w:tab w:val="left" w:pos="708"/>
        </w:tabs>
        <w:jc w:val="both"/>
        <w:rPr>
          <w:rFonts w:ascii="Arial" w:hAnsi="Arial" w:cs="Arial"/>
          <w:sz w:val="24"/>
          <w:szCs w:val="24"/>
        </w:rPr>
      </w:pPr>
      <w:r>
        <w:rPr>
          <w:rFonts w:ascii="Arial" w:hAnsi="Arial" w:cs="Arial"/>
          <w:b/>
          <w:sz w:val="24"/>
          <w:szCs w:val="24"/>
        </w:rPr>
        <w:t>2.1.2</w:t>
      </w:r>
      <w:r>
        <w:rPr>
          <w:rFonts w:ascii="Arial" w:hAnsi="Arial" w:cs="Arial"/>
          <w:sz w:val="24"/>
          <w:szCs w:val="24"/>
        </w:rPr>
        <w:t xml:space="preserve">- que apresentem a documentação relacionada no tópico </w:t>
      </w:r>
      <w:r>
        <w:rPr>
          <w:rFonts w:ascii="Arial" w:hAnsi="Arial" w:cs="Arial"/>
          <w:b/>
          <w:sz w:val="24"/>
          <w:szCs w:val="24"/>
        </w:rPr>
        <w:t>HABILITAÇÃO</w:t>
      </w:r>
      <w:r>
        <w:rPr>
          <w:rFonts w:ascii="Arial" w:hAnsi="Arial" w:cs="Arial"/>
          <w:sz w:val="24"/>
          <w:szCs w:val="24"/>
        </w:rPr>
        <w:t>.</w:t>
      </w:r>
    </w:p>
    <w:p w:rsidR="006A0DA6" w:rsidRDefault="006A0DA6" w:rsidP="00355700">
      <w:pPr>
        <w:pStyle w:val="Cabealho"/>
        <w:tabs>
          <w:tab w:val="left" w:pos="708"/>
        </w:tabs>
        <w:jc w:val="both"/>
        <w:rPr>
          <w:rFonts w:ascii="Arial" w:hAnsi="Arial" w:cs="Arial"/>
          <w:sz w:val="24"/>
          <w:szCs w:val="24"/>
        </w:rPr>
      </w:pPr>
      <w:r>
        <w:rPr>
          <w:rFonts w:ascii="Arial" w:hAnsi="Arial" w:cs="Arial"/>
          <w:b/>
          <w:sz w:val="24"/>
          <w:szCs w:val="24"/>
        </w:rPr>
        <w:t>2.2-</w:t>
      </w:r>
      <w:r>
        <w:rPr>
          <w:rFonts w:ascii="Arial" w:hAnsi="Arial" w:cs="Arial"/>
          <w:sz w:val="24"/>
          <w:szCs w:val="24"/>
        </w:rPr>
        <w:t xml:space="preserve"> As licitantes deverão apresentar no </w:t>
      </w:r>
      <w:r w:rsidRPr="001C0101">
        <w:rPr>
          <w:rFonts w:ascii="Arial" w:hAnsi="Arial" w:cs="Arial"/>
          <w:sz w:val="24"/>
          <w:szCs w:val="24"/>
          <w:highlight w:val="yellow"/>
        </w:rPr>
        <w:t xml:space="preserve">dia </w:t>
      </w:r>
      <w:r w:rsidR="00A115C2">
        <w:rPr>
          <w:rFonts w:ascii="Arial" w:hAnsi="Arial" w:cs="Arial"/>
          <w:sz w:val="24"/>
          <w:szCs w:val="24"/>
          <w:highlight w:val="yellow"/>
        </w:rPr>
        <w:t>19</w:t>
      </w:r>
      <w:r w:rsidR="001C0101" w:rsidRPr="001C0101">
        <w:rPr>
          <w:rFonts w:ascii="Arial" w:hAnsi="Arial" w:cs="Arial"/>
          <w:sz w:val="24"/>
          <w:szCs w:val="24"/>
          <w:highlight w:val="yellow"/>
        </w:rPr>
        <w:t xml:space="preserve"> de Janeiro de 2022</w:t>
      </w:r>
      <w:r>
        <w:rPr>
          <w:rFonts w:ascii="Arial" w:hAnsi="Arial" w:cs="Arial"/>
          <w:sz w:val="24"/>
          <w:szCs w:val="24"/>
        </w:rPr>
        <w:t xml:space="preserve">, até às </w:t>
      </w:r>
      <w:r w:rsidR="00A04C86">
        <w:rPr>
          <w:rFonts w:ascii="Arial" w:hAnsi="Arial" w:cs="Arial"/>
          <w:sz w:val="24"/>
          <w:szCs w:val="24"/>
        </w:rPr>
        <w:t>9h</w:t>
      </w:r>
      <w:r>
        <w:rPr>
          <w:rFonts w:ascii="Arial" w:hAnsi="Arial" w:cs="Arial"/>
          <w:sz w:val="24"/>
          <w:szCs w:val="24"/>
        </w:rPr>
        <w:t xml:space="preserve">, no Setor de Licitações da Prefeitura Municipal de Pains, situada à Praça Tonico </w:t>
      </w:r>
      <w:r>
        <w:rPr>
          <w:rFonts w:ascii="Arial" w:hAnsi="Arial" w:cs="Arial"/>
          <w:sz w:val="24"/>
          <w:szCs w:val="24"/>
        </w:rPr>
        <w:lastRenderedPageBreak/>
        <w:t>Rabelo, 164, Centro, Pains/MG, 2 (dois) envelopes devidamente fechados, contendo no envelope nº 1, sua proposta comercial conforme solicitado no item 4 deste edital, e no envelope n° 2</w:t>
      </w:r>
      <w:r w:rsidR="00A04C86">
        <w:rPr>
          <w:rFonts w:ascii="Arial" w:hAnsi="Arial" w:cs="Arial"/>
          <w:sz w:val="24"/>
          <w:szCs w:val="24"/>
        </w:rPr>
        <w:t>,</w:t>
      </w:r>
      <w:r>
        <w:rPr>
          <w:rFonts w:ascii="Arial" w:hAnsi="Arial" w:cs="Arial"/>
          <w:sz w:val="24"/>
          <w:szCs w:val="24"/>
        </w:rPr>
        <w:t xml:space="preserve"> a documentação comprobatória da habilitação solicitada no item 8 deste edital, sendo que, ambos deverão conter, na parte externa, além do nome empresarial, CNPJ, endereço e telefone, os seguintes dizeres:</w:t>
      </w:r>
    </w:p>
    <w:p w:rsidR="006A0DA6" w:rsidRDefault="006A0DA6" w:rsidP="00355700">
      <w:pPr>
        <w:pStyle w:val="Cabealho"/>
        <w:tabs>
          <w:tab w:val="left" w:pos="708"/>
        </w:tabs>
        <w:jc w:val="both"/>
        <w:rPr>
          <w:rFonts w:ascii="Arial" w:hAnsi="Arial" w:cs="Arial"/>
          <w:b/>
          <w:sz w:val="24"/>
          <w:szCs w:val="24"/>
        </w:rPr>
      </w:pPr>
    </w:p>
    <w:tbl>
      <w:tblPr>
        <w:tblW w:w="0" w:type="auto"/>
        <w:tblInd w:w="-45" w:type="dxa"/>
        <w:tblLayout w:type="fixed"/>
        <w:tblLook w:val="0000"/>
      </w:tblPr>
      <w:tblGrid>
        <w:gridCol w:w="6678"/>
      </w:tblGrid>
      <w:tr w:rsidR="006A0DA6" w:rsidTr="00046F9E">
        <w:trPr>
          <w:trHeight w:val="1390"/>
        </w:trPr>
        <w:tc>
          <w:tcPr>
            <w:tcW w:w="6678" w:type="dxa"/>
            <w:tcBorders>
              <w:top w:val="single" w:sz="4" w:space="0" w:color="000000"/>
              <w:left w:val="single" w:sz="4" w:space="0" w:color="000000"/>
              <w:bottom w:val="single" w:sz="4" w:space="0" w:color="000000"/>
              <w:right w:val="single" w:sz="4" w:space="0" w:color="000000"/>
            </w:tcBorders>
          </w:tcPr>
          <w:p w:rsidR="006A0DA6" w:rsidRDefault="006A0DA6" w:rsidP="00355700">
            <w:pPr>
              <w:pStyle w:val="Cabealho"/>
              <w:tabs>
                <w:tab w:val="left" w:pos="708"/>
              </w:tabs>
              <w:snapToGrid w:val="0"/>
              <w:jc w:val="both"/>
              <w:rPr>
                <w:rFonts w:ascii="Arial" w:hAnsi="Arial" w:cs="Arial"/>
                <w:b/>
                <w:sz w:val="24"/>
                <w:szCs w:val="24"/>
              </w:rPr>
            </w:pPr>
          </w:p>
          <w:p w:rsidR="006A0DA6" w:rsidRDefault="006A0DA6" w:rsidP="00355700">
            <w:pPr>
              <w:pStyle w:val="Cabealho"/>
              <w:tabs>
                <w:tab w:val="left" w:pos="708"/>
              </w:tabs>
              <w:jc w:val="both"/>
              <w:rPr>
                <w:rFonts w:ascii="Arial" w:hAnsi="Arial" w:cs="Arial"/>
                <w:b/>
                <w:sz w:val="24"/>
                <w:szCs w:val="24"/>
              </w:rPr>
            </w:pPr>
            <w:r>
              <w:rPr>
                <w:rFonts w:ascii="Arial" w:hAnsi="Arial" w:cs="Arial"/>
                <w:b/>
                <w:sz w:val="24"/>
                <w:szCs w:val="24"/>
              </w:rPr>
              <w:t>Nome empresarial:</w:t>
            </w:r>
          </w:p>
          <w:p w:rsidR="006A0DA6" w:rsidRDefault="006A0DA6" w:rsidP="00355700">
            <w:pPr>
              <w:pStyle w:val="Cabealho"/>
              <w:tabs>
                <w:tab w:val="left" w:pos="708"/>
              </w:tabs>
              <w:jc w:val="both"/>
              <w:rPr>
                <w:rFonts w:ascii="Arial" w:hAnsi="Arial" w:cs="Arial"/>
                <w:b/>
                <w:sz w:val="24"/>
                <w:szCs w:val="24"/>
              </w:rPr>
            </w:pPr>
            <w:r>
              <w:rPr>
                <w:rFonts w:ascii="Arial" w:hAnsi="Arial" w:cs="Arial"/>
                <w:b/>
                <w:sz w:val="24"/>
                <w:szCs w:val="24"/>
              </w:rPr>
              <w:t>CNPJ:</w:t>
            </w:r>
          </w:p>
          <w:p w:rsidR="006A0DA6" w:rsidRDefault="006A0DA6" w:rsidP="00355700">
            <w:pPr>
              <w:pStyle w:val="Cabealho"/>
              <w:tabs>
                <w:tab w:val="left" w:pos="708"/>
              </w:tabs>
              <w:jc w:val="both"/>
              <w:rPr>
                <w:rFonts w:ascii="Arial" w:hAnsi="Arial" w:cs="Arial"/>
                <w:b/>
                <w:sz w:val="24"/>
                <w:szCs w:val="24"/>
              </w:rPr>
            </w:pPr>
            <w:r>
              <w:rPr>
                <w:rFonts w:ascii="Arial" w:hAnsi="Arial" w:cs="Arial"/>
                <w:b/>
                <w:sz w:val="24"/>
                <w:szCs w:val="24"/>
              </w:rPr>
              <w:t>Endereço:</w:t>
            </w:r>
          </w:p>
          <w:p w:rsidR="006A0DA6" w:rsidRDefault="006A0DA6" w:rsidP="00355700">
            <w:pPr>
              <w:pStyle w:val="Cabealho"/>
              <w:tabs>
                <w:tab w:val="left" w:pos="708"/>
              </w:tabs>
              <w:jc w:val="both"/>
              <w:rPr>
                <w:rFonts w:ascii="Arial" w:hAnsi="Arial" w:cs="Arial"/>
                <w:b/>
                <w:sz w:val="24"/>
                <w:szCs w:val="24"/>
              </w:rPr>
            </w:pPr>
            <w:r>
              <w:rPr>
                <w:rFonts w:ascii="Arial" w:hAnsi="Arial" w:cs="Arial"/>
                <w:b/>
                <w:sz w:val="24"/>
                <w:szCs w:val="24"/>
              </w:rPr>
              <w:t>Telefone:</w:t>
            </w:r>
          </w:p>
          <w:p w:rsidR="006A0DA6" w:rsidRDefault="006A0DA6" w:rsidP="00355700">
            <w:pPr>
              <w:pStyle w:val="Cabealho"/>
              <w:tabs>
                <w:tab w:val="left" w:pos="708"/>
              </w:tabs>
              <w:jc w:val="both"/>
              <w:rPr>
                <w:rFonts w:ascii="Arial" w:hAnsi="Arial" w:cs="Arial"/>
                <w:b/>
                <w:sz w:val="24"/>
                <w:szCs w:val="24"/>
              </w:rPr>
            </w:pPr>
            <w:r>
              <w:rPr>
                <w:rFonts w:ascii="Arial" w:hAnsi="Arial" w:cs="Arial"/>
                <w:b/>
                <w:sz w:val="24"/>
                <w:szCs w:val="24"/>
              </w:rPr>
              <w:t>E-mail:</w:t>
            </w:r>
          </w:p>
          <w:p w:rsidR="006A0DA6" w:rsidRDefault="006A0DA6" w:rsidP="00355700">
            <w:pPr>
              <w:pStyle w:val="Cabealho"/>
              <w:tabs>
                <w:tab w:val="left" w:pos="708"/>
              </w:tabs>
              <w:jc w:val="both"/>
              <w:rPr>
                <w:rFonts w:ascii="Arial" w:hAnsi="Arial" w:cs="Arial"/>
                <w:b/>
                <w:sz w:val="24"/>
                <w:szCs w:val="24"/>
              </w:rPr>
            </w:pPr>
          </w:p>
          <w:p w:rsidR="006A0DA6" w:rsidRDefault="006A0DA6" w:rsidP="00355700">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6A0DA6" w:rsidRDefault="006A0DA6" w:rsidP="00355700">
            <w:pPr>
              <w:pStyle w:val="Cabealho"/>
              <w:tabs>
                <w:tab w:val="left" w:pos="708"/>
              </w:tabs>
              <w:jc w:val="both"/>
              <w:rPr>
                <w:rFonts w:ascii="Arial" w:hAnsi="Arial" w:cs="Arial"/>
                <w:b/>
                <w:sz w:val="24"/>
                <w:szCs w:val="24"/>
              </w:rPr>
            </w:pPr>
            <w:r>
              <w:rPr>
                <w:rFonts w:ascii="Arial" w:hAnsi="Arial" w:cs="Arial"/>
                <w:b/>
                <w:sz w:val="24"/>
                <w:szCs w:val="24"/>
              </w:rPr>
              <w:t>Envelope n° 1 – “PROPOSTA COMERCIAL”</w:t>
            </w:r>
          </w:p>
          <w:p w:rsidR="006A0DA6" w:rsidRDefault="006A0DA6" w:rsidP="00355700">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A04C86">
              <w:rPr>
                <w:rFonts w:ascii="Arial" w:hAnsi="Arial" w:cs="Arial"/>
                <w:b/>
                <w:sz w:val="24"/>
                <w:szCs w:val="24"/>
              </w:rPr>
              <w:t>284/2021</w:t>
            </w:r>
          </w:p>
          <w:p w:rsidR="006A0DA6" w:rsidRDefault="006A0DA6" w:rsidP="00355700">
            <w:pPr>
              <w:pStyle w:val="Cabealho"/>
              <w:tabs>
                <w:tab w:val="left" w:pos="708"/>
              </w:tabs>
              <w:jc w:val="both"/>
              <w:rPr>
                <w:rFonts w:ascii="Arial" w:hAnsi="Arial" w:cs="Arial"/>
                <w:b/>
                <w:sz w:val="24"/>
                <w:szCs w:val="24"/>
              </w:rPr>
            </w:pPr>
            <w:r>
              <w:rPr>
                <w:rFonts w:ascii="Arial" w:hAnsi="Arial" w:cs="Arial"/>
                <w:b/>
                <w:sz w:val="24"/>
                <w:szCs w:val="24"/>
              </w:rPr>
              <w:t>Pregão n°</w:t>
            </w:r>
            <w:r w:rsidR="00B01271">
              <w:rPr>
                <w:rFonts w:ascii="Arial" w:hAnsi="Arial" w:cs="Arial"/>
                <w:b/>
                <w:sz w:val="24"/>
                <w:szCs w:val="24"/>
              </w:rPr>
              <w:t xml:space="preserve"> 73/2021</w:t>
            </w:r>
          </w:p>
          <w:p w:rsidR="0054070B" w:rsidRDefault="0054070B" w:rsidP="00355700">
            <w:pPr>
              <w:pStyle w:val="Cabealho"/>
              <w:tabs>
                <w:tab w:val="left" w:pos="708"/>
              </w:tabs>
              <w:jc w:val="both"/>
              <w:rPr>
                <w:rFonts w:ascii="Arial" w:hAnsi="Arial" w:cs="Arial"/>
                <w:b/>
                <w:sz w:val="24"/>
                <w:szCs w:val="24"/>
              </w:rPr>
            </w:pPr>
            <w:r>
              <w:rPr>
                <w:rFonts w:ascii="Arial" w:hAnsi="Arial" w:cs="Arial"/>
                <w:b/>
                <w:sz w:val="24"/>
                <w:szCs w:val="24"/>
              </w:rPr>
              <w:t xml:space="preserve">Registro de Preços nº </w:t>
            </w:r>
            <w:r w:rsidR="00B01271">
              <w:rPr>
                <w:rFonts w:ascii="Arial" w:hAnsi="Arial" w:cs="Arial"/>
                <w:b/>
                <w:sz w:val="24"/>
                <w:szCs w:val="24"/>
              </w:rPr>
              <w:t>19/2021</w:t>
            </w:r>
          </w:p>
          <w:p w:rsidR="006A0DA6" w:rsidRDefault="006A0DA6" w:rsidP="00355700">
            <w:pPr>
              <w:pStyle w:val="Cabealho"/>
              <w:tabs>
                <w:tab w:val="left" w:pos="708"/>
              </w:tabs>
              <w:jc w:val="both"/>
              <w:rPr>
                <w:rFonts w:ascii="Arial" w:hAnsi="Arial" w:cs="Arial"/>
                <w:b/>
                <w:sz w:val="24"/>
                <w:szCs w:val="24"/>
              </w:rPr>
            </w:pPr>
          </w:p>
        </w:tc>
      </w:tr>
      <w:tr w:rsidR="006A0DA6" w:rsidTr="00046F9E">
        <w:trPr>
          <w:trHeight w:val="1670"/>
        </w:trPr>
        <w:tc>
          <w:tcPr>
            <w:tcW w:w="6678" w:type="dxa"/>
            <w:tcBorders>
              <w:top w:val="single" w:sz="4" w:space="0" w:color="000000"/>
              <w:left w:val="single" w:sz="4" w:space="0" w:color="000000"/>
              <w:bottom w:val="single" w:sz="4" w:space="0" w:color="000000"/>
              <w:right w:val="single" w:sz="4" w:space="0" w:color="000000"/>
            </w:tcBorders>
          </w:tcPr>
          <w:p w:rsidR="006A0DA6" w:rsidRDefault="006A0DA6" w:rsidP="00355700">
            <w:pPr>
              <w:pStyle w:val="Cabealho"/>
              <w:tabs>
                <w:tab w:val="left" w:pos="708"/>
              </w:tabs>
              <w:snapToGrid w:val="0"/>
              <w:jc w:val="both"/>
              <w:rPr>
                <w:rFonts w:ascii="Arial" w:hAnsi="Arial" w:cs="Arial"/>
                <w:b/>
                <w:sz w:val="24"/>
                <w:szCs w:val="24"/>
              </w:rPr>
            </w:pPr>
          </w:p>
          <w:p w:rsidR="006A0DA6" w:rsidRDefault="006A0DA6" w:rsidP="00355700">
            <w:pPr>
              <w:pStyle w:val="Cabealho"/>
              <w:tabs>
                <w:tab w:val="left" w:pos="708"/>
              </w:tabs>
              <w:jc w:val="both"/>
              <w:rPr>
                <w:rFonts w:ascii="Arial" w:hAnsi="Arial" w:cs="Arial"/>
                <w:b/>
                <w:sz w:val="24"/>
                <w:szCs w:val="24"/>
              </w:rPr>
            </w:pPr>
            <w:r>
              <w:rPr>
                <w:rFonts w:ascii="Arial" w:hAnsi="Arial" w:cs="Arial"/>
                <w:b/>
                <w:sz w:val="24"/>
                <w:szCs w:val="24"/>
              </w:rPr>
              <w:t>Nome empresarial:</w:t>
            </w:r>
          </w:p>
          <w:p w:rsidR="006A0DA6" w:rsidRDefault="006A0DA6" w:rsidP="00355700">
            <w:pPr>
              <w:pStyle w:val="Cabealho"/>
              <w:tabs>
                <w:tab w:val="left" w:pos="708"/>
              </w:tabs>
              <w:jc w:val="both"/>
              <w:rPr>
                <w:rFonts w:ascii="Arial" w:hAnsi="Arial" w:cs="Arial"/>
                <w:b/>
                <w:sz w:val="24"/>
                <w:szCs w:val="24"/>
              </w:rPr>
            </w:pPr>
            <w:r>
              <w:rPr>
                <w:rFonts w:ascii="Arial" w:hAnsi="Arial" w:cs="Arial"/>
                <w:b/>
                <w:sz w:val="24"/>
                <w:szCs w:val="24"/>
              </w:rPr>
              <w:t>CNPJ:</w:t>
            </w:r>
          </w:p>
          <w:p w:rsidR="006A0DA6" w:rsidRDefault="006A0DA6" w:rsidP="00355700">
            <w:pPr>
              <w:pStyle w:val="Cabealho"/>
              <w:tabs>
                <w:tab w:val="left" w:pos="708"/>
              </w:tabs>
              <w:jc w:val="both"/>
              <w:rPr>
                <w:rFonts w:ascii="Arial" w:hAnsi="Arial" w:cs="Arial"/>
                <w:b/>
                <w:sz w:val="24"/>
                <w:szCs w:val="24"/>
              </w:rPr>
            </w:pPr>
            <w:r>
              <w:rPr>
                <w:rFonts w:ascii="Arial" w:hAnsi="Arial" w:cs="Arial"/>
                <w:b/>
                <w:sz w:val="24"/>
                <w:szCs w:val="24"/>
              </w:rPr>
              <w:t>Endereço:</w:t>
            </w:r>
          </w:p>
          <w:p w:rsidR="006A0DA6" w:rsidRDefault="006A0DA6" w:rsidP="00355700">
            <w:pPr>
              <w:pStyle w:val="Cabealho"/>
              <w:tabs>
                <w:tab w:val="left" w:pos="708"/>
              </w:tabs>
              <w:jc w:val="both"/>
              <w:rPr>
                <w:rFonts w:ascii="Arial" w:hAnsi="Arial" w:cs="Arial"/>
                <w:b/>
                <w:sz w:val="24"/>
                <w:szCs w:val="24"/>
              </w:rPr>
            </w:pPr>
            <w:r>
              <w:rPr>
                <w:rFonts w:ascii="Arial" w:hAnsi="Arial" w:cs="Arial"/>
                <w:b/>
                <w:sz w:val="24"/>
                <w:szCs w:val="24"/>
              </w:rPr>
              <w:t>Telefone:</w:t>
            </w:r>
          </w:p>
          <w:p w:rsidR="006A0DA6" w:rsidRDefault="006A0DA6" w:rsidP="00355700">
            <w:pPr>
              <w:pStyle w:val="Cabealho"/>
              <w:tabs>
                <w:tab w:val="left" w:pos="708"/>
              </w:tabs>
              <w:jc w:val="both"/>
              <w:rPr>
                <w:rFonts w:ascii="Arial" w:hAnsi="Arial" w:cs="Arial"/>
                <w:b/>
                <w:sz w:val="24"/>
                <w:szCs w:val="24"/>
              </w:rPr>
            </w:pPr>
            <w:r>
              <w:rPr>
                <w:rFonts w:ascii="Arial" w:hAnsi="Arial" w:cs="Arial"/>
                <w:b/>
                <w:sz w:val="24"/>
                <w:szCs w:val="24"/>
              </w:rPr>
              <w:t>E-mail:</w:t>
            </w:r>
          </w:p>
          <w:p w:rsidR="006A0DA6" w:rsidRDefault="006A0DA6" w:rsidP="00355700">
            <w:pPr>
              <w:pStyle w:val="Cabealho"/>
              <w:tabs>
                <w:tab w:val="left" w:pos="708"/>
              </w:tabs>
              <w:jc w:val="both"/>
              <w:rPr>
                <w:rFonts w:ascii="Arial" w:hAnsi="Arial" w:cs="Arial"/>
                <w:b/>
                <w:sz w:val="24"/>
                <w:szCs w:val="24"/>
              </w:rPr>
            </w:pPr>
          </w:p>
          <w:p w:rsidR="006A0DA6" w:rsidRDefault="006A0DA6" w:rsidP="00355700">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6A0DA6" w:rsidRDefault="006A0DA6" w:rsidP="00355700">
            <w:pPr>
              <w:pStyle w:val="Cabealho"/>
              <w:tabs>
                <w:tab w:val="left" w:pos="708"/>
              </w:tabs>
              <w:jc w:val="both"/>
              <w:rPr>
                <w:rFonts w:ascii="Arial" w:hAnsi="Arial" w:cs="Arial"/>
                <w:b/>
                <w:sz w:val="24"/>
                <w:szCs w:val="24"/>
              </w:rPr>
            </w:pPr>
            <w:r>
              <w:rPr>
                <w:rFonts w:ascii="Arial" w:hAnsi="Arial" w:cs="Arial"/>
                <w:b/>
                <w:sz w:val="24"/>
                <w:szCs w:val="24"/>
              </w:rPr>
              <w:t>Envelope n°</w:t>
            </w:r>
            <w:r w:rsidR="000410FD">
              <w:rPr>
                <w:rFonts w:ascii="Arial" w:hAnsi="Arial" w:cs="Arial"/>
                <w:b/>
                <w:sz w:val="24"/>
                <w:szCs w:val="24"/>
              </w:rPr>
              <w:t xml:space="preserve"> </w:t>
            </w:r>
            <w:r>
              <w:rPr>
                <w:rFonts w:ascii="Arial" w:hAnsi="Arial" w:cs="Arial"/>
                <w:b/>
                <w:sz w:val="24"/>
                <w:szCs w:val="24"/>
              </w:rPr>
              <w:t>2 – “DOCUMENTAÇÃO”</w:t>
            </w:r>
          </w:p>
          <w:p w:rsidR="000410FD" w:rsidRDefault="000410FD" w:rsidP="00355700">
            <w:pPr>
              <w:pStyle w:val="Cabealho"/>
              <w:tabs>
                <w:tab w:val="left" w:pos="708"/>
              </w:tabs>
              <w:jc w:val="both"/>
              <w:rPr>
                <w:rFonts w:ascii="Arial" w:hAnsi="Arial" w:cs="Arial"/>
                <w:b/>
                <w:sz w:val="24"/>
                <w:szCs w:val="24"/>
              </w:rPr>
            </w:pPr>
            <w:r>
              <w:rPr>
                <w:rFonts w:ascii="Arial" w:hAnsi="Arial" w:cs="Arial"/>
                <w:b/>
                <w:sz w:val="24"/>
                <w:szCs w:val="24"/>
              </w:rPr>
              <w:t>Processo Licitatório n° 284/2021</w:t>
            </w:r>
          </w:p>
          <w:p w:rsidR="000410FD" w:rsidRDefault="000410FD" w:rsidP="00355700">
            <w:pPr>
              <w:pStyle w:val="Cabealho"/>
              <w:tabs>
                <w:tab w:val="left" w:pos="708"/>
              </w:tabs>
              <w:jc w:val="both"/>
              <w:rPr>
                <w:rFonts w:ascii="Arial" w:hAnsi="Arial" w:cs="Arial"/>
                <w:b/>
                <w:sz w:val="24"/>
                <w:szCs w:val="24"/>
              </w:rPr>
            </w:pPr>
            <w:r>
              <w:rPr>
                <w:rFonts w:ascii="Arial" w:hAnsi="Arial" w:cs="Arial"/>
                <w:b/>
                <w:sz w:val="24"/>
                <w:szCs w:val="24"/>
              </w:rPr>
              <w:t>Pregão n° 73/2021</w:t>
            </w:r>
          </w:p>
          <w:p w:rsidR="0054070B" w:rsidRDefault="000410FD" w:rsidP="00355700">
            <w:pPr>
              <w:pStyle w:val="Cabealho"/>
              <w:tabs>
                <w:tab w:val="left" w:pos="708"/>
              </w:tabs>
              <w:jc w:val="both"/>
              <w:rPr>
                <w:rFonts w:ascii="Arial" w:hAnsi="Arial" w:cs="Arial"/>
                <w:b/>
                <w:sz w:val="24"/>
                <w:szCs w:val="24"/>
              </w:rPr>
            </w:pPr>
            <w:r>
              <w:rPr>
                <w:rFonts w:ascii="Arial" w:hAnsi="Arial" w:cs="Arial"/>
                <w:b/>
                <w:sz w:val="24"/>
                <w:szCs w:val="24"/>
              </w:rPr>
              <w:t>Registro de Preços nº 19/2021</w:t>
            </w:r>
          </w:p>
          <w:p w:rsidR="006A0DA6" w:rsidRDefault="006A0DA6" w:rsidP="00355700">
            <w:pPr>
              <w:pStyle w:val="Cabealho"/>
              <w:tabs>
                <w:tab w:val="left" w:pos="708"/>
              </w:tabs>
              <w:jc w:val="both"/>
              <w:rPr>
                <w:rFonts w:ascii="Arial" w:hAnsi="Arial" w:cs="Arial"/>
                <w:b/>
                <w:sz w:val="24"/>
                <w:szCs w:val="24"/>
              </w:rPr>
            </w:pPr>
          </w:p>
        </w:tc>
      </w:tr>
    </w:tbl>
    <w:p w:rsidR="006A0DA6" w:rsidRDefault="006A0DA6" w:rsidP="00355700">
      <w:pPr>
        <w:pStyle w:val="Cabealho"/>
        <w:tabs>
          <w:tab w:val="left" w:pos="708"/>
        </w:tabs>
        <w:jc w:val="both"/>
      </w:pPr>
    </w:p>
    <w:p w:rsidR="006A0DA6" w:rsidRDefault="006A0DA6" w:rsidP="00355700">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6A0DA6" w:rsidRDefault="006A0DA6" w:rsidP="00355700">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6A0DA6" w:rsidRDefault="006A0DA6" w:rsidP="00355700">
      <w:pPr>
        <w:pStyle w:val="Cabealho"/>
        <w:tabs>
          <w:tab w:val="left" w:pos="708"/>
        </w:tabs>
        <w:jc w:val="both"/>
        <w:rPr>
          <w:rFonts w:ascii="Arial" w:hAnsi="Arial" w:cs="Arial"/>
          <w:sz w:val="24"/>
          <w:szCs w:val="24"/>
        </w:rPr>
      </w:pPr>
      <w:r>
        <w:rPr>
          <w:rFonts w:ascii="Arial" w:hAnsi="Arial" w:cs="Arial"/>
          <w:b/>
          <w:sz w:val="24"/>
          <w:szCs w:val="24"/>
        </w:rPr>
        <w:t>2.3.2</w:t>
      </w:r>
      <w:r>
        <w:rPr>
          <w:rFonts w:ascii="Arial" w:hAnsi="Arial" w:cs="Arial"/>
          <w:sz w:val="24"/>
          <w:szCs w:val="24"/>
        </w:rPr>
        <w:t>- que estejam com o direito de licitar e contratar com a Administração Pública suspensos ou por esta tenham sido declaradas inidôneas;</w:t>
      </w:r>
    </w:p>
    <w:p w:rsidR="006A0DA6" w:rsidRDefault="006A0DA6" w:rsidP="00355700">
      <w:pPr>
        <w:pStyle w:val="Cabealho"/>
        <w:tabs>
          <w:tab w:val="left" w:pos="708"/>
        </w:tabs>
        <w:jc w:val="both"/>
        <w:rPr>
          <w:rFonts w:ascii="Arial" w:hAnsi="Arial" w:cs="Arial"/>
          <w:sz w:val="24"/>
          <w:szCs w:val="24"/>
        </w:rPr>
      </w:pPr>
      <w:r>
        <w:rPr>
          <w:rFonts w:ascii="Arial" w:hAnsi="Arial" w:cs="Arial"/>
          <w:b/>
          <w:sz w:val="24"/>
          <w:szCs w:val="24"/>
        </w:rPr>
        <w:t>2.3.3</w:t>
      </w:r>
      <w:r>
        <w:rPr>
          <w:rFonts w:ascii="Arial" w:hAnsi="Arial" w:cs="Arial"/>
          <w:sz w:val="24"/>
          <w:szCs w:val="24"/>
        </w:rPr>
        <w:t>- que estejam reunidas em consórcio e sejam controladas, coligadas ou subsidiárias entre si, ou ainda, qualquer que seja a sua forma de constituição.</w:t>
      </w:r>
    </w:p>
    <w:p w:rsidR="006A0DA6" w:rsidRDefault="006A0DA6" w:rsidP="00355700">
      <w:pPr>
        <w:pStyle w:val="Cabealho"/>
        <w:tabs>
          <w:tab w:val="left" w:pos="708"/>
        </w:tabs>
        <w:jc w:val="both"/>
        <w:rPr>
          <w:rFonts w:ascii="Arial" w:hAnsi="Arial" w:cs="Arial"/>
          <w:sz w:val="24"/>
          <w:szCs w:val="24"/>
        </w:rPr>
      </w:pPr>
    </w:p>
    <w:p w:rsidR="006A0DA6" w:rsidRDefault="00746535" w:rsidP="00355700">
      <w:pPr>
        <w:pStyle w:val="Cabealho"/>
        <w:tabs>
          <w:tab w:val="left" w:pos="708"/>
        </w:tabs>
        <w:jc w:val="both"/>
        <w:rPr>
          <w:rFonts w:ascii="Arial" w:hAnsi="Arial" w:cs="Arial"/>
          <w:b/>
          <w:sz w:val="24"/>
          <w:szCs w:val="24"/>
        </w:rPr>
      </w:pPr>
      <w:r>
        <w:rPr>
          <w:rFonts w:ascii="Arial" w:hAnsi="Arial" w:cs="Arial"/>
          <w:b/>
          <w:sz w:val="24"/>
          <w:szCs w:val="24"/>
        </w:rPr>
        <w:t>III- DA REPRESENTAÇÃ</w:t>
      </w:r>
      <w:r w:rsidR="006A0DA6">
        <w:rPr>
          <w:rFonts w:ascii="Arial" w:hAnsi="Arial" w:cs="Arial"/>
          <w:b/>
          <w:sz w:val="24"/>
          <w:szCs w:val="24"/>
        </w:rPr>
        <w:t>O E DO CREDENCIAMENTO</w:t>
      </w:r>
    </w:p>
    <w:p w:rsidR="006A0DA6" w:rsidRDefault="006A0DA6" w:rsidP="00355700">
      <w:pPr>
        <w:pStyle w:val="Textoembloco1"/>
        <w:tabs>
          <w:tab w:val="right" w:pos="8504"/>
        </w:tabs>
        <w:ind w:left="0"/>
        <w:rPr>
          <w:rFonts w:cs="Arial"/>
          <w:szCs w:val="24"/>
        </w:rPr>
      </w:pPr>
      <w:r>
        <w:rPr>
          <w:rFonts w:cs="Arial"/>
          <w:b/>
          <w:szCs w:val="24"/>
        </w:rPr>
        <w:t>3.1</w:t>
      </w:r>
      <w:r>
        <w:rPr>
          <w:rFonts w:cs="Arial"/>
          <w:szCs w:val="24"/>
        </w:rPr>
        <w:t xml:space="preserve"> – A empresa proponente deverá se aprese</w:t>
      </w:r>
      <w:r w:rsidR="00746535">
        <w:rPr>
          <w:rFonts w:cs="Arial"/>
          <w:szCs w:val="24"/>
        </w:rPr>
        <w:t>ntar para credenciamento junto à</w:t>
      </w:r>
      <w:r>
        <w:rPr>
          <w:rFonts w:cs="Arial"/>
          <w:szCs w:val="24"/>
        </w:rPr>
        <w:t xml:space="preserve"> pregoeira por um representante que, devidamente munido de documento que o credencie a participar deste procedimento licitatório, venha a responder por sua representada, devendo, ainda, no ato de credenciamento, identificar-se exibindo carteira de identidade ou outro documento equivalente.</w:t>
      </w:r>
    </w:p>
    <w:p w:rsidR="006A0DA6" w:rsidRDefault="006A0DA6" w:rsidP="00355700">
      <w:pPr>
        <w:pStyle w:val="Cabealho"/>
        <w:tabs>
          <w:tab w:val="left" w:pos="708"/>
        </w:tabs>
        <w:jc w:val="both"/>
        <w:rPr>
          <w:rFonts w:ascii="Arial" w:hAnsi="Arial" w:cs="Arial"/>
          <w:sz w:val="24"/>
          <w:szCs w:val="24"/>
        </w:rPr>
      </w:pPr>
      <w:r>
        <w:rPr>
          <w:rFonts w:ascii="Arial" w:hAnsi="Arial" w:cs="Arial"/>
          <w:b/>
          <w:sz w:val="24"/>
          <w:szCs w:val="24"/>
        </w:rPr>
        <w:lastRenderedPageBreak/>
        <w:t>3.1.</w:t>
      </w:r>
      <w:r w:rsidR="00746535">
        <w:rPr>
          <w:rFonts w:ascii="Arial" w:hAnsi="Arial" w:cs="Arial"/>
          <w:b/>
          <w:sz w:val="24"/>
          <w:szCs w:val="24"/>
        </w:rPr>
        <w:t xml:space="preserve">1 </w:t>
      </w:r>
      <w:r>
        <w:rPr>
          <w:rFonts w:ascii="Arial" w:hAnsi="Arial" w:cs="Arial"/>
          <w:sz w:val="24"/>
          <w:szCs w:val="24"/>
        </w:rPr>
        <w:t xml:space="preserve">- Aberta a sessão, os  interessados e seus representantes deverão estar devidamente credenciados por instrumento público de procuração, ou por instrumento particular com poderes para formular ofertas e lances de preços e praticar todos os demais atos pertinentes ao certame, em nome do proponente,  e com apresentação do Contrato Social da empresa com suas últimas alterações;  e sendo sócio ,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6A0DA6" w:rsidRDefault="006A0DA6" w:rsidP="00355700">
      <w:pPr>
        <w:pStyle w:val="Cabealho"/>
        <w:tabs>
          <w:tab w:val="left" w:pos="708"/>
        </w:tabs>
        <w:jc w:val="both"/>
        <w:rPr>
          <w:rFonts w:ascii="Arial" w:hAnsi="Arial" w:cs="Arial"/>
          <w:b/>
          <w:sz w:val="24"/>
          <w:szCs w:val="24"/>
        </w:rPr>
      </w:pPr>
      <w:r>
        <w:rPr>
          <w:rFonts w:ascii="Arial" w:hAnsi="Arial" w:cs="Arial"/>
          <w:b/>
          <w:sz w:val="24"/>
          <w:szCs w:val="24"/>
        </w:rPr>
        <w:t>3.1.</w:t>
      </w:r>
      <w:r w:rsidR="00746535">
        <w:rPr>
          <w:rFonts w:ascii="Arial" w:hAnsi="Arial" w:cs="Arial"/>
          <w:b/>
          <w:sz w:val="24"/>
          <w:szCs w:val="24"/>
        </w:rPr>
        <w:t>2</w:t>
      </w:r>
      <w:r>
        <w:rPr>
          <w:rFonts w:ascii="Arial" w:hAnsi="Arial" w:cs="Arial"/>
          <w:b/>
          <w:sz w:val="24"/>
          <w:szCs w:val="24"/>
        </w:rPr>
        <w:t xml:space="preserve"> - A licitante deve ainda apresentar uma declaração dando ciência de que cumpre plenamente os requisitos de habilitação, conforme preceitua o inciso 7, art. 4 da lei 10.520/2002, sob pena  de ser desclassificada no certame.</w:t>
      </w:r>
    </w:p>
    <w:p w:rsidR="006A0DA6" w:rsidRDefault="006A0DA6" w:rsidP="00355700">
      <w:pPr>
        <w:pStyle w:val="Cabealho"/>
        <w:tabs>
          <w:tab w:val="left" w:pos="708"/>
        </w:tabs>
        <w:jc w:val="both"/>
        <w:rPr>
          <w:rFonts w:ascii="Arial" w:hAnsi="Arial" w:cs="Arial"/>
          <w:b/>
          <w:sz w:val="24"/>
          <w:szCs w:val="24"/>
        </w:rPr>
      </w:pPr>
    </w:p>
    <w:p w:rsidR="006A0DA6" w:rsidRDefault="006A0DA6" w:rsidP="00355700">
      <w:pPr>
        <w:pStyle w:val="Cabealho"/>
        <w:tabs>
          <w:tab w:val="left" w:pos="708"/>
        </w:tabs>
        <w:jc w:val="both"/>
        <w:rPr>
          <w:rFonts w:ascii="Arial" w:hAnsi="Arial" w:cs="Arial"/>
          <w:b/>
          <w:sz w:val="24"/>
          <w:szCs w:val="24"/>
        </w:rPr>
      </w:pPr>
      <w:r>
        <w:rPr>
          <w:rFonts w:ascii="Arial" w:hAnsi="Arial" w:cs="Arial"/>
          <w:b/>
          <w:sz w:val="24"/>
          <w:szCs w:val="24"/>
        </w:rPr>
        <w:t>IV- PROPOSTA COMERCIAL – ENVELOPE N°</w:t>
      </w:r>
      <w:r w:rsidR="00746535">
        <w:rPr>
          <w:rFonts w:ascii="Arial" w:hAnsi="Arial" w:cs="Arial"/>
          <w:b/>
          <w:sz w:val="24"/>
          <w:szCs w:val="24"/>
        </w:rPr>
        <w:t xml:space="preserve"> </w:t>
      </w:r>
      <w:r>
        <w:rPr>
          <w:rFonts w:ascii="Arial" w:hAnsi="Arial" w:cs="Arial"/>
          <w:b/>
          <w:sz w:val="24"/>
          <w:szCs w:val="24"/>
        </w:rPr>
        <w:t>1</w:t>
      </w:r>
    </w:p>
    <w:p w:rsidR="00FE2621" w:rsidRDefault="00746535" w:rsidP="00355700">
      <w:pPr>
        <w:pStyle w:val="Cabealho"/>
        <w:tabs>
          <w:tab w:val="left" w:pos="708"/>
        </w:tabs>
        <w:jc w:val="both"/>
        <w:rPr>
          <w:rFonts w:ascii="Arial" w:hAnsi="Arial" w:cs="Arial"/>
          <w:sz w:val="24"/>
          <w:szCs w:val="24"/>
        </w:rPr>
      </w:pPr>
      <w:r>
        <w:rPr>
          <w:rFonts w:ascii="Arial" w:hAnsi="Arial" w:cs="Arial"/>
          <w:b/>
          <w:sz w:val="24"/>
          <w:szCs w:val="24"/>
        </w:rPr>
        <w:t xml:space="preserve">4.1- </w:t>
      </w:r>
      <w:r w:rsidR="00FE2621">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FE2621" w:rsidRDefault="00FE2621" w:rsidP="00355700">
      <w:pPr>
        <w:pStyle w:val="Cabealho"/>
        <w:tabs>
          <w:tab w:val="left" w:pos="708"/>
        </w:tabs>
        <w:jc w:val="both"/>
        <w:rPr>
          <w:rFonts w:ascii="Arial" w:hAnsi="Arial" w:cs="Arial"/>
          <w:sz w:val="24"/>
          <w:szCs w:val="24"/>
        </w:rPr>
      </w:pPr>
    </w:p>
    <w:p w:rsidR="001B0FEE" w:rsidRDefault="00FE2621" w:rsidP="001C0101">
      <w:pPr>
        <w:tabs>
          <w:tab w:val="right" w:pos="8504"/>
        </w:tabs>
        <w:spacing w:after="0"/>
        <w:ind w:right="-28"/>
        <w:jc w:val="both"/>
        <w:rPr>
          <w:rFonts w:ascii="Arial" w:hAnsi="Arial" w:cs="Arial"/>
          <w:sz w:val="24"/>
          <w:szCs w:val="24"/>
        </w:rPr>
      </w:pPr>
      <w:r>
        <w:rPr>
          <w:rFonts w:ascii="Arial" w:hAnsi="Arial" w:cs="Arial"/>
          <w:b/>
          <w:sz w:val="24"/>
          <w:szCs w:val="24"/>
        </w:rPr>
        <w:t>a)</w:t>
      </w:r>
      <w:r w:rsidR="00602D14">
        <w:rPr>
          <w:rFonts w:ascii="Arial" w:hAnsi="Arial" w:cs="Arial"/>
          <w:sz w:val="24"/>
          <w:szCs w:val="24"/>
        </w:rPr>
        <w:t xml:space="preserve"> </w:t>
      </w:r>
      <w:r w:rsidRPr="001B0FEE">
        <w:rPr>
          <w:rFonts w:ascii="Arial" w:hAnsi="Arial" w:cs="Arial"/>
          <w:sz w:val="24"/>
          <w:szCs w:val="24"/>
        </w:rPr>
        <w:t>s</w:t>
      </w:r>
      <w:r w:rsidR="00B35B23" w:rsidRPr="001B0FEE">
        <w:rPr>
          <w:rFonts w:ascii="Arial" w:hAnsi="Arial" w:cs="Arial"/>
          <w:sz w:val="24"/>
          <w:szCs w:val="24"/>
        </w:rPr>
        <w:t>er apresentada em pendrive ou CD</w:t>
      </w:r>
      <w:r w:rsidRPr="001B0FEE">
        <w:rPr>
          <w:rFonts w:ascii="Arial" w:hAnsi="Arial" w:cs="Arial"/>
          <w:sz w:val="24"/>
          <w:szCs w:val="24"/>
        </w:rPr>
        <w:t xml:space="preserve">, para </w:t>
      </w:r>
      <w:r w:rsidR="00B35B23" w:rsidRPr="001B0FEE">
        <w:rPr>
          <w:rFonts w:ascii="Arial" w:hAnsi="Arial" w:cs="Arial"/>
          <w:sz w:val="24"/>
          <w:szCs w:val="24"/>
        </w:rPr>
        <w:t>transferência ao sistema</w:t>
      </w:r>
      <w:r w:rsidR="001B0FEE">
        <w:rPr>
          <w:rFonts w:ascii="Arial" w:hAnsi="Arial" w:cs="Arial"/>
          <w:sz w:val="24"/>
          <w:szCs w:val="24"/>
        </w:rPr>
        <w:t>.</w:t>
      </w:r>
    </w:p>
    <w:p w:rsidR="001C0101" w:rsidRPr="001C0101" w:rsidRDefault="001C0101" w:rsidP="001C0101">
      <w:pPr>
        <w:pStyle w:val="PargrafodaLista"/>
        <w:numPr>
          <w:ilvl w:val="0"/>
          <w:numId w:val="6"/>
        </w:numPr>
        <w:tabs>
          <w:tab w:val="right" w:pos="567"/>
        </w:tabs>
        <w:spacing w:after="0"/>
        <w:ind w:left="0" w:right="-28" w:firstLine="0"/>
        <w:jc w:val="both"/>
        <w:rPr>
          <w:rFonts w:ascii="Arial" w:hAnsi="Arial" w:cs="Arial"/>
          <w:i/>
          <w:sz w:val="24"/>
          <w:szCs w:val="24"/>
        </w:rPr>
      </w:pPr>
      <w:r w:rsidRPr="001C0101">
        <w:rPr>
          <w:rFonts w:ascii="Arial" w:hAnsi="Arial" w:cs="Arial"/>
          <w:i/>
          <w:sz w:val="24"/>
          <w:szCs w:val="24"/>
        </w:rPr>
        <w:t>Arquivo para preenchimento da proposta disponi</w:t>
      </w:r>
      <w:r w:rsidR="001E4142">
        <w:rPr>
          <w:rFonts w:ascii="Arial" w:hAnsi="Arial" w:cs="Arial"/>
          <w:i/>
          <w:sz w:val="24"/>
          <w:szCs w:val="24"/>
        </w:rPr>
        <w:t>bilizado em www.pains.mg.gov.br.</w:t>
      </w:r>
    </w:p>
    <w:p w:rsidR="001C0101" w:rsidRDefault="001B0FEE" w:rsidP="001C0101">
      <w:pPr>
        <w:pStyle w:val="PargrafodaLista"/>
        <w:numPr>
          <w:ilvl w:val="0"/>
          <w:numId w:val="6"/>
        </w:numPr>
        <w:tabs>
          <w:tab w:val="right" w:pos="567"/>
        </w:tabs>
        <w:spacing w:after="0"/>
        <w:ind w:left="0" w:right="-28" w:firstLine="0"/>
        <w:jc w:val="both"/>
        <w:rPr>
          <w:rFonts w:ascii="Arial" w:hAnsi="Arial" w:cs="Arial"/>
          <w:sz w:val="24"/>
          <w:szCs w:val="24"/>
        </w:rPr>
      </w:pPr>
      <w:r w:rsidRPr="001C0101">
        <w:rPr>
          <w:rFonts w:ascii="Arial" w:hAnsi="Arial" w:cs="Arial"/>
          <w:i/>
          <w:sz w:val="24"/>
          <w:szCs w:val="24"/>
        </w:rPr>
        <w:t>Link para acesso</w:t>
      </w:r>
      <w:r w:rsidR="001C0101" w:rsidRPr="001C0101">
        <w:rPr>
          <w:rFonts w:ascii="Arial" w:hAnsi="Arial" w:cs="Arial"/>
          <w:i/>
          <w:sz w:val="24"/>
          <w:szCs w:val="24"/>
        </w:rPr>
        <w:t xml:space="preserve"> ao software</w:t>
      </w:r>
      <w:r w:rsidR="001C0101">
        <w:rPr>
          <w:rFonts w:ascii="Arial" w:hAnsi="Arial" w:cs="Arial"/>
          <w:i/>
          <w:sz w:val="24"/>
          <w:szCs w:val="24"/>
        </w:rPr>
        <w:t xml:space="preserve"> para preenchimento da proposta</w:t>
      </w:r>
      <w:r w:rsidRPr="001C0101">
        <w:rPr>
          <w:rFonts w:ascii="Arial" w:hAnsi="Arial" w:cs="Arial"/>
          <w:i/>
          <w:sz w:val="24"/>
          <w:szCs w:val="24"/>
        </w:rPr>
        <w:t xml:space="preserve">: </w:t>
      </w:r>
      <w:hyperlink r:id="rId8" w:history="1">
        <w:r w:rsidRPr="001C0101">
          <w:rPr>
            <w:rStyle w:val="Hyperlink"/>
            <w:rFonts w:ascii="Arial" w:hAnsi="Arial" w:cs="Arial"/>
            <w:i/>
            <w:sz w:val="24"/>
            <w:szCs w:val="24"/>
          </w:rPr>
          <w:t>https://drive.google.com/file/d/1S54remBBmTzPrbwmdHd8TU_2GIqg_Zui/view</w:t>
        </w:r>
      </w:hyperlink>
      <w:r w:rsidRPr="001C0101">
        <w:rPr>
          <w:rFonts w:ascii="Arial" w:hAnsi="Arial" w:cs="Arial"/>
          <w:i/>
          <w:sz w:val="24"/>
          <w:szCs w:val="24"/>
        </w:rPr>
        <w:t xml:space="preserve"> - site Memory Software de Gestão Pública</w:t>
      </w:r>
      <w:r w:rsidR="00B35B23" w:rsidRPr="001C0101">
        <w:rPr>
          <w:rFonts w:ascii="Arial" w:hAnsi="Arial" w:cs="Arial"/>
          <w:sz w:val="24"/>
          <w:szCs w:val="24"/>
        </w:rPr>
        <w:t>.</w:t>
      </w:r>
    </w:p>
    <w:p w:rsidR="00FE2621" w:rsidRDefault="00B35B23" w:rsidP="001C0101">
      <w:pPr>
        <w:tabs>
          <w:tab w:val="right" w:pos="851"/>
        </w:tabs>
        <w:spacing w:after="0"/>
        <w:ind w:right="-28"/>
        <w:jc w:val="both"/>
        <w:rPr>
          <w:rFonts w:ascii="Arial" w:hAnsi="Arial" w:cs="Arial"/>
          <w:sz w:val="24"/>
          <w:szCs w:val="24"/>
        </w:rPr>
      </w:pPr>
      <w:r w:rsidRPr="001C0101">
        <w:rPr>
          <w:rFonts w:ascii="Arial" w:hAnsi="Arial" w:cs="Arial"/>
          <w:sz w:val="24"/>
          <w:szCs w:val="24"/>
        </w:rPr>
        <w:t>S</w:t>
      </w:r>
      <w:r w:rsidR="00FE2621" w:rsidRPr="001C0101">
        <w:rPr>
          <w:rFonts w:ascii="Arial" w:hAnsi="Arial" w:cs="Arial"/>
          <w:sz w:val="24"/>
          <w:szCs w:val="24"/>
        </w:rPr>
        <w:t xml:space="preserve">omente poderá apresentar em via 01 (uma) via, a empresa que cotar até 50 itens, </w:t>
      </w:r>
      <w:r w:rsidR="00F8674D" w:rsidRPr="001C0101">
        <w:rPr>
          <w:rFonts w:ascii="Arial" w:hAnsi="Arial" w:cs="Arial"/>
          <w:sz w:val="24"/>
          <w:szCs w:val="24"/>
        </w:rPr>
        <w:t>devendo ser</w:t>
      </w:r>
      <w:r w:rsidR="00FE2621" w:rsidRPr="001C0101">
        <w:rPr>
          <w:rFonts w:ascii="Arial" w:hAnsi="Arial" w:cs="Arial"/>
          <w:sz w:val="24"/>
          <w:szCs w:val="24"/>
        </w:rPr>
        <w:t xml:space="preserve"> impressa em papel timbrado da proponente ou no anexo que compõe este edital. Deve ser redigida com clareza, sem emendas, rasuras, acréscimos ou entrelinhas, datada, rubricada em todas as folhas e assinada a última fo</w:t>
      </w:r>
      <w:r w:rsidR="001B0FEE" w:rsidRPr="001C0101">
        <w:rPr>
          <w:rFonts w:ascii="Arial" w:hAnsi="Arial" w:cs="Arial"/>
          <w:sz w:val="24"/>
          <w:szCs w:val="24"/>
        </w:rPr>
        <w:t>lha por seu representante legal.</w:t>
      </w:r>
    </w:p>
    <w:p w:rsidR="001C0101" w:rsidRPr="001C0101" w:rsidRDefault="001C0101" w:rsidP="001C0101">
      <w:pPr>
        <w:tabs>
          <w:tab w:val="right" w:pos="851"/>
        </w:tabs>
        <w:spacing w:after="0"/>
        <w:ind w:right="-28"/>
        <w:jc w:val="both"/>
        <w:rPr>
          <w:rFonts w:ascii="Arial" w:hAnsi="Arial" w:cs="Arial"/>
          <w:sz w:val="24"/>
          <w:szCs w:val="24"/>
        </w:rPr>
      </w:pPr>
    </w:p>
    <w:p w:rsidR="006A0DA6" w:rsidRDefault="006A0DA6" w:rsidP="00355700">
      <w:pPr>
        <w:tabs>
          <w:tab w:val="right" w:pos="8504"/>
        </w:tabs>
        <w:ind w:right="-28"/>
        <w:jc w:val="both"/>
        <w:rPr>
          <w:rFonts w:ascii="Arial" w:hAnsi="Arial" w:cs="Arial"/>
          <w:sz w:val="24"/>
          <w:szCs w:val="24"/>
        </w:rPr>
      </w:pPr>
      <w:r>
        <w:rPr>
          <w:rFonts w:ascii="Arial" w:hAnsi="Arial" w:cs="Arial"/>
          <w:b/>
          <w:sz w:val="24"/>
          <w:szCs w:val="24"/>
        </w:rPr>
        <w:t>b)</w:t>
      </w:r>
      <w:r w:rsidR="00602D14">
        <w:rPr>
          <w:rFonts w:ascii="Arial" w:hAnsi="Arial" w:cs="Arial"/>
          <w:sz w:val="24"/>
          <w:szCs w:val="24"/>
        </w:rPr>
        <w:t xml:space="preserve"> </w:t>
      </w:r>
      <w:r>
        <w:rPr>
          <w:rFonts w:ascii="Arial" w:hAnsi="Arial" w:cs="Arial"/>
          <w:sz w:val="24"/>
          <w:szCs w:val="24"/>
        </w:rPr>
        <w:t>indicar nome ou razão social da proponente e CNPJ, o número deste pregão, o endereço completo da</w:t>
      </w:r>
      <w:r w:rsidR="00B35B23">
        <w:rPr>
          <w:rFonts w:ascii="Arial" w:hAnsi="Arial" w:cs="Arial"/>
          <w:sz w:val="24"/>
          <w:szCs w:val="24"/>
        </w:rPr>
        <w:t xml:space="preserve"> proponente, telefone </w:t>
      </w:r>
      <w:r>
        <w:rPr>
          <w:rFonts w:ascii="Arial" w:hAnsi="Arial" w:cs="Arial"/>
          <w:sz w:val="24"/>
          <w:szCs w:val="24"/>
        </w:rPr>
        <w:t xml:space="preserve">e endereço eletrônico (se houver) - bem como o número de sua conta corrente, o nome do banco e a respectiva agência onde </w:t>
      </w:r>
      <w:r w:rsidR="00B35B23">
        <w:rPr>
          <w:rFonts w:ascii="Arial" w:hAnsi="Arial" w:cs="Arial"/>
          <w:sz w:val="24"/>
          <w:szCs w:val="24"/>
        </w:rPr>
        <w:t>deseja receber os seus créditos.</w:t>
      </w:r>
      <w:r>
        <w:rPr>
          <w:rFonts w:ascii="Arial" w:hAnsi="Arial" w:cs="Arial"/>
          <w:sz w:val="24"/>
          <w:szCs w:val="24"/>
        </w:rPr>
        <w:t xml:space="preserve"> </w:t>
      </w:r>
    </w:p>
    <w:p w:rsidR="006A0DA6" w:rsidRDefault="006A0DA6" w:rsidP="00355700">
      <w:pPr>
        <w:tabs>
          <w:tab w:val="right" w:pos="8504"/>
        </w:tabs>
        <w:spacing w:after="0"/>
        <w:ind w:right="-28"/>
        <w:jc w:val="both"/>
        <w:rPr>
          <w:rFonts w:ascii="Arial" w:hAnsi="Arial" w:cs="Arial"/>
          <w:sz w:val="24"/>
          <w:szCs w:val="24"/>
        </w:rPr>
      </w:pPr>
      <w:r>
        <w:rPr>
          <w:rFonts w:ascii="Arial" w:hAnsi="Arial" w:cs="Arial"/>
          <w:b/>
          <w:sz w:val="24"/>
          <w:szCs w:val="24"/>
        </w:rPr>
        <w:t>c)</w:t>
      </w:r>
      <w:r w:rsidR="00602D14">
        <w:rPr>
          <w:rFonts w:ascii="Arial" w:hAnsi="Arial" w:cs="Arial"/>
          <w:sz w:val="24"/>
          <w:szCs w:val="24"/>
        </w:rPr>
        <w:t xml:space="preserve"> </w:t>
      </w:r>
      <w:r>
        <w:rPr>
          <w:rFonts w:ascii="Arial" w:hAnsi="Arial" w:cs="Arial"/>
          <w:sz w:val="24"/>
          <w:szCs w:val="24"/>
        </w:rPr>
        <w:t>ter validade não inferior a 60 (sessenta) dias corridos, contados a partir da data de sua apresentação</w:t>
      </w:r>
      <w:r w:rsidR="00B35B23">
        <w:rPr>
          <w:rFonts w:ascii="Arial" w:hAnsi="Arial" w:cs="Arial"/>
          <w:sz w:val="24"/>
          <w:szCs w:val="24"/>
        </w:rPr>
        <w:t>.</w:t>
      </w:r>
      <w:r>
        <w:rPr>
          <w:rFonts w:ascii="Arial" w:hAnsi="Arial" w:cs="Arial"/>
          <w:sz w:val="24"/>
          <w:szCs w:val="24"/>
        </w:rPr>
        <w:t xml:space="preserve"> </w:t>
      </w:r>
      <w:r w:rsidR="00B35B23">
        <w:rPr>
          <w:rFonts w:ascii="Arial" w:hAnsi="Arial" w:cs="Arial"/>
          <w:sz w:val="24"/>
          <w:szCs w:val="24"/>
        </w:rPr>
        <w:t>A</w:t>
      </w:r>
      <w:r>
        <w:rPr>
          <w:rFonts w:ascii="Arial" w:hAnsi="Arial" w:cs="Arial"/>
          <w:sz w:val="24"/>
          <w:szCs w:val="24"/>
        </w:rPr>
        <w:t>s propostas que omitirem o prazo de validade serão entendidas como válidas pelo período de 60 (sessenta) dias corridos.</w:t>
      </w:r>
    </w:p>
    <w:p w:rsidR="00B35B23" w:rsidRDefault="00B35B23" w:rsidP="00355700">
      <w:pPr>
        <w:tabs>
          <w:tab w:val="right" w:pos="8504"/>
        </w:tabs>
        <w:spacing w:after="0"/>
        <w:ind w:right="-28"/>
        <w:jc w:val="both"/>
        <w:rPr>
          <w:rFonts w:ascii="Arial" w:hAnsi="Arial" w:cs="Arial"/>
          <w:sz w:val="24"/>
          <w:szCs w:val="24"/>
        </w:rPr>
      </w:pPr>
    </w:p>
    <w:p w:rsidR="006A0DA6" w:rsidRDefault="006A0DA6" w:rsidP="00355700">
      <w:pPr>
        <w:tabs>
          <w:tab w:val="right" w:pos="8504"/>
        </w:tabs>
        <w:spacing w:after="0"/>
        <w:ind w:right="-28"/>
        <w:jc w:val="both"/>
        <w:rPr>
          <w:rFonts w:ascii="Arial" w:hAnsi="Arial" w:cs="Arial"/>
          <w:sz w:val="24"/>
          <w:szCs w:val="24"/>
        </w:rPr>
      </w:pPr>
      <w:r>
        <w:rPr>
          <w:rFonts w:ascii="Arial" w:hAnsi="Arial" w:cs="Arial"/>
          <w:b/>
          <w:sz w:val="24"/>
          <w:szCs w:val="24"/>
        </w:rPr>
        <w:t xml:space="preserve">d) </w:t>
      </w:r>
      <w:r>
        <w:rPr>
          <w:rFonts w:ascii="Arial" w:hAnsi="Arial" w:cs="Arial"/>
          <w:sz w:val="24"/>
          <w:szCs w:val="24"/>
        </w:rPr>
        <w:t xml:space="preserve">preço unitário e total proposto para o objeto ofertado, </w:t>
      </w:r>
      <w:r>
        <w:rPr>
          <w:rFonts w:ascii="Arial" w:hAnsi="Arial" w:cs="Arial"/>
          <w:i/>
          <w:sz w:val="24"/>
          <w:szCs w:val="24"/>
        </w:rPr>
        <w:t>cotado com 03 (três) casas decimais</w:t>
      </w:r>
      <w:r>
        <w:rPr>
          <w:rFonts w:ascii="Arial" w:hAnsi="Arial" w:cs="Arial"/>
          <w:sz w:val="24"/>
          <w:szCs w:val="24"/>
        </w:rPr>
        <w:t xml:space="preserve">, expresso em reais, junto aos quais considerar-se-ão inclusas </w:t>
      </w:r>
      <w:r>
        <w:rPr>
          <w:rFonts w:ascii="Arial" w:hAnsi="Arial" w:cs="Arial"/>
          <w:sz w:val="24"/>
          <w:szCs w:val="24"/>
        </w:rPr>
        <w:lastRenderedPageBreak/>
        <w:t>todas e quaisquer despesas incidentes sobre o objeto licitado (tributos, seguros, fretes, encargos de qualquer natureza).</w:t>
      </w:r>
    </w:p>
    <w:p w:rsidR="00B35B23" w:rsidRDefault="00B35B23" w:rsidP="00355700">
      <w:pPr>
        <w:tabs>
          <w:tab w:val="right" w:pos="8504"/>
        </w:tabs>
        <w:spacing w:after="0"/>
        <w:ind w:right="-28"/>
        <w:jc w:val="both"/>
        <w:rPr>
          <w:rFonts w:ascii="Arial" w:hAnsi="Arial" w:cs="Arial"/>
          <w:sz w:val="24"/>
          <w:szCs w:val="24"/>
        </w:rPr>
      </w:pPr>
    </w:p>
    <w:p w:rsidR="006A0DA6" w:rsidRDefault="006A0DA6" w:rsidP="00355700">
      <w:pPr>
        <w:tabs>
          <w:tab w:val="left" w:pos="180"/>
          <w:tab w:val="left" w:pos="360"/>
          <w:tab w:val="right" w:pos="8504"/>
        </w:tabs>
        <w:spacing w:after="0"/>
        <w:jc w:val="both"/>
        <w:rPr>
          <w:rFonts w:ascii="Arial" w:hAnsi="Arial" w:cs="Arial"/>
          <w:sz w:val="24"/>
        </w:rPr>
      </w:pPr>
      <w:r>
        <w:rPr>
          <w:rFonts w:ascii="Arial" w:hAnsi="Arial" w:cs="Arial"/>
          <w:b/>
          <w:sz w:val="24"/>
          <w:szCs w:val="24"/>
        </w:rPr>
        <w:t>e)</w:t>
      </w:r>
      <w:r>
        <w:rPr>
          <w:rFonts w:ascii="Arial" w:hAnsi="Arial" w:cs="Arial"/>
          <w:sz w:val="24"/>
        </w:rPr>
        <w:t xml:space="preserve"> prazo de entrega do produto, que não poderá ser superior ao estipulado no item V deste edital. </w:t>
      </w:r>
    </w:p>
    <w:p w:rsidR="00602D14" w:rsidRDefault="00602D14" w:rsidP="00355700">
      <w:pPr>
        <w:tabs>
          <w:tab w:val="left" w:pos="180"/>
          <w:tab w:val="left" w:pos="360"/>
          <w:tab w:val="right" w:pos="8504"/>
        </w:tabs>
        <w:spacing w:after="0"/>
        <w:jc w:val="both"/>
        <w:rPr>
          <w:rFonts w:ascii="Arial" w:hAnsi="Arial" w:cs="Arial"/>
          <w:sz w:val="24"/>
        </w:rPr>
      </w:pPr>
    </w:p>
    <w:p w:rsidR="006A0DA6" w:rsidRDefault="006A0DA6" w:rsidP="00355700">
      <w:pPr>
        <w:tabs>
          <w:tab w:val="right" w:pos="8504"/>
        </w:tabs>
        <w:spacing w:after="0"/>
        <w:ind w:right="-28"/>
        <w:jc w:val="both"/>
        <w:rPr>
          <w:rFonts w:ascii="Arial" w:hAnsi="Arial" w:cs="Arial"/>
          <w:sz w:val="24"/>
          <w:szCs w:val="24"/>
        </w:rPr>
      </w:pPr>
      <w:r>
        <w:rPr>
          <w:rFonts w:ascii="Arial" w:hAnsi="Arial" w:cs="Arial"/>
          <w:b/>
          <w:sz w:val="24"/>
          <w:szCs w:val="24"/>
        </w:rPr>
        <w:t>f)</w:t>
      </w:r>
      <w:r w:rsidR="00602D14">
        <w:rPr>
          <w:rFonts w:ascii="Arial" w:hAnsi="Arial" w:cs="Arial"/>
          <w:b/>
          <w:sz w:val="24"/>
          <w:szCs w:val="24"/>
        </w:rPr>
        <w:t xml:space="preserve"> </w:t>
      </w:r>
      <w:r w:rsidRPr="00602D14">
        <w:rPr>
          <w:rFonts w:ascii="Arial" w:hAnsi="Arial" w:cs="Arial"/>
          <w:sz w:val="24"/>
          <w:szCs w:val="24"/>
        </w:rPr>
        <w:t>as empresas que cotarem produtos que necessitem do Certificado de registro /</w:t>
      </w:r>
      <w:r w:rsidR="00AD7E2C" w:rsidRPr="00602D14">
        <w:rPr>
          <w:rFonts w:ascii="Arial" w:hAnsi="Arial" w:cs="Arial"/>
          <w:sz w:val="24"/>
          <w:szCs w:val="24"/>
        </w:rPr>
        <w:t xml:space="preserve"> </w:t>
      </w:r>
      <w:r w:rsidRPr="00602D14">
        <w:rPr>
          <w:rFonts w:ascii="Arial" w:hAnsi="Arial" w:cs="Arial"/>
          <w:sz w:val="24"/>
          <w:szCs w:val="24"/>
        </w:rPr>
        <w:t>notificação / dispensa de registro na ANVISA, deverão apresentá-lo através da cópia da publicação no DOU da União ou emitido pela Internet, juntamente</w:t>
      </w:r>
      <w:r w:rsidR="00602D14">
        <w:rPr>
          <w:rFonts w:ascii="Arial" w:hAnsi="Arial" w:cs="Arial"/>
          <w:sz w:val="24"/>
          <w:szCs w:val="24"/>
        </w:rPr>
        <w:t xml:space="preserve"> com a proposta comercial.</w:t>
      </w:r>
    </w:p>
    <w:p w:rsidR="00602D14" w:rsidRPr="00602D14" w:rsidRDefault="00602D14" w:rsidP="00355700">
      <w:pPr>
        <w:tabs>
          <w:tab w:val="right" w:pos="8504"/>
        </w:tabs>
        <w:spacing w:after="0"/>
        <w:ind w:right="-28"/>
        <w:jc w:val="both"/>
        <w:rPr>
          <w:rFonts w:ascii="Arial" w:hAnsi="Arial" w:cs="Arial"/>
          <w:sz w:val="24"/>
          <w:szCs w:val="24"/>
        </w:rPr>
      </w:pPr>
    </w:p>
    <w:p w:rsidR="006A0DA6" w:rsidRDefault="006A0DA6" w:rsidP="00355700">
      <w:pPr>
        <w:tabs>
          <w:tab w:val="right" w:pos="8504"/>
        </w:tabs>
        <w:spacing w:after="0"/>
        <w:ind w:right="-28"/>
        <w:jc w:val="both"/>
        <w:rPr>
          <w:rFonts w:ascii="Arial" w:hAnsi="Arial" w:cs="Arial"/>
          <w:sz w:val="24"/>
          <w:szCs w:val="24"/>
        </w:rPr>
      </w:pPr>
      <w:r w:rsidRPr="00602D14">
        <w:rPr>
          <w:rFonts w:ascii="Arial" w:hAnsi="Arial" w:cs="Arial"/>
          <w:b/>
          <w:sz w:val="24"/>
          <w:szCs w:val="24"/>
        </w:rPr>
        <w:t>g)</w:t>
      </w:r>
      <w:r w:rsidR="00602D14">
        <w:rPr>
          <w:rFonts w:ascii="Arial" w:hAnsi="Arial" w:cs="Arial"/>
          <w:sz w:val="24"/>
          <w:szCs w:val="24"/>
        </w:rPr>
        <w:t xml:space="preserve"> </w:t>
      </w:r>
      <w:r w:rsidRPr="00602D14">
        <w:rPr>
          <w:rFonts w:ascii="Arial" w:hAnsi="Arial" w:cs="Arial"/>
          <w:sz w:val="24"/>
          <w:szCs w:val="24"/>
        </w:rPr>
        <w:t>especificadamente</w:t>
      </w:r>
      <w:r w:rsidR="00602D14">
        <w:rPr>
          <w:rFonts w:ascii="Arial" w:hAnsi="Arial" w:cs="Arial"/>
          <w:sz w:val="24"/>
          <w:szCs w:val="24"/>
        </w:rPr>
        <w:t>,</w:t>
      </w:r>
      <w:r w:rsidRPr="00602D14">
        <w:rPr>
          <w:rFonts w:ascii="Arial" w:hAnsi="Arial" w:cs="Arial"/>
          <w:sz w:val="24"/>
          <w:szCs w:val="24"/>
        </w:rPr>
        <w:t xml:space="preserve"> para as empresas que cotarem medicamentos, deverá ser apresentado o Certificado de Boas Práticas de Fabricação e Controle por linha de produção/produtos, emitido pela Secretaria de Vigilância Sanitária do Ministério da Saúde, junt</w:t>
      </w:r>
      <w:r w:rsidR="00602D14">
        <w:rPr>
          <w:rFonts w:ascii="Arial" w:hAnsi="Arial" w:cs="Arial"/>
          <w:sz w:val="24"/>
          <w:szCs w:val="24"/>
        </w:rPr>
        <w:t>amente com a proposta comercial.</w:t>
      </w:r>
    </w:p>
    <w:p w:rsidR="00602D14" w:rsidRPr="00602D14" w:rsidRDefault="00602D14" w:rsidP="00355700">
      <w:pPr>
        <w:tabs>
          <w:tab w:val="right" w:pos="8504"/>
        </w:tabs>
        <w:spacing w:after="0"/>
        <w:ind w:right="-28"/>
        <w:jc w:val="both"/>
        <w:rPr>
          <w:rFonts w:ascii="Arial" w:hAnsi="Arial" w:cs="Arial"/>
          <w:sz w:val="24"/>
          <w:szCs w:val="24"/>
        </w:rPr>
      </w:pPr>
    </w:p>
    <w:p w:rsidR="006A0DA6" w:rsidRDefault="006A0DA6" w:rsidP="00355700">
      <w:pPr>
        <w:tabs>
          <w:tab w:val="right" w:pos="8504"/>
        </w:tabs>
        <w:spacing w:after="0"/>
        <w:ind w:right="-28"/>
        <w:jc w:val="both"/>
        <w:rPr>
          <w:rFonts w:ascii="Arial" w:hAnsi="Arial" w:cs="Arial"/>
          <w:sz w:val="24"/>
          <w:szCs w:val="24"/>
        </w:rPr>
      </w:pPr>
      <w:r w:rsidRPr="00602D14">
        <w:rPr>
          <w:rFonts w:ascii="Arial" w:hAnsi="Arial" w:cs="Arial"/>
          <w:b/>
          <w:sz w:val="24"/>
          <w:szCs w:val="24"/>
        </w:rPr>
        <w:t>h)</w:t>
      </w:r>
      <w:r w:rsidR="00602D14">
        <w:rPr>
          <w:rFonts w:ascii="Arial" w:hAnsi="Arial" w:cs="Arial"/>
          <w:sz w:val="24"/>
          <w:szCs w:val="24"/>
        </w:rPr>
        <w:t xml:space="preserve"> </w:t>
      </w:r>
      <w:r w:rsidRPr="00602D14">
        <w:rPr>
          <w:rFonts w:ascii="Arial" w:hAnsi="Arial" w:cs="Arial"/>
          <w:sz w:val="24"/>
          <w:szCs w:val="24"/>
        </w:rPr>
        <w:t>As empresas que cotarem preservativos deverão apresentar o registro do produto na ANVISA e, em caso de preservativo importado, também o Certificado de Conformidade do INMETRO, pertinente a cada lote, juntamente com a proposta comercial.</w:t>
      </w:r>
    </w:p>
    <w:p w:rsidR="00602D14" w:rsidRPr="00602D14" w:rsidRDefault="00602D14" w:rsidP="00355700">
      <w:pPr>
        <w:tabs>
          <w:tab w:val="right" w:pos="8504"/>
        </w:tabs>
        <w:spacing w:after="0"/>
        <w:ind w:right="-28"/>
        <w:jc w:val="both"/>
        <w:rPr>
          <w:rFonts w:ascii="Arial" w:hAnsi="Arial" w:cs="Arial"/>
          <w:sz w:val="24"/>
          <w:szCs w:val="24"/>
        </w:rPr>
      </w:pPr>
    </w:p>
    <w:p w:rsidR="006A0DA6" w:rsidRDefault="006A0DA6" w:rsidP="00355700">
      <w:pPr>
        <w:tabs>
          <w:tab w:val="right" w:pos="8504"/>
        </w:tabs>
        <w:spacing w:after="0"/>
        <w:jc w:val="both"/>
        <w:rPr>
          <w:rFonts w:ascii="Arial" w:hAnsi="Arial" w:cs="Arial"/>
          <w:iCs/>
          <w:sz w:val="24"/>
        </w:rPr>
      </w:pPr>
      <w:r w:rsidRPr="00602D14">
        <w:rPr>
          <w:rFonts w:ascii="Arial" w:hAnsi="Arial" w:cs="Arial"/>
          <w:b/>
          <w:iCs/>
          <w:sz w:val="24"/>
        </w:rPr>
        <w:t>i)</w:t>
      </w:r>
      <w:r w:rsidRPr="00602D14">
        <w:rPr>
          <w:rFonts w:ascii="Arial" w:hAnsi="Arial" w:cs="Arial"/>
          <w:iCs/>
          <w:sz w:val="24"/>
        </w:rPr>
        <w:t xml:space="preserve"> Certificado de Responsabilidade Técnica do ano em exercício.</w:t>
      </w:r>
    </w:p>
    <w:p w:rsidR="00602D14" w:rsidRPr="00602D14" w:rsidRDefault="00602D14" w:rsidP="00355700">
      <w:pPr>
        <w:tabs>
          <w:tab w:val="right" w:pos="8504"/>
        </w:tabs>
        <w:spacing w:after="0"/>
        <w:jc w:val="both"/>
        <w:rPr>
          <w:rFonts w:ascii="Arial" w:hAnsi="Arial" w:cs="Arial"/>
          <w:iCs/>
          <w:sz w:val="24"/>
        </w:rPr>
      </w:pPr>
    </w:p>
    <w:p w:rsidR="00602D14" w:rsidRDefault="00602D14" w:rsidP="00355700">
      <w:pPr>
        <w:tabs>
          <w:tab w:val="right" w:pos="8504"/>
        </w:tabs>
        <w:spacing w:after="0"/>
        <w:jc w:val="both"/>
        <w:rPr>
          <w:rFonts w:ascii="Arial" w:hAnsi="Arial" w:cs="Arial"/>
          <w:iCs/>
          <w:sz w:val="24"/>
        </w:rPr>
      </w:pPr>
      <w:r>
        <w:rPr>
          <w:rFonts w:ascii="Arial" w:hAnsi="Arial" w:cs="Arial"/>
          <w:b/>
          <w:iCs/>
          <w:sz w:val="24"/>
        </w:rPr>
        <w:t>j)</w:t>
      </w:r>
      <w:r w:rsidR="006A0DA6" w:rsidRPr="00602D14">
        <w:rPr>
          <w:rFonts w:ascii="Arial" w:hAnsi="Arial" w:cs="Arial"/>
          <w:b/>
          <w:iCs/>
          <w:sz w:val="24"/>
        </w:rPr>
        <w:t xml:space="preserve"> </w:t>
      </w:r>
      <w:r w:rsidR="006A0DA6" w:rsidRPr="00602D14">
        <w:rPr>
          <w:rFonts w:ascii="Arial" w:hAnsi="Arial" w:cs="Arial"/>
          <w:iCs/>
          <w:sz w:val="24"/>
        </w:rPr>
        <w:t>Alvará Municipal de Autorização</w:t>
      </w:r>
      <w:r>
        <w:rPr>
          <w:rFonts w:ascii="Arial" w:hAnsi="Arial" w:cs="Arial"/>
          <w:iCs/>
          <w:sz w:val="24"/>
        </w:rPr>
        <w:t xml:space="preserve"> Sanitária do ano em exercício.</w:t>
      </w:r>
    </w:p>
    <w:p w:rsidR="00602D14" w:rsidRDefault="00602D14" w:rsidP="00355700">
      <w:pPr>
        <w:tabs>
          <w:tab w:val="right" w:pos="8504"/>
        </w:tabs>
        <w:spacing w:after="0"/>
        <w:jc w:val="both"/>
        <w:rPr>
          <w:rFonts w:ascii="Arial" w:hAnsi="Arial" w:cs="Arial"/>
          <w:iCs/>
          <w:sz w:val="24"/>
        </w:rPr>
      </w:pPr>
    </w:p>
    <w:p w:rsidR="006A0DA6" w:rsidRDefault="00602D14" w:rsidP="00355700">
      <w:pPr>
        <w:tabs>
          <w:tab w:val="right" w:pos="8504"/>
        </w:tabs>
        <w:spacing w:after="0"/>
        <w:jc w:val="both"/>
        <w:rPr>
          <w:rFonts w:ascii="Arial" w:hAnsi="Arial" w:cs="Arial"/>
          <w:iCs/>
          <w:sz w:val="24"/>
        </w:rPr>
      </w:pPr>
      <w:r w:rsidRPr="00602D14">
        <w:rPr>
          <w:rFonts w:ascii="Arial" w:hAnsi="Arial" w:cs="Arial"/>
          <w:b/>
          <w:iCs/>
          <w:sz w:val="24"/>
        </w:rPr>
        <w:t>k</w:t>
      </w:r>
      <w:r w:rsidR="006A0DA6" w:rsidRPr="00602D14">
        <w:rPr>
          <w:rFonts w:ascii="Arial" w:hAnsi="Arial" w:cs="Arial"/>
          <w:b/>
          <w:iCs/>
          <w:sz w:val="24"/>
        </w:rPr>
        <w:t>)</w:t>
      </w:r>
      <w:r>
        <w:rPr>
          <w:rFonts w:ascii="Arial" w:hAnsi="Arial" w:cs="Arial"/>
          <w:iCs/>
          <w:sz w:val="24"/>
        </w:rPr>
        <w:t xml:space="preserve"> </w:t>
      </w:r>
      <w:r w:rsidR="006A0DA6" w:rsidRPr="00602D14">
        <w:rPr>
          <w:rFonts w:ascii="Arial" w:hAnsi="Arial" w:cs="Arial"/>
          <w:iCs/>
          <w:sz w:val="24"/>
        </w:rPr>
        <w:t>Lista de produtos, com o respectivo registro no Ministério da saúde. No caso de produtos importados, enviar registro no Brasil e cópia de publicação no Diário oficial.</w:t>
      </w:r>
    </w:p>
    <w:p w:rsidR="00602D14" w:rsidRPr="00602D14" w:rsidRDefault="00602D14" w:rsidP="00355700">
      <w:pPr>
        <w:tabs>
          <w:tab w:val="right" w:pos="8504"/>
        </w:tabs>
        <w:spacing w:after="0"/>
        <w:jc w:val="both"/>
        <w:rPr>
          <w:rFonts w:ascii="Arial" w:hAnsi="Arial" w:cs="Arial"/>
          <w:iCs/>
          <w:sz w:val="24"/>
        </w:rPr>
      </w:pPr>
    </w:p>
    <w:p w:rsidR="006A0DA6" w:rsidRDefault="00602D14" w:rsidP="00355700">
      <w:pPr>
        <w:pStyle w:val="Corpodetexto21"/>
        <w:tabs>
          <w:tab w:val="right" w:pos="8504"/>
        </w:tabs>
        <w:spacing w:after="0" w:line="100" w:lineRule="atLeast"/>
        <w:jc w:val="both"/>
        <w:rPr>
          <w:rFonts w:ascii="Arial" w:hAnsi="Arial" w:cs="Arial"/>
          <w:iCs/>
          <w:sz w:val="24"/>
        </w:rPr>
      </w:pPr>
      <w:r>
        <w:rPr>
          <w:rFonts w:ascii="Arial" w:hAnsi="Arial" w:cs="Arial"/>
          <w:b/>
          <w:iCs/>
          <w:sz w:val="24"/>
        </w:rPr>
        <w:t>l</w:t>
      </w:r>
      <w:r w:rsidR="006A0DA6" w:rsidRPr="00602D14">
        <w:rPr>
          <w:rFonts w:ascii="Arial" w:hAnsi="Arial" w:cs="Arial"/>
          <w:b/>
          <w:iCs/>
          <w:sz w:val="24"/>
        </w:rPr>
        <w:t>)</w:t>
      </w:r>
      <w:r w:rsidR="006A0DA6" w:rsidRPr="00602D14">
        <w:rPr>
          <w:rFonts w:ascii="Arial" w:hAnsi="Arial" w:cs="Arial"/>
          <w:iCs/>
          <w:sz w:val="24"/>
        </w:rPr>
        <w:t xml:space="preserve"> Autorização Especial de Funcionamento.</w:t>
      </w:r>
    </w:p>
    <w:p w:rsidR="00602D14" w:rsidRPr="00602D14" w:rsidRDefault="00602D14" w:rsidP="00355700">
      <w:pPr>
        <w:pStyle w:val="Corpodetexto21"/>
        <w:tabs>
          <w:tab w:val="right" w:pos="8504"/>
        </w:tabs>
        <w:spacing w:after="0" w:line="100" w:lineRule="atLeast"/>
        <w:jc w:val="both"/>
        <w:rPr>
          <w:rFonts w:ascii="Arial" w:hAnsi="Arial" w:cs="Arial"/>
          <w:iCs/>
          <w:sz w:val="24"/>
        </w:rPr>
      </w:pPr>
    </w:p>
    <w:p w:rsidR="006A0DA6" w:rsidRDefault="00602D14" w:rsidP="00355700">
      <w:pPr>
        <w:tabs>
          <w:tab w:val="right" w:pos="8504"/>
        </w:tabs>
        <w:spacing w:after="0"/>
        <w:jc w:val="both"/>
        <w:rPr>
          <w:rFonts w:ascii="Arial" w:hAnsi="Arial" w:cs="Arial"/>
          <w:iCs/>
          <w:sz w:val="24"/>
        </w:rPr>
      </w:pPr>
      <w:r>
        <w:rPr>
          <w:rFonts w:ascii="Arial" w:hAnsi="Arial" w:cs="Arial"/>
          <w:b/>
          <w:iCs/>
          <w:sz w:val="24"/>
        </w:rPr>
        <w:t>m</w:t>
      </w:r>
      <w:r w:rsidR="006A0DA6" w:rsidRPr="00602D14">
        <w:rPr>
          <w:rFonts w:ascii="Arial" w:hAnsi="Arial" w:cs="Arial"/>
          <w:b/>
          <w:iCs/>
          <w:sz w:val="24"/>
        </w:rPr>
        <w:t>)</w:t>
      </w:r>
      <w:r>
        <w:rPr>
          <w:rFonts w:ascii="Arial" w:hAnsi="Arial" w:cs="Arial"/>
          <w:b/>
          <w:iCs/>
          <w:sz w:val="24"/>
        </w:rPr>
        <w:t xml:space="preserve"> </w:t>
      </w:r>
      <w:r w:rsidR="006A0DA6" w:rsidRPr="00602D14">
        <w:rPr>
          <w:rFonts w:ascii="Arial" w:hAnsi="Arial" w:cs="Arial"/>
          <w:iCs/>
          <w:sz w:val="24"/>
        </w:rPr>
        <w:t>No caso de fabricação com terceiros, enviar documentação comprobatória e quais os produtos terceirizados.</w:t>
      </w:r>
    </w:p>
    <w:p w:rsidR="00602D14" w:rsidRPr="00602D14" w:rsidRDefault="00602D14" w:rsidP="00355700">
      <w:pPr>
        <w:tabs>
          <w:tab w:val="right" w:pos="8504"/>
        </w:tabs>
        <w:spacing w:after="0"/>
        <w:jc w:val="both"/>
        <w:rPr>
          <w:rFonts w:ascii="Arial" w:hAnsi="Arial" w:cs="Arial"/>
          <w:b/>
          <w:iCs/>
          <w:sz w:val="24"/>
        </w:rPr>
      </w:pPr>
    </w:p>
    <w:p w:rsidR="006A0DA6" w:rsidRDefault="00602D14" w:rsidP="00355700">
      <w:pPr>
        <w:tabs>
          <w:tab w:val="right" w:pos="8504"/>
        </w:tabs>
        <w:spacing w:after="0"/>
        <w:jc w:val="both"/>
        <w:rPr>
          <w:rFonts w:ascii="Arial" w:hAnsi="Arial" w:cs="Arial"/>
          <w:iCs/>
          <w:sz w:val="24"/>
        </w:rPr>
      </w:pPr>
      <w:r>
        <w:rPr>
          <w:rFonts w:ascii="Arial" w:hAnsi="Arial" w:cs="Arial"/>
          <w:b/>
          <w:iCs/>
          <w:sz w:val="24"/>
        </w:rPr>
        <w:t>n</w:t>
      </w:r>
      <w:r w:rsidR="006A0DA6" w:rsidRPr="00602D14">
        <w:rPr>
          <w:rFonts w:ascii="Arial" w:hAnsi="Arial" w:cs="Arial"/>
          <w:b/>
          <w:iCs/>
          <w:sz w:val="24"/>
        </w:rPr>
        <w:t>)</w:t>
      </w:r>
      <w:r w:rsidR="006A0DA6" w:rsidRPr="00602D14">
        <w:rPr>
          <w:rFonts w:ascii="Arial" w:hAnsi="Arial" w:cs="Arial"/>
          <w:iCs/>
          <w:sz w:val="24"/>
        </w:rPr>
        <w:t xml:space="preserve"> Ao hospital reserva-se o direito de solicitar amostras, caso seja necessário, para serem enviadas para análise em laboratórios de controle de qualidade de referência nacional.</w:t>
      </w:r>
    </w:p>
    <w:p w:rsidR="00602D14" w:rsidRPr="00602D14" w:rsidRDefault="00602D14" w:rsidP="00355700">
      <w:pPr>
        <w:tabs>
          <w:tab w:val="right" w:pos="8504"/>
        </w:tabs>
        <w:spacing w:after="0"/>
        <w:jc w:val="both"/>
        <w:rPr>
          <w:rFonts w:ascii="Arial" w:hAnsi="Arial" w:cs="Arial"/>
          <w:iCs/>
          <w:sz w:val="24"/>
        </w:rPr>
      </w:pPr>
    </w:p>
    <w:p w:rsidR="006A0DA6" w:rsidRDefault="00602D14" w:rsidP="00355700">
      <w:pPr>
        <w:tabs>
          <w:tab w:val="right" w:pos="8504"/>
        </w:tabs>
        <w:spacing w:after="0"/>
        <w:jc w:val="both"/>
        <w:rPr>
          <w:rFonts w:ascii="Arial" w:hAnsi="Arial" w:cs="Arial"/>
          <w:iCs/>
          <w:sz w:val="24"/>
        </w:rPr>
      </w:pPr>
      <w:r>
        <w:rPr>
          <w:rFonts w:ascii="Arial" w:hAnsi="Arial" w:cs="Arial"/>
          <w:b/>
          <w:iCs/>
          <w:sz w:val="24"/>
        </w:rPr>
        <w:t>o</w:t>
      </w:r>
      <w:r w:rsidR="006A0DA6" w:rsidRPr="00602D14">
        <w:rPr>
          <w:rFonts w:ascii="Arial" w:hAnsi="Arial" w:cs="Arial"/>
          <w:b/>
          <w:iCs/>
          <w:sz w:val="24"/>
        </w:rPr>
        <w:t>)</w:t>
      </w:r>
      <w:r>
        <w:rPr>
          <w:rFonts w:ascii="Arial" w:hAnsi="Arial" w:cs="Arial"/>
          <w:iCs/>
          <w:sz w:val="24"/>
        </w:rPr>
        <w:t xml:space="preserve"> A toda compra </w:t>
      </w:r>
      <w:r w:rsidR="006A0DA6" w:rsidRPr="00602D14">
        <w:rPr>
          <w:rFonts w:ascii="Arial" w:hAnsi="Arial" w:cs="Arial"/>
          <w:iCs/>
          <w:sz w:val="24"/>
        </w:rPr>
        <w:t>(somente de medicamentos) se faz necessário, o acompanhamento do laudo de análise de controle de qualidade, por lote entregue.</w:t>
      </w:r>
    </w:p>
    <w:p w:rsidR="00602D14" w:rsidRPr="00602D14" w:rsidRDefault="00602D14" w:rsidP="00355700">
      <w:pPr>
        <w:tabs>
          <w:tab w:val="right" w:pos="8504"/>
        </w:tabs>
        <w:spacing w:after="0"/>
        <w:jc w:val="both"/>
        <w:rPr>
          <w:rFonts w:ascii="Arial" w:hAnsi="Arial" w:cs="Arial"/>
          <w:iCs/>
          <w:sz w:val="24"/>
        </w:rPr>
      </w:pPr>
    </w:p>
    <w:p w:rsidR="006A0DA6" w:rsidRPr="00602D14" w:rsidRDefault="00602D14" w:rsidP="00355700">
      <w:pPr>
        <w:tabs>
          <w:tab w:val="right" w:pos="8504"/>
        </w:tabs>
        <w:spacing w:after="0"/>
        <w:jc w:val="both"/>
        <w:rPr>
          <w:rFonts w:ascii="Arial" w:hAnsi="Arial" w:cs="Arial"/>
          <w:iCs/>
          <w:sz w:val="24"/>
        </w:rPr>
      </w:pPr>
      <w:r>
        <w:rPr>
          <w:rFonts w:ascii="Arial" w:hAnsi="Arial" w:cs="Arial"/>
          <w:b/>
          <w:iCs/>
          <w:sz w:val="24"/>
        </w:rPr>
        <w:t>p</w:t>
      </w:r>
      <w:r w:rsidR="006A0DA6" w:rsidRPr="00602D14">
        <w:rPr>
          <w:rFonts w:ascii="Arial" w:hAnsi="Arial" w:cs="Arial"/>
          <w:b/>
          <w:iCs/>
          <w:sz w:val="24"/>
        </w:rPr>
        <w:t>)</w:t>
      </w:r>
      <w:r w:rsidR="006A0DA6" w:rsidRPr="00602D14">
        <w:rPr>
          <w:rFonts w:ascii="Arial" w:hAnsi="Arial" w:cs="Arial"/>
          <w:iCs/>
          <w:sz w:val="24"/>
        </w:rPr>
        <w:t xml:space="preserve"> Certificado de Boas Práticas de Fabricação.</w:t>
      </w:r>
    </w:p>
    <w:p w:rsidR="00CF3043" w:rsidRDefault="00CF3043" w:rsidP="00355700">
      <w:pPr>
        <w:tabs>
          <w:tab w:val="right" w:pos="8504"/>
        </w:tabs>
        <w:spacing w:after="0"/>
        <w:jc w:val="both"/>
        <w:rPr>
          <w:rFonts w:ascii="Arial" w:hAnsi="Arial" w:cs="Arial"/>
          <w:i/>
          <w:iCs/>
          <w:sz w:val="24"/>
        </w:rPr>
      </w:pPr>
    </w:p>
    <w:p w:rsidR="006A0DA6" w:rsidRDefault="006A0DA6" w:rsidP="00355700">
      <w:pPr>
        <w:pStyle w:val="Cabealho"/>
        <w:tabs>
          <w:tab w:val="left" w:pos="8222"/>
        </w:tabs>
        <w:jc w:val="both"/>
        <w:rPr>
          <w:rFonts w:ascii="Arial" w:hAnsi="Arial" w:cs="Arial"/>
          <w:sz w:val="24"/>
          <w:szCs w:val="24"/>
        </w:rPr>
      </w:pPr>
      <w:r>
        <w:rPr>
          <w:rFonts w:ascii="Arial" w:hAnsi="Arial" w:cs="Arial"/>
          <w:b/>
          <w:sz w:val="24"/>
          <w:szCs w:val="24"/>
        </w:rPr>
        <w:t>4.2-</w:t>
      </w:r>
      <w:r>
        <w:rPr>
          <w:rFonts w:ascii="Arial" w:hAnsi="Arial" w:cs="Arial"/>
          <w:sz w:val="24"/>
          <w:szCs w:val="24"/>
        </w:rPr>
        <w:t xml:space="preserve"> A licitante somente poderá retirar sua proposta</w:t>
      </w:r>
      <w:r w:rsidR="00602D14">
        <w:rPr>
          <w:rFonts w:ascii="Arial" w:hAnsi="Arial" w:cs="Arial"/>
          <w:sz w:val="24"/>
          <w:szCs w:val="24"/>
        </w:rPr>
        <w:t xml:space="preserve"> mediante requerimento escrito à</w:t>
      </w:r>
      <w:r>
        <w:rPr>
          <w:rFonts w:ascii="Arial" w:hAnsi="Arial" w:cs="Arial"/>
          <w:sz w:val="24"/>
          <w:szCs w:val="24"/>
        </w:rPr>
        <w:t xml:space="preserve"> pregoeira, antes da abertura do respectivo envelope, desde que caracterizado motivo justo decorrente de fato superveniente e aceito pela pregoeira.</w:t>
      </w:r>
    </w:p>
    <w:p w:rsidR="006A0DA6" w:rsidRDefault="006A0DA6" w:rsidP="00355700">
      <w:pPr>
        <w:pStyle w:val="Cabealho"/>
        <w:tabs>
          <w:tab w:val="left" w:pos="8222"/>
        </w:tabs>
        <w:jc w:val="both"/>
        <w:rPr>
          <w:rFonts w:ascii="Arial" w:hAnsi="Arial" w:cs="Arial"/>
          <w:sz w:val="24"/>
          <w:szCs w:val="24"/>
        </w:rPr>
      </w:pPr>
      <w:r>
        <w:rPr>
          <w:rFonts w:ascii="Arial" w:hAnsi="Arial" w:cs="Arial"/>
          <w:b/>
          <w:sz w:val="24"/>
          <w:szCs w:val="24"/>
        </w:rPr>
        <w:t>4.3-</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6A0DA6" w:rsidRDefault="006A0DA6" w:rsidP="00355700">
      <w:pPr>
        <w:tabs>
          <w:tab w:val="right" w:pos="8504"/>
        </w:tabs>
        <w:spacing w:after="0"/>
        <w:jc w:val="both"/>
        <w:rPr>
          <w:rFonts w:ascii="Arial" w:hAnsi="Arial" w:cs="Arial"/>
          <w:sz w:val="24"/>
        </w:rPr>
      </w:pPr>
      <w:r>
        <w:rPr>
          <w:rFonts w:ascii="Arial" w:hAnsi="Arial" w:cs="Arial"/>
          <w:b/>
          <w:sz w:val="24"/>
        </w:rPr>
        <w:t>4.4-</w:t>
      </w:r>
      <w:r w:rsidR="00602D14">
        <w:rPr>
          <w:rFonts w:ascii="Arial" w:hAnsi="Arial" w:cs="Arial"/>
          <w:sz w:val="24"/>
        </w:rPr>
        <w:t xml:space="preserve"> </w:t>
      </w:r>
      <w:r>
        <w:rPr>
          <w:rFonts w:ascii="Arial" w:hAnsi="Arial" w:cs="Arial"/>
          <w:sz w:val="24"/>
        </w:rPr>
        <w:t>Nos preços cotados deverão estar incluídos todas as despesas necessárias à execução do objeto desta licitação sem qualquer ônus para a Prefeitura Municipal de Pains, tais como fretes, tributos, encargos sociais e previdenciários.</w:t>
      </w:r>
    </w:p>
    <w:p w:rsidR="006A0DA6" w:rsidRDefault="006A0DA6" w:rsidP="00355700">
      <w:pPr>
        <w:pStyle w:val="Cabealho"/>
        <w:tabs>
          <w:tab w:val="left" w:pos="8222"/>
        </w:tabs>
        <w:jc w:val="both"/>
        <w:rPr>
          <w:rFonts w:ascii="Arial" w:hAnsi="Arial" w:cs="Arial"/>
          <w:sz w:val="24"/>
          <w:szCs w:val="24"/>
        </w:rPr>
      </w:pPr>
      <w:r>
        <w:rPr>
          <w:rFonts w:ascii="Arial" w:hAnsi="Arial" w:cs="Arial"/>
          <w:b/>
          <w:sz w:val="24"/>
          <w:szCs w:val="24"/>
        </w:rPr>
        <w:t>4.5-</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6A0DA6" w:rsidRDefault="006A0DA6" w:rsidP="00355700">
      <w:pPr>
        <w:pStyle w:val="Cabealho"/>
        <w:tabs>
          <w:tab w:val="left" w:pos="8222"/>
        </w:tabs>
        <w:jc w:val="both"/>
        <w:rPr>
          <w:rFonts w:ascii="Arial" w:hAnsi="Arial" w:cs="Arial"/>
          <w:b/>
          <w:sz w:val="24"/>
          <w:szCs w:val="24"/>
        </w:rPr>
      </w:pPr>
    </w:p>
    <w:p w:rsidR="006A0DA6" w:rsidRDefault="006A0DA6" w:rsidP="00355700">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6A0DA6" w:rsidRDefault="006A0DA6" w:rsidP="00355700">
      <w:pPr>
        <w:tabs>
          <w:tab w:val="right" w:pos="8504"/>
        </w:tabs>
        <w:spacing w:after="0"/>
        <w:jc w:val="both"/>
        <w:rPr>
          <w:rFonts w:ascii="Arial" w:hAnsi="Arial" w:cs="Arial"/>
          <w:sz w:val="24"/>
          <w:szCs w:val="24"/>
        </w:rPr>
      </w:pPr>
      <w:r>
        <w:rPr>
          <w:rFonts w:ascii="Arial" w:hAnsi="Arial" w:cs="Arial"/>
          <w:b/>
          <w:sz w:val="24"/>
          <w:szCs w:val="24"/>
        </w:rPr>
        <w:t>5.1-</w:t>
      </w:r>
      <w:r>
        <w:rPr>
          <w:rFonts w:ascii="Arial" w:hAnsi="Arial" w:cs="Arial"/>
          <w:sz w:val="24"/>
          <w:szCs w:val="24"/>
        </w:rPr>
        <w:t xml:space="preserve"> O licitante vencedor deverá entregar as mercadorias nos quantitativos determinados pela Prefeitura Municipal de Pains, após o recebimento da Ordem de Fornecimento, em no máximo 10 (dez) dias corridos no Almoxarifado do Hospital Municipal Regina Vilela de Oliveira, situado </w:t>
      </w:r>
      <w:r w:rsidR="00EA310F">
        <w:rPr>
          <w:rFonts w:ascii="Arial" w:hAnsi="Arial" w:cs="Arial"/>
          <w:sz w:val="24"/>
          <w:szCs w:val="24"/>
        </w:rPr>
        <w:t>à</w:t>
      </w:r>
      <w:r>
        <w:rPr>
          <w:rFonts w:ascii="Arial" w:hAnsi="Arial" w:cs="Arial"/>
          <w:sz w:val="24"/>
          <w:szCs w:val="24"/>
        </w:rPr>
        <w:t xml:space="preserve"> Rua Padre José Venâncio,770</w:t>
      </w:r>
      <w:r w:rsidR="00EA310F">
        <w:rPr>
          <w:rFonts w:ascii="Arial" w:hAnsi="Arial" w:cs="Arial"/>
          <w:sz w:val="24"/>
          <w:szCs w:val="24"/>
        </w:rPr>
        <w:t xml:space="preserve"> –</w:t>
      </w:r>
      <w:r>
        <w:rPr>
          <w:rFonts w:ascii="Arial" w:hAnsi="Arial" w:cs="Arial"/>
          <w:sz w:val="24"/>
          <w:szCs w:val="24"/>
        </w:rPr>
        <w:t xml:space="preserve"> </w:t>
      </w:r>
      <w:r w:rsidR="00EA310F">
        <w:rPr>
          <w:rFonts w:ascii="Arial" w:hAnsi="Arial" w:cs="Arial"/>
          <w:sz w:val="24"/>
          <w:szCs w:val="24"/>
        </w:rPr>
        <w:t>C</w:t>
      </w:r>
      <w:r>
        <w:rPr>
          <w:rFonts w:ascii="Arial" w:hAnsi="Arial" w:cs="Arial"/>
          <w:sz w:val="24"/>
          <w:szCs w:val="24"/>
        </w:rPr>
        <w:t>entro</w:t>
      </w:r>
      <w:r w:rsidR="00EA310F">
        <w:rPr>
          <w:rFonts w:ascii="Arial" w:hAnsi="Arial" w:cs="Arial"/>
          <w:sz w:val="24"/>
          <w:szCs w:val="24"/>
        </w:rPr>
        <w:t xml:space="preserve"> – </w:t>
      </w:r>
      <w:r>
        <w:rPr>
          <w:rFonts w:ascii="Arial" w:hAnsi="Arial" w:cs="Arial"/>
          <w:sz w:val="24"/>
          <w:szCs w:val="24"/>
        </w:rPr>
        <w:t>Pains</w:t>
      </w:r>
      <w:r w:rsidR="00EA310F">
        <w:rPr>
          <w:rFonts w:ascii="Arial" w:hAnsi="Arial" w:cs="Arial"/>
          <w:sz w:val="24"/>
          <w:szCs w:val="24"/>
        </w:rPr>
        <w:t>/</w:t>
      </w:r>
      <w:r>
        <w:rPr>
          <w:rFonts w:ascii="Arial" w:hAnsi="Arial" w:cs="Arial"/>
          <w:sz w:val="24"/>
          <w:szCs w:val="24"/>
        </w:rPr>
        <w:t xml:space="preserve">MG, aberto  das </w:t>
      </w:r>
      <w:r w:rsidR="00EA310F">
        <w:rPr>
          <w:rFonts w:ascii="Arial" w:hAnsi="Arial" w:cs="Arial"/>
          <w:sz w:val="24"/>
          <w:szCs w:val="24"/>
        </w:rPr>
        <w:t>7h às 11h e de 13h às 17h</w:t>
      </w:r>
      <w:r>
        <w:rPr>
          <w:rFonts w:ascii="Arial" w:hAnsi="Arial" w:cs="Arial"/>
          <w:sz w:val="24"/>
          <w:szCs w:val="24"/>
        </w:rPr>
        <w:t>, de segunda a sexta-feira, se comprometendo a arcar com as despesas de entrega do objeto.</w:t>
      </w:r>
    </w:p>
    <w:p w:rsidR="006A0DA6" w:rsidRDefault="006A0DA6" w:rsidP="00355700">
      <w:pPr>
        <w:tabs>
          <w:tab w:val="right" w:pos="8504"/>
        </w:tabs>
        <w:spacing w:after="0"/>
        <w:ind w:right="-28"/>
        <w:jc w:val="both"/>
        <w:rPr>
          <w:rFonts w:ascii="Arial" w:hAnsi="Arial" w:cs="Arial"/>
          <w:sz w:val="24"/>
          <w:szCs w:val="24"/>
        </w:rPr>
      </w:pPr>
      <w:r>
        <w:rPr>
          <w:rFonts w:ascii="Arial" w:hAnsi="Arial" w:cs="Arial"/>
          <w:b/>
          <w:sz w:val="24"/>
          <w:szCs w:val="24"/>
        </w:rPr>
        <w:t>5.2</w:t>
      </w:r>
      <w:r>
        <w:rPr>
          <w:rFonts w:ascii="Arial" w:hAnsi="Arial" w:cs="Arial"/>
          <w:sz w:val="24"/>
          <w:szCs w:val="24"/>
        </w:rPr>
        <w:t xml:space="preserve">- A </w:t>
      </w:r>
      <w:r w:rsidR="00EA310F">
        <w:rPr>
          <w:rFonts w:ascii="Arial" w:hAnsi="Arial" w:cs="Arial"/>
          <w:sz w:val="24"/>
          <w:szCs w:val="24"/>
        </w:rPr>
        <w:t>Prefeitura Municipal de Pains/</w:t>
      </w:r>
      <w:r>
        <w:rPr>
          <w:rFonts w:ascii="Arial" w:hAnsi="Arial" w:cs="Arial"/>
          <w:sz w:val="24"/>
          <w:szCs w:val="24"/>
        </w:rPr>
        <w:t>MG, reserva-se o direito de não aceitar as mercadorias em desacordo com o previsto neste instrumento convocatório, podendo cancelar o contrato e aplicar o disposto no art. 24, inciso XI da Lei Federal n</w:t>
      </w:r>
      <w:r w:rsidR="00EA310F">
        <w:rPr>
          <w:rFonts w:ascii="Arial" w:hAnsi="Arial" w:cs="Arial"/>
          <w:sz w:val="24"/>
          <w:szCs w:val="24"/>
        </w:rPr>
        <w:t>º</w:t>
      </w:r>
      <w:r>
        <w:rPr>
          <w:rFonts w:ascii="Arial" w:hAnsi="Arial" w:cs="Arial"/>
          <w:sz w:val="24"/>
          <w:szCs w:val="24"/>
        </w:rPr>
        <w:t xml:space="preserve"> 8.666/93.</w:t>
      </w:r>
    </w:p>
    <w:p w:rsidR="006A0DA6" w:rsidRDefault="006A0DA6" w:rsidP="00355700">
      <w:pPr>
        <w:tabs>
          <w:tab w:val="right" w:pos="8504"/>
        </w:tabs>
        <w:spacing w:after="0"/>
        <w:ind w:right="-28"/>
        <w:jc w:val="both"/>
        <w:rPr>
          <w:rFonts w:ascii="Arial" w:hAnsi="Arial" w:cs="Arial"/>
          <w:sz w:val="24"/>
          <w:szCs w:val="24"/>
        </w:rPr>
      </w:pPr>
      <w:r>
        <w:rPr>
          <w:rFonts w:ascii="Arial" w:hAnsi="Arial" w:cs="Arial"/>
          <w:b/>
          <w:sz w:val="24"/>
          <w:szCs w:val="24"/>
        </w:rPr>
        <w:t>5.3</w:t>
      </w:r>
      <w:r>
        <w:rPr>
          <w:rFonts w:ascii="Arial" w:hAnsi="Arial" w:cs="Arial"/>
          <w:sz w:val="24"/>
          <w:szCs w:val="24"/>
        </w:rPr>
        <w:t xml:space="preserve">- Na hipótese de substituição, a contratada deverá fazê-la em conformidade com a indicação da Administração, no prazo máximo </w:t>
      </w:r>
      <w:r w:rsidR="00EA310F">
        <w:rPr>
          <w:rFonts w:ascii="Arial" w:hAnsi="Arial" w:cs="Arial"/>
          <w:sz w:val="24"/>
          <w:szCs w:val="24"/>
        </w:rPr>
        <w:t>de 05 (cinco) dias, contados da</w:t>
      </w:r>
      <w:r>
        <w:rPr>
          <w:rFonts w:ascii="Arial" w:hAnsi="Arial" w:cs="Arial"/>
          <w:sz w:val="24"/>
          <w:szCs w:val="24"/>
        </w:rPr>
        <w:t xml:space="preserve"> notificação por escrito, mantido o preço inicialmente do contrato.</w:t>
      </w:r>
    </w:p>
    <w:p w:rsidR="006A0DA6" w:rsidRDefault="006A0DA6" w:rsidP="00355700">
      <w:pPr>
        <w:pStyle w:val="Cabealho"/>
        <w:tabs>
          <w:tab w:val="left" w:pos="8222"/>
        </w:tabs>
        <w:jc w:val="both"/>
        <w:rPr>
          <w:rFonts w:ascii="Arial" w:hAnsi="Arial" w:cs="Arial"/>
          <w:sz w:val="24"/>
          <w:szCs w:val="24"/>
        </w:rPr>
      </w:pPr>
    </w:p>
    <w:p w:rsidR="006A0DA6" w:rsidRDefault="00EA310F" w:rsidP="00355700">
      <w:pPr>
        <w:pStyle w:val="Cabealho"/>
        <w:tabs>
          <w:tab w:val="left" w:pos="8222"/>
        </w:tabs>
        <w:jc w:val="both"/>
        <w:rPr>
          <w:rFonts w:ascii="Arial" w:hAnsi="Arial" w:cs="Arial"/>
          <w:b/>
          <w:sz w:val="24"/>
          <w:szCs w:val="24"/>
        </w:rPr>
      </w:pPr>
      <w:r>
        <w:rPr>
          <w:rFonts w:ascii="Arial" w:hAnsi="Arial" w:cs="Arial"/>
          <w:b/>
          <w:sz w:val="24"/>
          <w:szCs w:val="24"/>
        </w:rPr>
        <w:t>VI-</w:t>
      </w:r>
      <w:r w:rsidR="006A0DA6">
        <w:rPr>
          <w:rFonts w:ascii="Arial" w:hAnsi="Arial" w:cs="Arial"/>
          <w:b/>
          <w:sz w:val="24"/>
          <w:szCs w:val="24"/>
        </w:rPr>
        <w:t xml:space="preserve"> DA DESCLASSIFICAÇÃO</w:t>
      </w:r>
    </w:p>
    <w:p w:rsidR="006A0DA6" w:rsidRDefault="006A0DA6" w:rsidP="00355700">
      <w:pPr>
        <w:tabs>
          <w:tab w:val="left" w:pos="8222"/>
          <w:tab w:val="right" w:pos="8504"/>
        </w:tabs>
        <w:spacing w:after="0"/>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 Serão desclassificadas:</w:t>
      </w:r>
    </w:p>
    <w:p w:rsidR="006A0DA6" w:rsidRDefault="006A0DA6" w:rsidP="00355700">
      <w:pPr>
        <w:numPr>
          <w:ilvl w:val="0"/>
          <w:numId w:val="2"/>
        </w:numPr>
        <w:tabs>
          <w:tab w:val="clear" w:pos="360"/>
          <w:tab w:val="num" w:pos="0"/>
          <w:tab w:val="left" w:pos="284"/>
          <w:tab w:val="right" w:pos="8504"/>
        </w:tabs>
        <w:suppressAutoHyphens/>
        <w:spacing w:after="0" w:line="240" w:lineRule="auto"/>
        <w:ind w:left="0" w:firstLine="0"/>
        <w:jc w:val="both"/>
        <w:rPr>
          <w:rFonts w:ascii="Arial" w:hAnsi="Arial" w:cs="Arial"/>
          <w:sz w:val="24"/>
          <w:szCs w:val="24"/>
        </w:rPr>
      </w:pPr>
      <w:r>
        <w:rPr>
          <w:rFonts w:ascii="Arial" w:hAnsi="Arial" w:cs="Arial"/>
          <w:sz w:val="24"/>
          <w:szCs w:val="24"/>
        </w:rPr>
        <w:t>As propostas que não atenderem às exigências do ato convocatório deste edital;</w:t>
      </w:r>
    </w:p>
    <w:p w:rsidR="006A0DA6" w:rsidRDefault="00EA310F" w:rsidP="00355700">
      <w:pPr>
        <w:tabs>
          <w:tab w:val="left" w:pos="284"/>
          <w:tab w:val="left" w:pos="8222"/>
          <w:tab w:val="right" w:pos="8504"/>
        </w:tabs>
        <w:spacing w:after="0"/>
        <w:jc w:val="both"/>
        <w:rPr>
          <w:rFonts w:ascii="Arial" w:hAnsi="Arial" w:cs="Arial"/>
          <w:sz w:val="24"/>
          <w:szCs w:val="24"/>
        </w:rPr>
      </w:pPr>
      <w:r>
        <w:rPr>
          <w:rFonts w:ascii="Arial" w:hAnsi="Arial" w:cs="Arial"/>
          <w:sz w:val="24"/>
          <w:szCs w:val="24"/>
        </w:rPr>
        <w:t xml:space="preserve">b) </w:t>
      </w:r>
      <w:r w:rsidR="006A0DA6">
        <w:rPr>
          <w:rFonts w:ascii="Arial" w:hAnsi="Arial" w:cs="Arial"/>
          <w:sz w:val="24"/>
          <w:szCs w:val="24"/>
        </w:rPr>
        <w:t>As propostas que apresentarem preços excessivos ou manifestamente inexeqüíveis;</w:t>
      </w:r>
    </w:p>
    <w:p w:rsidR="006A0DA6" w:rsidRDefault="00EA310F" w:rsidP="00355700">
      <w:pPr>
        <w:pStyle w:val="Rodap"/>
        <w:tabs>
          <w:tab w:val="left" w:pos="284"/>
          <w:tab w:val="left" w:pos="8222"/>
        </w:tabs>
        <w:jc w:val="both"/>
        <w:rPr>
          <w:rFonts w:ascii="Arial" w:hAnsi="Arial" w:cs="Arial"/>
          <w:sz w:val="24"/>
          <w:szCs w:val="24"/>
        </w:rPr>
      </w:pPr>
      <w:r>
        <w:rPr>
          <w:rFonts w:ascii="Arial" w:hAnsi="Arial" w:cs="Arial"/>
          <w:sz w:val="24"/>
          <w:szCs w:val="24"/>
        </w:rPr>
        <w:t xml:space="preserve">c) As propostas que </w:t>
      </w:r>
      <w:r w:rsidR="006A0DA6">
        <w:rPr>
          <w:rFonts w:ascii="Arial" w:hAnsi="Arial" w:cs="Arial"/>
          <w:sz w:val="24"/>
          <w:szCs w:val="24"/>
        </w:rPr>
        <w:t>não atenderem aos objetivos deste edital;</w:t>
      </w:r>
    </w:p>
    <w:p w:rsidR="006A0DA6" w:rsidRDefault="00EA310F" w:rsidP="00355700">
      <w:pPr>
        <w:pStyle w:val="Recuodecorpodetexto"/>
        <w:tabs>
          <w:tab w:val="left" w:pos="284"/>
          <w:tab w:val="left" w:pos="8222"/>
          <w:tab w:val="right" w:pos="8504"/>
        </w:tabs>
        <w:spacing w:after="0"/>
        <w:ind w:left="0"/>
        <w:jc w:val="both"/>
        <w:rPr>
          <w:rFonts w:ascii="Arial" w:hAnsi="Arial" w:cs="Arial"/>
          <w:sz w:val="24"/>
          <w:szCs w:val="24"/>
        </w:rPr>
      </w:pPr>
      <w:r>
        <w:rPr>
          <w:rFonts w:ascii="Arial" w:hAnsi="Arial" w:cs="Arial"/>
          <w:sz w:val="24"/>
          <w:szCs w:val="24"/>
        </w:rPr>
        <w:t xml:space="preserve">d) </w:t>
      </w:r>
      <w:r w:rsidR="006A0DA6">
        <w:rPr>
          <w:rFonts w:ascii="Arial" w:hAnsi="Arial" w:cs="Arial"/>
          <w:sz w:val="24"/>
          <w:szCs w:val="24"/>
        </w:rPr>
        <w:t>As propostas que não apresentarem a marca do produto oferecido;</w:t>
      </w:r>
    </w:p>
    <w:p w:rsidR="006A0DA6" w:rsidRDefault="006A0DA6" w:rsidP="00355700">
      <w:pPr>
        <w:pStyle w:val="Recuodecorpodetexto"/>
        <w:tabs>
          <w:tab w:val="left" w:pos="284"/>
          <w:tab w:val="left" w:pos="8222"/>
          <w:tab w:val="right" w:pos="8504"/>
        </w:tabs>
        <w:spacing w:after="0"/>
        <w:ind w:left="0"/>
        <w:jc w:val="both"/>
        <w:rPr>
          <w:rFonts w:ascii="Arial" w:hAnsi="Arial" w:cs="Arial"/>
          <w:b/>
          <w:sz w:val="24"/>
          <w:szCs w:val="24"/>
        </w:rPr>
      </w:pPr>
      <w:r>
        <w:rPr>
          <w:rFonts w:ascii="Arial" w:hAnsi="Arial" w:cs="Arial"/>
          <w:sz w:val="24"/>
          <w:szCs w:val="24"/>
        </w:rPr>
        <w:t xml:space="preserve">e) A empresa que não tiver apresentado anteriormente a declaração citada </w:t>
      </w:r>
      <w:r>
        <w:rPr>
          <w:rFonts w:ascii="Arial" w:hAnsi="Arial" w:cs="Arial"/>
          <w:b/>
          <w:sz w:val="24"/>
          <w:szCs w:val="24"/>
        </w:rPr>
        <w:t>no sub- item 3.1.2</w:t>
      </w:r>
      <w:r w:rsidRPr="00EA310F">
        <w:rPr>
          <w:rFonts w:ascii="Arial" w:hAnsi="Arial" w:cs="Arial"/>
          <w:sz w:val="24"/>
          <w:szCs w:val="24"/>
        </w:rPr>
        <w:t>.</w:t>
      </w:r>
    </w:p>
    <w:p w:rsidR="006A0DA6" w:rsidRDefault="006A0DA6" w:rsidP="00355700">
      <w:pPr>
        <w:tabs>
          <w:tab w:val="left" w:pos="8222"/>
          <w:tab w:val="right" w:pos="8504"/>
        </w:tabs>
        <w:spacing w:after="0"/>
        <w:jc w:val="both"/>
        <w:rPr>
          <w:rFonts w:ascii="Arial" w:hAnsi="Arial" w:cs="Arial"/>
          <w:b/>
          <w:sz w:val="24"/>
          <w:szCs w:val="24"/>
        </w:rPr>
      </w:pPr>
    </w:p>
    <w:p w:rsidR="006A0DA6" w:rsidRDefault="006A0DA6" w:rsidP="00355700">
      <w:pPr>
        <w:pStyle w:val="Cabealho"/>
        <w:tabs>
          <w:tab w:val="left" w:pos="8222"/>
        </w:tabs>
        <w:jc w:val="both"/>
        <w:rPr>
          <w:rFonts w:ascii="Arial" w:hAnsi="Arial" w:cs="Arial"/>
          <w:b/>
          <w:sz w:val="24"/>
          <w:szCs w:val="24"/>
        </w:rPr>
      </w:pPr>
      <w:r>
        <w:rPr>
          <w:rFonts w:ascii="Arial" w:hAnsi="Arial" w:cs="Arial"/>
          <w:b/>
          <w:sz w:val="24"/>
          <w:szCs w:val="24"/>
        </w:rPr>
        <w:t>VII- JULGAMENTO DAS PROPOSTAS</w:t>
      </w:r>
    </w:p>
    <w:p w:rsidR="006A0DA6" w:rsidRDefault="006A0DA6" w:rsidP="00355700">
      <w:pPr>
        <w:pStyle w:val="Cabealho"/>
        <w:tabs>
          <w:tab w:val="clear" w:pos="8504"/>
          <w:tab w:val="left" w:pos="8505"/>
        </w:tabs>
        <w:jc w:val="both"/>
        <w:rPr>
          <w:rFonts w:ascii="Arial" w:hAnsi="Arial" w:cs="Arial"/>
          <w:b/>
          <w:sz w:val="24"/>
          <w:szCs w:val="24"/>
        </w:rPr>
      </w:pPr>
      <w:r>
        <w:rPr>
          <w:rFonts w:ascii="Arial" w:hAnsi="Arial" w:cs="Arial"/>
          <w:b/>
          <w:sz w:val="24"/>
          <w:szCs w:val="24"/>
        </w:rPr>
        <w:lastRenderedPageBreak/>
        <w:t>7.1</w:t>
      </w:r>
      <w:r>
        <w:rPr>
          <w:rFonts w:ascii="Arial" w:hAnsi="Arial" w:cs="Arial"/>
          <w:sz w:val="24"/>
          <w:szCs w:val="24"/>
        </w:rPr>
        <w:t xml:space="preserve">- Para o julgamento das propostas escritas, será considerado o </w:t>
      </w:r>
      <w:r>
        <w:rPr>
          <w:rFonts w:ascii="Arial" w:hAnsi="Arial" w:cs="Arial"/>
          <w:b/>
          <w:sz w:val="24"/>
          <w:szCs w:val="24"/>
        </w:rPr>
        <w:t>menor preço unitário.</w:t>
      </w:r>
    </w:p>
    <w:p w:rsidR="006A0DA6" w:rsidRDefault="006A0DA6" w:rsidP="00355700">
      <w:pPr>
        <w:pStyle w:val="NormalWeb"/>
        <w:tabs>
          <w:tab w:val="right" w:pos="8504"/>
        </w:tabs>
        <w:spacing w:before="0" w:after="0"/>
        <w:ind w:right="-1"/>
        <w:jc w:val="both"/>
        <w:rPr>
          <w:rFonts w:ascii="Arial" w:hAnsi="Arial" w:cs="Arial"/>
        </w:rPr>
      </w:pPr>
      <w:r>
        <w:rPr>
          <w:rFonts w:ascii="Arial" w:hAnsi="Arial" w:cs="Arial"/>
          <w:b/>
        </w:rPr>
        <w:t>7.2-</w:t>
      </w:r>
      <w:r>
        <w:rPr>
          <w:rFonts w:ascii="Arial" w:hAnsi="Arial" w:cs="Arial"/>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6A0DA6" w:rsidRDefault="006A0DA6" w:rsidP="00355700">
      <w:pPr>
        <w:pStyle w:val="NormalWeb"/>
        <w:tabs>
          <w:tab w:val="right" w:pos="8504"/>
        </w:tabs>
        <w:spacing w:before="0" w:after="0"/>
        <w:ind w:right="-1"/>
        <w:jc w:val="both"/>
        <w:rPr>
          <w:rFonts w:ascii="Arial" w:hAnsi="Arial" w:cs="Arial"/>
          <w:b/>
          <w:bCs/>
        </w:rPr>
      </w:pPr>
    </w:p>
    <w:p w:rsidR="006A0DA6" w:rsidRPr="00355700" w:rsidRDefault="006A0DA6" w:rsidP="00355700">
      <w:pPr>
        <w:pStyle w:val="NormalWeb"/>
        <w:tabs>
          <w:tab w:val="right" w:pos="8504"/>
        </w:tabs>
        <w:spacing w:before="0" w:after="0"/>
        <w:ind w:right="-1"/>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6A0DA6" w:rsidRDefault="006A0DA6" w:rsidP="00355700">
      <w:pPr>
        <w:pStyle w:val="NormalWeb"/>
        <w:tabs>
          <w:tab w:val="right" w:pos="8504"/>
        </w:tabs>
        <w:spacing w:before="0" w:after="0"/>
        <w:ind w:right="-1"/>
        <w:jc w:val="both"/>
        <w:rPr>
          <w:rFonts w:ascii="Arial" w:hAnsi="Arial" w:cs="Arial"/>
        </w:rPr>
      </w:pPr>
      <w:r>
        <w:rPr>
          <w:rFonts w:ascii="Arial" w:hAnsi="Arial" w:cs="Arial"/>
          <w:b/>
          <w:bCs/>
        </w:rPr>
        <w:t>7.3-</w:t>
      </w:r>
      <w:r>
        <w:rPr>
          <w:rFonts w:ascii="Arial" w:hAnsi="Arial" w:cs="Arial"/>
        </w:rPr>
        <w:t>  Para efeito do disposto na cláusula 7.2 deste edital, ocorrendo o empate, proceder-se-á da seguinte forma (Conforme Art. 45 da Lei Complementar nº 123, de 14/12/2006):</w:t>
      </w:r>
    </w:p>
    <w:p w:rsidR="006A0DA6" w:rsidRDefault="006A0DA6" w:rsidP="00355700">
      <w:pPr>
        <w:pStyle w:val="NormalWeb"/>
        <w:tabs>
          <w:tab w:val="right" w:pos="8504"/>
        </w:tabs>
        <w:spacing w:before="0" w:after="0"/>
        <w:ind w:right="-1"/>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6A0DA6" w:rsidRDefault="006A0DA6" w:rsidP="00355700">
      <w:pPr>
        <w:pStyle w:val="NormalWeb"/>
        <w:tabs>
          <w:tab w:val="right" w:pos="8504"/>
        </w:tabs>
        <w:spacing w:before="0" w:after="0"/>
        <w:ind w:right="-1"/>
        <w:jc w:val="both"/>
        <w:rPr>
          <w:rFonts w:ascii="Arial" w:hAnsi="Arial" w:cs="Arial"/>
        </w:rPr>
      </w:pPr>
      <w:r>
        <w:rPr>
          <w:rFonts w:ascii="Arial" w:hAnsi="Arial" w:cs="Arial"/>
          <w:b/>
          <w:bCs/>
        </w:rPr>
        <w:t xml:space="preserve">II </w:t>
      </w:r>
      <w:r>
        <w:rPr>
          <w:rFonts w:ascii="Arial" w:hAnsi="Arial" w:cs="Arial"/>
        </w:rPr>
        <w:t xml:space="preserve">– não ocorrendo a contratação da microempresa ou empresa de pequeno porte, na forma do inciso I do caput desta cláusula, serão convocadas as remanescentes que porventura se enquadrem na hipótese do § Único da cláusula 7.2 deste Edital, na ordem classificatória, para o exercício do mesmo direito; </w:t>
      </w:r>
    </w:p>
    <w:p w:rsidR="006A0DA6" w:rsidRDefault="006A0DA6" w:rsidP="00355700">
      <w:pPr>
        <w:pStyle w:val="NormalWeb"/>
        <w:tabs>
          <w:tab w:val="right" w:pos="8504"/>
        </w:tabs>
        <w:spacing w:before="0" w:after="0"/>
        <w:ind w:right="-1"/>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da cláusula 7.2 deste Edital, será realizado sorteio entre elas para que se identifique aquela que primeiro poderá apresentar melhor oferta.</w:t>
      </w:r>
    </w:p>
    <w:p w:rsidR="006A0DA6" w:rsidRDefault="006A0DA6" w:rsidP="00355700">
      <w:pPr>
        <w:pStyle w:val="NormalWeb"/>
        <w:tabs>
          <w:tab w:val="right" w:pos="8504"/>
        </w:tabs>
        <w:spacing w:before="0" w:after="0"/>
        <w:ind w:right="-1"/>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desta cláusula, o objeto licitado será adjudicado em favor da proposta originalmente vencedora do certame.</w:t>
      </w:r>
    </w:p>
    <w:p w:rsidR="006A0DA6" w:rsidRDefault="006A0DA6" w:rsidP="00355700">
      <w:pPr>
        <w:pStyle w:val="NormalWeb"/>
        <w:tabs>
          <w:tab w:val="right" w:pos="8504"/>
        </w:tabs>
        <w:spacing w:before="0" w:after="0"/>
        <w:ind w:right="-1"/>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nesta cláusula somente se aplicará quando a melhor oferta inicial não tiver sido apresentada por microempresa ou empresa de pequeno porte.</w:t>
      </w:r>
    </w:p>
    <w:p w:rsidR="006A0DA6" w:rsidRDefault="006A0DA6" w:rsidP="00355700">
      <w:pPr>
        <w:pStyle w:val="NormalWeb"/>
        <w:tabs>
          <w:tab w:val="right" w:pos="8504"/>
        </w:tabs>
        <w:spacing w:before="0" w:after="0"/>
        <w:ind w:right="-1"/>
        <w:jc w:val="both"/>
        <w:rPr>
          <w:rFonts w:ascii="Arial" w:hAnsi="Arial" w:cs="Arial"/>
        </w:rPr>
      </w:pPr>
      <w:r>
        <w:rPr>
          <w:rFonts w:ascii="Arial" w:hAnsi="Arial" w:cs="Arial"/>
          <w:b/>
          <w:bCs/>
        </w:rPr>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5 (cinco) minutos após o encerramento dos lances, sob pena de preclusão.</w:t>
      </w:r>
    </w:p>
    <w:p w:rsidR="006A0DA6" w:rsidRDefault="006A0DA6" w:rsidP="00355700">
      <w:pPr>
        <w:pStyle w:val="Recuodecorpodetexto21"/>
        <w:tabs>
          <w:tab w:val="left" w:pos="1701"/>
          <w:tab w:val="left" w:pos="8222"/>
          <w:tab w:val="right" w:pos="8504"/>
        </w:tabs>
        <w:spacing w:after="0" w:line="240" w:lineRule="auto"/>
        <w:ind w:left="0" w:right="-28"/>
        <w:jc w:val="both"/>
        <w:rPr>
          <w:rFonts w:ascii="Arial" w:hAnsi="Arial" w:cs="Arial"/>
          <w:sz w:val="24"/>
          <w:szCs w:val="24"/>
        </w:rPr>
      </w:pPr>
      <w:r>
        <w:rPr>
          <w:rFonts w:ascii="Arial" w:hAnsi="Arial" w:cs="Arial"/>
          <w:b/>
          <w:sz w:val="24"/>
          <w:szCs w:val="24"/>
        </w:rPr>
        <w:t>7.4</w:t>
      </w:r>
      <w:r>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6A0DA6" w:rsidRDefault="006A0DA6" w:rsidP="00355700">
      <w:pPr>
        <w:pStyle w:val="Recuodecorpodetexto21"/>
        <w:tabs>
          <w:tab w:val="left" w:pos="1701"/>
          <w:tab w:val="left" w:pos="8222"/>
          <w:tab w:val="right" w:pos="8504"/>
        </w:tabs>
        <w:spacing w:after="0" w:line="240" w:lineRule="auto"/>
        <w:ind w:left="0" w:right="-28"/>
        <w:jc w:val="both"/>
        <w:rPr>
          <w:rFonts w:ascii="Arial" w:hAnsi="Arial" w:cs="Arial"/>
          <w:sz w:val="24"/>
          <w:szCs w:val="24"/>
        </w:rPr>
      </w:pPr>
      <w:r>
        <w:rPr>
          <w:rFonts w:ascii="Arial" w:hAnsi="Arial" w:cs="Arial"/>
          <w:b/>
          <w:sz w:val="24"/>
          <w:szCs w:val="24"/>
        </w:rPr>
        <w:t>7.5</w:t>
      </w:r>
      <w:r>
        <w:rPr>
          <w:rFonts w:ascii="Arial" w:hAnsi="Arial" w:cs="Arial"/>
          <w:sz w:val="24"/>
          <w:szCs w:val="24"/>
        </w:rPr>
        <w:t>- Sendo aceitável a oferta, será verificado o atendimento das condições habilitátorias pela licitante que tiver formulado, com base na documentação apresentada na própria sessão, tendo em vista o constante na cláusula 8.3 deste Edital.</w:t>
      </w:r>
    </w:p>
    <w:p w:rsidR="006A0DA6" w:rsidRDefault="006A0DA6" w:rsidP="00355700">
      <w:pPr>
        <w:pStyle w:val="Recuodecorpodetexto21"/>
        <w:tabs>
          <w:tab w:val="left" w:pos="1701"/>
          <w:tab w:val="left" w:pos="8222"/>
          <w:tab w:val="right" w:pos="8504"/>
        </w:tabs>
        <w:spacing w:after="0" w:line="240" w:lineRule="auto"/>
        <w:ind w:left="0" w:right="-28"/>
        <w:jc w:val="both"/>
        <w:rPr>
          <w:rFonts w:ascii="Arial" w:hAnsi="Arial" w:cs="Arial"/>
          <w:sz w:val="24"/>
          <w:szCs w:val="24"/>
        </w:rPr>
      </w:pPr>
      <w:r>
        <w:rPr>
          <w:rFonts w:ascii="Arial" w:hAnsi="Arial" w:cs="Arial"/>
          <w:b/>
          <w:sz w:val="24"/>
          <w:szCs w:val="24"/>
        </w:rPr>
        <w:t>7.6-</w:t>
      </w:r>
      <w:r>
        <w:rPr>
          <w:rFonts w:ascii="Arial" w:hAnsi="Arial" w:cs="Arial"/>
          <w:sz w:val="24"/>
          <w:szCs w:val="24"/>
        </w:rPr>
        <w:t xml:space="preserve"> Constatado o atendimento pleno às exigências editalícias, será declarada a proponente vencedora, sendo-lhe adjudicado o objeto deste edital, pela pregoeira.</w:t>
      </w:r>
    </w:p>
    <w:p w:rsidR="006A0DA6" w:rsidRDefault="006A0DA6" w:rsidP="00355700">
      <w:pPr>
        <w:pStyle w:val="Recuodecorpodetexto21"/>
        <w:tabs>
          <w:tab w:val="left" w:pos="1701"/>
          <w:tab w:val="left" w:pos="8222"/>
          <w:tab w:val="right" w:pos="8504"/>
        </w:tabs>
        <w:spacing w:after="0" w:line="240" w:lineRule="auto"/>
        <w:ind w:left="0" w:right="-28"/>
        <w:jc w:val="both"/>
        <w:rPr>
          <w:rFonts w:ascii="Arial" w:hAnsi="Arial" w:cs="Arial"/>
          <w:sz w:val="24"/>
          <w:szCs w:val="24"/>
        </w:rPr>
      </w:pPr>
      <w:r>
        <w:rPr>
          <w:rFonts w:ascii="Arial" w:hAnsi="Arial" w:cs="Arial"/>
          <w:b/>
          <w:sz w:val="24"/>
          <w:szCs w:val="24"/>
        </w:rPr>
        <w:t>7.7</w:t>
      </w:r>
      <w:r>
        <w:rPr>
          <w:rFonts w:ascii="Arial" w:hAnsi="Arial" w:cs="Arial"/>
          <w:sz w:val="24"/>
          <w:szCs w:val="24"/>
        </w:rPr>
        <w:t>– Não se considerará qualquer oferta de vantagem não prevista no objeto deste edital.</w:t>
      </w:r>
    </w:p>
    <w:p w:rsidR="006A0DA6" w:rsidRDefault="006A0DA6" w:rsidP="00355700">
      <w:pPr>
        <w:pStyle w:val="Recuodecorpodetexto21"/>
        <w:tabs>
          <w:tab w:val="left" w:pos="1701"/>
          <w:tab w:val="left" w:pos="8222"/>
          <w:tab w:val="right" w:pos="8504"/>
        </w:tabs>
        <w:spacing w:after="0" w:line="240" w:lineRule="auto"/>
        <w:ind w:left="0" w:right="-28"/>
        <w:jc w:val="both"/>
        <w:rPr>
          <w:rFonts w:ascii="Arial" w:hAnsi="Arial" w:cs="Arial"/>
          <w:sz w:val="24"/>
          <w:szCs w:val="24"/>
        </w:rPr>
      </w:pPr>
      <w:r>
        <w:rPr>
          <w:rFonts w:ascii="Arial" w:hAnsi="Arial" w:cs="Arial"/>
          <w:b/>
          <w:sz w:val="24"/>
          <w:szCs w:val="24"/>
        </w:rPr>
        <w:t>7.8</w:t>
      </w:r>
      <w:r>
        <w:rPr>
          <w:rFonts w:ascii="Arial" w:hAnsi="Arial" w:cs="Arial"/>
          <w:sz w:val="24"/>
          <w:szCs w:val="24"/>
        </w:rPr>
        <w:t>- Caso não se realizem lances verbais, será verificada a conformidade entre a proposta escrita de menor preço e o valor estimado para a contratação.</w:t>
      </w:r>
    </w:p>
    <w:p w:rsidR="006A0DA6" w:rsidRDefault="006A0DA6" w:rsidP="00355700">
      <w:pPr>
        <w:pStyle w:val="Recuodecorpodetexto21"/>
        <w:tabs>
          <w:tab w:val="left" w:pos="1701"/>
          <w:tab w:val="right" w:pos="8504"/>
        </w:tabs>
        <w:spacing w:after="0" w:line="240" w:lineRule="auto"/>
        <w:ind w:left="0" w:right="-28"/>
        <w:jc w:val="both"/>
        <w:rPr>
          <w:rFonts w:ascii="Arial" w:hAnsi="Arial" w:cs="Arial"/>
          <w:sz w:val="24"/>
          <w:szCs w:val="24"/>
        </w:rPr>
      </w:pPr>
    </w:p>
    <w:p w:rsidR="006A0DA6" w:rsidRDefault="006A0DA6" w:rsidP="00355700">
      <w:pPr>
        <w:pStyle w:val="Recuodecorpodetexto21"/>
        <w:tabs>
          <w:tab w:val="left" w:pos="1701"/>
          <w:tab w:val="right" w:pos="8504"/>
        </w:tabs>
        <w:spacing w:after="0" w:line="240" w:lineRule="auto"/>
        <w:ind w:left="0" w:right="-28"/>
        <w:jc w:val="both"/>
        <w:rPr>
          <w:rFonts w:ascii="Arial" w:hAnsi="Arial" w:cs="Arial"/>
          <w:b/>
          <w:sz w:val="24"/>
          <w:szCs w:val="24"/>
        </w:rPr>
      </w:pPr>
      <w:r>
        <w:rPr>
          <w:rFonts w:ascii="Arial" w:hAnsi="Arial" w:cs="Arial"/>
          <w:b/>
          <w:sz w:val="24"/>
          <w:szCs w:val="24"/>
        </w:rPr>
        <w:t>VIII- DOS</w:t>
      </w:r>
      <w:r w:rsidR="00355700">
        <w:rPr>
          <w:rFonts w:ascii="Arial" w:hAnsi="Arial" w:cs="Arial"/>
          <w:b/>
          <w:sz w:val="24"/>
          <w:szCs w:val="24"/>
        </w:rPr>
        <w:t xml:space="preserve"> DOCUMENTOS PARA HABILITAÇÃO – ENVELOPE N° 2</w:t>
      </w:r>
    </w:p>
    <w:p w:rsidR="006A0DA6" w:rsidRDefault="006A0DA6" w:rsidP="00355700">
      <w:pPr>
        <w:pStyle w:val="Recuodecorpodetexto21"/>
        <w:tabs>
          <w:tab w:val="left" w:pos="1701"/>
          <w:tab w:val="right" w:pos="8504"/>
        </w:tabs>
        <w:spacing w:after="0" w:line="240" w:lineRule="auto"/>
        <w:ind w:left="0" w:right="-28"/>
        <w:jc w:val="both"/>
        <w:rPr>
          <w:rFonts w:ascii="Arial" w:hAnsi="Arial" w:cs="Arial"/>
          <w:sz w:val="24"/>
          <w:szCs w:val="24"/>
        </w:rPr>
      </w:pPr>
      <w:r>
        <w:rPr>
          <w:rFonts w:ascii="Arial" w:hAnsi="Arial" w:cs="Arial"/>
          <w:b/>
          <w:sz w:val="24"/>
          <w:szCs w:val="24"/>
        </w:rPr>
        <w:t>8.1</w:t>
      </w:r>
      <w:r>
        <w:rPr>
          <w:rFonts w:ascii="Arial" w:hAnsi="Arial" w:cs="Arial"/>
          <w:sz w:val="24"/>
          <w:szCs w:val="24"/>
        </w:rPr>
        <w:t>- O envelope n° 2 – DOCUMENTAÇÃO, deverá conter os seguintes documentos:</w:t>
      </w:r>
    </w:p>
    <w:p w:rsidR="006A0DA6" w:rsidRDefault="006A0DA6" w:rsidP="00355700">
      <w:pPr>
        <w:tabs>
          <w:tab w:val="right" w:pos="8504"/>
        </w:tabs>
        <w:spacing w:after="0"/>
        <w:ind w:right="-28"/>
        <w:jc w:val="both"/>
        <w:rPr>
          <w:rFonts w:ascii="Arial" w:hAnsi="Arial" w:cs="Arial"/>
          <w:sz w:val="24"/>
          <w:szCs w:val="24"/>
        </w:rPr>
      </w:pPr>
      <w:r>
        <w:rPr>
          <w:rFonts w:ascii="Arial" w:hAnsi="Arial" w:cs="Arial"/>
          <w:sz w:val="24"/>
          <w:szCs w:val="24"/>
        </w:rPr>
        <w:t>a) Registro comercial, no caso de empresa individual;</w:t>
      </w:r>
    </w:p>
    <w:p w:rsidR="006A0DA6" w:rsidRDefault="00355700" w:rsidP="00355700">
      <w:pPr>
        <w:tabs>
          <w:tab w:val="right" w:pos="8504"/>
        </w:tabs>
        <w:spacing w:after="0"/>
        <w:ind w:right="-28"/>
        <w:jc w:val="both"/>
        <w:rPr>
          <w:rFonts w:ascii="Arial" w:hAnsi="Arial" w:cs="Arial"/>
          <w:sz w:val="24"/>
          <w:szCs w:val="24"/>
        </w:rPr>
      </w:pPr>
      <w:r>
        <w:rPr>
          <w:rFonts w:ascii="Arial" w:hAnsi="Arial" w:cs="Arial"/>
          <w:sz w:val="24"/>
          <w:szCs w:val="24"/>
        </w:rPr>
        <w:t xml:space="preserve">b) </w:t>
      </w:r>
      <w:r w:rsidR="006A0DA6">
        <w:rPr>
          <w:rFonts w:ascii="Arial" w:hAnsi="Arial" w:cs="Arial"/>
          <w:sz w:val="24"/>
          <w:szCs w:val="24"/>
        </w:rPr>
        <w:t>Ato constitutivo, estatuto ou contrato social em vigor, devidamente registrado, em se tratando de sociedades comerciais, e, no caso de sociedades por ações, acompanhado de documentos de eleição de seus administradores;</w:t>
      </w:r>
    </w:p>
    <w:p w:rsidR="006A0DA6" w:rsidRDefault="006A0DA6" w:rsidP="00355700">
      <w:pPr>
        <w:tabs>
          <w:tab w:val="right" w:pos="8504"/>
        </w:tabs>
        <w:spacing w:after="0"/>
        <w:ind w:right="-28"/>
        <w:jc w:val="both"/>
        <w:rPr>
          <w:rFonts w:ascii="Arial" w:hAnsi="Arial" w:cs="Arial"/>
          <w:sz w:val="24"/>
          <w:szCs w:val="24"/>
        </w:rPr>
      </w:pPr>
      <w:r>
        <w:rPr>
          <w:rFonts w:ascii="Arial" w:hAnsi="Arial" w:cs="Arial"/>
          <w:sz w:val="24"/>
          <w:szCs w:val="24"/>
        </w:rPr>
        <w:t>c)</w:t>
      </w:r>
      <w:r w:rsidR="00355700">
        <w:rPr>
          <w:rFonts w:ascii="Arial" w:hAnsi="Arial" w:cs="Arial"/>
          <w:sz w:val="24"/>
          <w:szCs w:val="24"/>
        </w:rPr>
        <w:t xml:space="preserve"> </w:t>
      </w:r>
      <w:r>
        <w:rPr>
          <w:rFonts w:ascii="Arial" w:hAnsi="Arial" w:cs="Arial"/>
          <w:sz w:val="24"/>
          <w:szCs w:val="24"/>
        </w:rPr>
        <w:t>Inscrição do ato constitutivo, no caso de sociedades civis, acompanhada de prova de diretoria em exercício;</w:t>
      </w:r>
    </w:p>
    <w:p w:rsidR="006A0DA6" w:rsidRDefault="006A0DA6" w:rsidP="00355700">
      <w:pPr>
        <w:tabs>
          <w:tab w:val="right" w:pos="8504"/>
        </w:tabs>
        <w:spacing w:after="0"/>
        <w:ind w:right="-28"/>
        <w:jc w:val="both"/>
        <w:rPr>
          <w:rFonts w:ascii="Arial" w:hAnsi="Arial" w:cs="Arial"/>
          <w:sz w:val="24"/>
          <w:szCs w:val="24"/>
        </w:rPr>
      </w:pPr>
      <w:r>
        <w:rPr>
          <w:rFonts w:ascii="Arial" w:hAnsi="Arial" w:cs="Arial"/>
          <w:sz w:val="24"/>
          <w:szCs w:val="24"/>
        </w:rPr>
        <w:t>d) Decreto de autorização, em se tratando de empresa ou sociedade estrangeira em funcionamento no País, e ato de registro ou autorização para funcionamento expedido pelo órgão competente, quando a atividade assim o exigir;</w:t>
      </w:r>
    </w:p>
    <w:p w:rsidR="00163FBC" w:rsidRDefault="006A0DA6" w:rsidP="00355700">
      <w:pPr>
        <w:tabs>
          <w:tab w:val="right" w:pos="8504"/>
        </w:tabs>
        <w:spacing w:after="0"/>
        <w:ind w:right="-28"/>
        <w:jc w:val="both"/>
        <w:rPr>
          <w:rFonts w:ascii="Arial" w:hAnsi="Arial" w:cs="Arial"/>
          <w:sz w:val="24"/>
          <w:szCs w:val="24"/>
        </w:rPr>
      </w:pPr>
      <w:r>
        <w:rPr>
          <w:rFonts w:ascii="Arial" w:hAnsi="Arial" w:cs="Arial"/>
          <w:sz w:val="24"/>
          <w:szCs w:val="24"/>
        </w:rPr>
        <w:t>e) Prova de inscrição no Cadastro Nacional de Pessoa Jurídica - CNPJ;</w:t>
      </w:r>
    </w:p>
    <w:p w:rsidR="006A0DA6" w:rsidRDefault="000A4411" w:rsidP="00355700">
      <w:pPr>
        <w:tabs>
          <w:tab w:val="right" w:pos="8504"/>
        </w:tabs>
        <w:spacing w:after="0"/>
        <w:ind w:right="-28"/>
        <w:jc w:val="both"/>
        <w:rPr>
          <w:rFonts w:ascii="Arial" w:hAnsi="Arial" w:cs="Arial"/>
          <w:sz w:val="24"/>
          <w:szCs w:val="24"/>
        </w:rPr>
      </w:pPr>
      <w:r>
        <w:rPr>
          <w:rFonts w:ascii="Arial" w:hAnsi="Arial" w:cs="Arial"/>
          <w:sz w:val="24"/>
          <w:szCs w:val="24"/>
        </w:rPr>
        <w:t>f</w:t>
      </w:r>
      <w:r w:rsidR="006A0DA6">
        <w:rPr>
          <w:rFonts w:ascii="Arial" w:hAnsi="Arial" w:cs="Arial"/>
          <w:sz w:val="24"/>
          <w:szCs w:val="24"/>
        </w:rPr>
        <w:t>) Prova de inscrição no cadastro de contribuintes estadual ou municipal, se houver, relativo ao domicílio ou sede do licitante, pertinente ao seu ramo de atividade e compatível com o objeto contratual;</w:t>
      </w:r>
    </w:p>
    <w:p w:rsidR="000A4411" w:rsidRDefault="000A4411" w:rsidP="00355700">
      <w:pPr>
        <w:tabs>
          <w:tab w:val="right" w:pos="8504"/>
        </w:tabs>
        <w:spacing w:after="0"/>
        <w:ind w:right="-28"/>
        <w:jc w:val="both"/>
        <w:rPr>
          <w:rFonts w:ascii="Arial" w:hAnsi="Arial" w:cs="Arial"/>
          <w:sz w:val="24"/>
          <w:szCs w:val="24"/>
        </w:rPr>
      </w:pPr>
      <w:r>
        <w:rPr>
          <w:rFonts w:ascii="Arial" w:hAnsi="Arial" w:cs="Arial"/>
          <w:sz w:val="24"/>
          <w:szCs w:val="24"/>
        </w:rPr>
        <w:t xml:space="preserve">g) </w:t>
      </w:r>
      <w:r w:rsidRPr="007A739D">
        <w:rPr>
          <w:rFonts w:ascii="Arial" w:hAnsi="Arial" w:cs="Arial"/>
          <w:sz w:val="24"/>
          <w:szCs w:val="24"/>
        </w:rPr>
        <w:t>Certidão de Regularidade Unificada de Débitos Relativos aos Tributos Federais e à Dívida Ativa da União</w:t>
      </w:r>
      <w:r>
        <w:rPr>
          <w:rFonts w:ascii="Arial" w:hAnsi="Arial" w:cs="Arial"/>
          <w:sz w:val="24"/>
          <w:szCs w:val="24"/>
        </w:rPr>
        <w:t>;</w:t>
      </w:r>
    </w:p>
    <w:p w:rsidR="006A0DA6" w:rsidRDefault="00163FBC" w:rsidP="00355700">
      <w:pPr>
        <w:tabs>
          <w:tab w:val="right" w:pos="8504"/>
        </w:tabs>
        <w:spacing w:after="0"/>
        <w:ind w:right="-28"/>
        <w:jc w:val="both"/>
        <w:rPr>
          <w:rFonts w:ascii="Arial" w:hAnsi="Arial" w:cs="Arial"/>
          <w:sz w:val="24"/>
          <w:szCs w:val="24"/>
        </w:rPr>
      </w:pPr>
      <w:r>
        <w:rPr>
          <w:rFonts w:ascii="Arial" w:hAnsi="Arial" w:cs="Arial"/>
          <w:sz w:val="24"/>
          <w:szCs w:val="24"/>
        </w:rPr>
        <w:t>h</w:t>
      </w:r>
      <w:r w:rsidR="006A0DA6">
        <w:rPr>
          <w:rFonts w:ascii="Arial" w:hAnsi="Arial" w:cs="Arial"/>
          <w:sz w:val="24"/>
          <w:szCs w:val="24"/>
        </w:rPr>
        <w:t xml:space="preserve">) Prova de </w:t>
      </w:r>
      <w:r>
        <w:rPr>
          <w:rFonts w:ascii="Arial" w:hAnsi="Arial" w:cs="Arial"/>
          <w:sz w:val="24"/>
          <w:szCs w:val="24"/>
        </w:rPr>
        <w:t xml:space="preserve">regularidade para com a Fazenda </w:t>
      </w:r>
      <w:r w:rsidR="006A0DA6">
        <w:rPr>
          <w:rFonts w:ascii="Arial" w:hAnsi="Arial" w:cs="Arial"/>
          <w:sz w:val="24"/>
          <w:szCs w:val="24"/>
        </w:rPr>
        <w:t xml:space="preserve">Estadual e Municipal do domicílio ou sede do licitante, ou outra equivalente, na forma da lei; </w:t>
      </w:r>
    </w:p>
    <w:p w:rsidR="006A0DA6" w:rsidRDefault="00163FBC" w:rsidP="00355700">
      <w:pPr>
        <w:tabs>
          <w:tab w:val="right" w:pos="8504"/>
        </w:tabs>
        <w:spacing w:after="0"/>
        <w:ind w:right="-28"/>
        <w:jc w:val="both"/>
        <w:rPr>
          <w:rFonts w:ascii="Arial" w:hAnsi="Arial" w:cs="Arial"/>
          <w:sz w:val="24"/>
          <w:szCs w:val="24"/>
        </w:rPr>
      </w:pPr>
      <w:r>
        <w:rPr>
          <w:rFonts w:ascii="Arial" w:hAnsi="Arial" w:cs="Arial"/>
          <w:sz w:val="24"/>
          <w:szCs w:val="24"/>
        </w:rPr>
        <w:t xml:space="preserve">i) </w:t>
      </w:r>
      <w:r w:rsidR="000A4411">
        <w:rPr>
          <w:rFonts w:ascii="Arial" w:hAnsi="Arial" w:cs="Arial"/>
          <w:sz w:val="24"/>
          <w:szCs w:val="24"/>
        </w:rPr>
        <w:t>Prova</w:t>
      </w:r>
      <w:r>
        <w:rPr>
          <w:rFonts w:ascii="Arial" w:hAnsi="Arial" w:cs="Arial"/>
          <w:sz w:val="24"/>
          <w:szCs w:val="24"/>
        </w:rPr>
        <w:t xml:space="preserve"> de regularidade com o </w:t>
      </w:r>
      <w:r w:rsidR="006A0DA6">
        <w:rPr>
          <w:rFonts w:ascii="Arial" w:hAnsi="Arial" w:cs="Arial"/>
          <w:sz w:val="24"/>
          <w:szCs w:val="24"/>
        </w:rPr>
        <w:t>Fundo de Garantia por Tempo de Serviço (FGTS), demonstrando situação regular no cumprimento dos encargos sociais instituídos por lei;</w:t>
      </w:r>
    </w:p>
    <w:p w:rsidR="006A0DA6" w:rsidRDefault="00163FBC" w:rsidP="00355700">
      <w:pPr>
        <w:widowControl w:val="0"/>
        <w:tabs>
          <w:tab w:val="right" w:pos="8504"/>
        </w:tabs>
        <w:suppressAutoHyphens/>
        <w:spacing w:after="0"/>
        <w:ind w:right="-28"/>
        <w:jc w:val="both"/>
        <w:rPr>
          <w:rFonts w:ascii="Arial" w:hAnsi="Arial" w:cs="Arial"/>
          <w:sz w:val="24"/>
          <w:szCs w:val="24"/>
        </w:rPr>
      </w:pPr>
      <w:r>
        <w:rPr>
          <w:rFonts w:ascii="Arial" w:hAnsi="Arial" w:cs="Arial"/>
          <w:sz w:val="24"/>
          <w:szCs w:val="24"/>
        </w:rPr>
        <w:t>j</w:t>
      </w:r>
      <w:r w:rsidR="006A0DA6">
        <w:rPr>
          <w:rFonts w:ascii="Arial" w:hAnsi="Arial" w:cs="Arial"/>
          <w:sz w:val="24"/>
          <w:szCs w:val="24"/>
        </w:rPr>
        <w:t>) Certidão negativa de falência ou concordata expedida pelo distribuidor da sede da pessoa jurídica;</w:t>
      </w:r>
    </w:p>
    <w:p w:rsidR="006A0DA6" w:rsidRDefault="00163FBC" w:rsidP="00355700">
      <w:pPr>
        <w:widowControl w:val="0"/>
        <w:tabs>
          <w:tab w:val="right" w:pos="8504"/>
        </w:tabs>
        <w:suppressAutoHyphens/>
        <w:spacing w:after="0"/>
        <w:ind w:right="-28"/>
        <w:jc w:val="both"/>
        <w:rPr>
          <w:rFonts w:ascii="Arial" w:hAnsi="Arial" w:cs="Arial"/>
          <w:sz w:val="24"/>
          <w:szCs w:val="24"/>
        </w:rPr>
      </w:pPr>
      <w:r>
        <w:rPr>
          <w:rFonts w:ascii="Arial" w:hAnsi="Arial" w:cs="Arial"/>
          <w:sz w:val="24"/>
          <w:szCs w:val="24"/>
        </w:rPr>
        <w:t>k</w:t>
      </w:r>
      <w:r w:rsidR="006A0DA6">
        <w:rPr>
          <w:rFonts w:ascii="Arial" w:hAnsi="Arial" w:cs="Arial"/>
          <w:sz w:val="24"/>
          <w:szCs w:val="24"/>
        </w:rPr>
        <w:t>) Certidão Negativa de Débitos Trabalhistas;</w:t>
      </w:r>
    </w:p>
    <w:p w:rsidR="006A0DA6" w:rsidRDefault="00163FBC" w:rsidP="00355700">
      <w:pPr>
        <w:widowControl w:val="0"/>
        <w:tabs>
          <w:tab w:val="right" w:pos="8504"/>
        </w:tabs>
        <w:suppressAutoHyphens/>
        <w:spacing w:after="0"/>
        <w:ind w:right="-28"/>
        <w:jc w:val="both"/>
        <w:rPr>
          <w:rFonts w:ascii="Arial" w:hAnsi="Arial" w:cs="Arial"/>
          <w:sz w:val="24"/>
          <w:szCs w:val="24"/>
        </w:rPr>
      </w:pPr>
      <w:r>
        <w:rPr>
          <w:rFonts w:ascii="Arial" w:hAnsi="Arial" w:cs="Arial"/>
          <w:sz w:val="24"/>
          <w:szCs w:val="24"/>
        </w:rPr>
        <w:t>l</w:t>
      </w:r>
      <w:r w:rsidR="006A0DA6">
        <w:rPr>
          <w:rFonts w:ascii="Arial" w:hAnsi="Arial" w:cs="Arial"/>
          <w:sz w:val="24"/>
          <w:szCs w:val="24"/>
        </w:rPr>
        <w:t>) Declaração de que não emprega menor de 18 anos em trabalho noturno, perigoso ou insalubre, devidamente assinada pelo representante legal;</w:t>
      </w:r>
    </w:p>
    <w:p w:rsidR="006A0DA6" w:rsidRDefault="00163FBC" w:rsidP="00355700">
      <w:pPr>
        <w:widowControl w:val="0"/>
        <w:tabs>
          <w:tab w:val="right" w:pos="8504"/>
        </w:tabs>
        <w:suppressAutoHyphens/>
        <w:spacing w:after="0"/>
        <w:ind w:right="-28"/>
        <w:jc w:val="both"/>
        <w:rPr>
          <w:rFonts w:ascii="Arial" w:hAnsi="Arial" w:cs="Arial"/>
          <w:sz w:val="24"/>
          <w:szCs w:val="24"/>
        </w:rPr>
      </w:pPr>
      <w:r>
        <w:rPr>
          <w:rFonts w:ascii="Arial" w:hAnsi="Arial" w:cs="Arial"/>
          <w:sz w:val="24"/>
          <w:szCs w:val="24"/>
        </w:rPr>
        <w:t>m</w:t>
      </w:r>
      <w:r w:rsidR="006A0DA6">
        <w:rPr>
          <w:rFonts w:ascii="Arial" w:hAnsi="Arial" w:cs="Arial"/>
          <w:sz w:val="24"/>
          <w:szCs w:val="24"/>
        </w:rPr>
        <w:t>) Apresentação da Licença Sanitária Estadual ou Municipal;</w:t>
      </w:r>
    </w:p>
    <w:p w:rsidR="006A0DA6" w:rsidRDefault="00163FBC" w:rsidP="00355700">
      <w:pPr>
        <w:widowControl w:val="0"/>
        <w:tabs>
          <w:tab w:val="right" w:pos="8504"/>
        </w:tabs>
        <w:suppressAutoHyphens/>
        <w:spacing w:after="0"/>
        <w:ind w:right="-28"/>
        <w:jc w:val="both"/>
        <w:rPr>
          <w:rFonts w:ascii="Arial" w:hAnsi="Arial" w:cs="Arial"/>
          <w:sz w:val="24"/>
          <w:szCs w:val="24"/>
        </w:rPr>
      </w:pPr>
      <w:r>
        <w:rPr>
          <w:rFonts w:ascii="Arial" w:hAnsi="Arial" w:cs="Arial"/>
          <w:sz w:val="24"/>
          <w:szCs w:val="24"/>
        </w:rPr>
        <w:t xml:space="preserve">n) </w:t>
      </w:r>
      <w:r w:rsidR="006A0DA6">
        <w:rPr>
          <w:rFonts w:ascii="Arial" w:hAnsi="Arial" w:cs="Arial"/>
          <w:sz w:val="24"/>
          <w:szCs w:val="24"/>
        </w:rPr>
        <w:t>Comprovação da Autorização de Funcionamento (A</w:t>
      </w:r>
      <w:r w:rsidR="000A4411">
        <w:rPr>
          <w:rFonts w:ascii="Arial" w:hAnsi="Arial" w:cs="Arial"/>
          <w:sz w:val="24"/>
          <w:szCs w:val="24"/>
        </w:rPr>
        <w:t xml:space="preserve">FE) da empresa participante da </w:t>
      </w:r>
      <w:r w:rsidR="006A0DA6">
        <w:rPr>
          <w:rFonts w:ascii="Arial" w:hAnsi="Arial" w:cs="Arial"/>
          <w:sz w:val="24"/>
          <w:szCs w:val="24"/>
        </w:rPr>
        <w:t>lici</w:t>
      </w:r>
      <w:r w:rsidR="00A549F9">
        <w:rPr>
          <w:rFonts w:ascii="Arial" w:hAnsi="Arial" w:cs="Arial"/>
          <w:sz w:val="24"/>
          <w:szCs w:val="24"/>
        </w:rPr>
        <w:t>ta</w:t>
      </w:r>
      <w:r w:rsidR="006A0DA6">
        <w:rPr>
          <w:rFonts w:ascii="Arial" w:hAnsi="Arial" w:cs="Arial"/>
          <w:sz w:val="24"/>
          <w:szCs w:val="24"/>
        </w:rPr>
        <w:t>ção expedido pela ANVISA.</w:t>
      </w:r>
    </w:p>
    <w:p w:rsidR="006A0DA6" w:rsidRDefault="006A0DA6" w:rsidP="00355700">
      <w:pPr>
        <w:widowControl w:val="0"/>
        <w:tabs>
          <w:tab w:val="right" w:pos="8504"/>
        </w:tabs>
        <w:suppressAutoHyphens/>
        <w:spacing w:after="0"/>
        <w:ind w:right="-28"/>
        <w:jc w:val="both"/>
        <w:rPr>
          <w:rFonts w:ascii="Arial" w:hAnsi="Arial" w:cs="Arial"/>
          <w:sz w:val="24"/>
          <w:szCs w:val="24"/>
        </w:rPr>
      </w:pPr>
    </w:p>
    <w:p w:rsidR="006A0DA6" w:rsidRPr="000A4411" w:rsidRDefault="006A0DA6" w:rsidP="000A4411">
      <w:pPr>
        <w:pStyle w:val="Corpodetexto31"/>
        <w:tabs>
          <w:tab w:val="right" w:pos="8504"/>
        </w:tabs>
        <w:spacing w:after="0"/>
        <w:jc w:val="both"/>
        <w:rPr>
          <w:rFonts w:ascii="Arial" w:hAnsi="Arial" w:cs="Arial"/>
          <w:color w:val="000000"/>
          <w:spacing w:val="-3"/>
          <w:sz w:val="24"/>
          <w:szCs w:val="24"/>
        </w:rPr>
      </w:pPr>
      <w:r>
        <w:rPr>
          <w:rFonts w:ascii="Arial" w:hAnsi="Arial" w:cs="Arial"/>
          <w:b/>
          <w:color w:val="000000"/>
          <w:spacing w:val="-3"/>
          <w:sz w:val="24"/>
          <w:szCs w:val="24"/>
        </w:rPr>
        <w:t xml:space="preserve">8.1.1- </w:t>
      </w:r>
      <w:r>
        <w:rPr>
          <w:rFonts w:ascii="Arial" w:hAnsi="Arial" w:cs="Arial"/>
          <w:color w:val="000000"/>
          <w:spacing w:val="-3"/>
          <w:sz w:val="24"/>
          <w:szCs w:val="24"/>
        </w:rPr>
        <w:t xml:space="preserve">Para os documentos que não apresentarem prazo de validade, será estipulado o máximo de 180 (cento e oitenta dias), a partir da data de expedição, para a validade dos mesmos. </w:t>
      </w:r>
    </w:p>
    <w:p w:rsidR="006A0DA6" w:rsidRDefault="006A0DA6" w:rsidP="00355700">
      <w:pPr>
        <w:pStyle w:val="Corpodetexto31"/>
        <w:tabs>
          <w:tab w:val="right" w:pos="8504"/>
        </w:tabs>
        <w:spacing w:after="0"/>
        <w:jc w:val="both"/>
        <w:rPr>
          <w:rFonts w:ascii="Arial" w:hAnsi="Arial" w:cs="Arial"/>
          <w:sz w:val="24"/>
          <w:szCs w:val="24"/>
        </w:rPr>
      </w:pPr>
      <w:r>
        <w:rPr>
          <w:rFonts w:ascii="Arial" w:hAnsi="Arial" w:cs="Arial"/>
          <w:b/>
          <w:color w:val="000000"/>
          <w:spacing w:val="-3"/>
          <w:sz w:val="24"/>
          <w:szCs w:val="24"/>
        </w:rPr>
        <w:t>8.2-</w:t>
      </w:r>
      <w:r>
        <w:rPr>
          <w:rFonts w:ascii="Arial" w:hAnsi="Arial" w:cs="Arial"/>
          <w:color w:val="000000"/>
          <w:spacing w:val="-3"/>
          <w:sz w:val="24"/>
          <w:szCs w:val="24"/>
        </w:rPr>
        <w:t xml:space="preserve"> </w:t>
      </w:r>
      <w:r>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6A0DA6" w:rsidRDefault="006A0DA6" w:rsidP="000A4411">
      <w:pPr>
        <w:pStyle w:val="NormalWeb"/>
        <w:tabs>
          <w:tab w:val="right" w:pos="8504"/>
        </w:tabs>
        <w:spacing w:before="0" w:after="0"/>
        <w:ind w:right="-1"/>
        <w:jc w:val="both"/>
        <w:rPr>
          <w:rFonts w:ascii="Arial" w:hAnsi="Arial" w:cs="Arial"/>
        </w:rPr>
      </w:pPr>
      <w:r>
        <w:rPr>
          <w:rFonts w:ascii="Arial" w:hAnsi="Arial" w:cs="Arial"/>
          <w:b/>
          <w:bCs/>
        </w:rPr>
        <w:t xml:space="preserve">8.3- </w:t>
      </w:r>
      <w:r>
        <w:rPr>
          <w:rFonts w:ascii="Arial" w:hAnsi="Arial" w:cs="Arial"/>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6A0DA6" w:rsidRDefault="006A0DA6" w:rsidP="000A4411">
      <w:pPr>
        <w:pStyle w:val="NormalWeb"/>
        <w:tabs>
          <w:tab w:val="right" w:pos="8504"/>
        </w:tabs>
        <w:spacing w:before="0" w:after="0"/>
        <w:ind w:right="-1"/>
        <w:jc w:val="both"/>
        <w:rPr>
          <w:rFonts w:ascii="Arial" w:hAnsi="Arial" w:cs="Arial"/>
        </w:rPr>
      </w:pPr>
      <w:r>
        <w:rPr>
          <w:rFonts w:ascii="Arial" w:hAnsi="Arial" w:cs="Arial"/>
          <w:b/>
          <w:bCs/>
        </w:rPr>
        <w:lastRenderedPageBreak/>
        <w:t>§ 1</w:t>
      </w:r>
      <w:r>
        <w:rPr>
          <w:rFonts w:ascii="Arial" w:hAnsi="Arial" w:cs="Arial"/>
          <w:b/>
          <w:bCs/>
          <w:u w:val="single"/>
          <w:vertAlign w:val="superscript"/>
        </w:rPr>
        <w:t>o</w:t>
      </w:r>
      <w:r>
        <w:rPr>
          <w:rFonts w:ascii="Arial" w:hAnsi="Arial" w:cs="Arial"/>
        </w:rPr>
        <w:t xml:space="preserve">  Havendo alguma restrição na comprovação da regularidade fiscal, será assegurado o prazo de </w:t>
      </w:r>
      <w:r w:rsidR="00D462E5">
        <w:rPr>
          <w:rFonts w:ascii="Arial" w:hAnsi="Arial" w:cs="Arial"/>
        </w:rPr>
        <w:t>5</w:t>
      </w:r>
      <w:r>
        <w:rPr>
          <w:rFonts w:ascii="Arial" w:hAnsi="Arial" w:cs="Arial"/>
        </w:rPr>
        <w:t xml:space="preserve"> (</w:t>
      </w:r>
      <w:r w:rsidR="00D462E5">
        <w:rPr>
          <w:rFonts w:ascii="Arial" w:hAnsi="Arial" w:cs="Arial"/>
        </w:rPr>
        <w:t>cinco</w:t>
      </w:r>
      <w:r>
        <w:rPr>
          <w:rFonts w:ascii="Arial" w:hAnsi="Arial" w:cs="Arial"/>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6A0DA6" w:rsidRDefault="006A0DA6" w:rsidP="000A4411">
      <w:pPr>
        <w:pStyle w:val="NormalWeb"/>
        <w:tabs>
          <w:tab w:val="right" w:pos="8504"/>
        </w:tabs>
        <w:spacing w:before="0" w:after="0"/>
        <w:ind w:right="-1"/>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desta cláusula, implicará decadência do direito à contratação, sem prejuízo das sanções previstas no </w:t>
      </w:r>
      <w:hyperlink r:id="rId9" w:anchor="art81" w:history="1">
        <w:r>
          <w:rPr>
            <w:rStyle w:val="Hyperlink"/>
            <w:rFonts w:ascii="Arial" w:hAnsi="Arial"/>
          </w:rPr>
          <w:t>art. 81 da Lei n</w:t>
        </w:r>
      </w:hyperlink>
      <w:hyperlink r:id="rId10" w:anchor="art81" w:history="1">
        <w:r>
          <w:rPr>
            <w:rStyle w:val="Hyperlink"/>
            <w:rFonts w:ascii="Arial" w:hAnsi="Arial"/>
          </w:rPr>
          <w:t>o 8.666, de 21 de junho de 1993</w:t>
        </w:r>
      </w:hyperlink>
      <w:r>
        <w:rPr>
          <w:rFonts w:ascii="Arial" w:hAnsi="Arial" w:cs="Arial"/>
        </w:rPr>
        <w:t xml:space="preserve">, sendo facultado à Administração convocar os licitantes remanescentes, na ordem de classificação, para a assinatura do contrato, ou revogar a licitação. </w:t>
      </w:r>
    </w:p>
    <w:p w:rsidR="006A0DA6" w:rsidRDefault="006A0DA6" w:rsidP="00355700">
      <w:pPr>
        <w:pStyle w:val="Corpodetexto31"/>
        <w:tabs>
          <w:tab w:val="right" w:pos="8504"/>
        </w:tabs>
        <w:spacing w:after="0"/>
        <w:jc w:val="both"/>
        <w:rPr>
          <w:rFonts w:ascii="Arial" w:hAnsi="Arial" w:cs="Arial"/>
          <w:sz w:val="24"/>
          <w:szCs w:val="24"/>
        </w:rPr>
      </w:pPr>
    </w:p>
    <w:p w:rsidR="006A0DA6" w:rsidRDefault="006A0DA6" w:rsidP="00355700">
      <w:pPr>
        <w:pStyle w:val="Ttulo3"/>
        <w:tabs>
          <w:tab w:val="right" w:pos="8504"/>
        </w:tabs>
        <w:spacing w:before="0" w:after="0"/>
        <w:ind w:left="0" w:firstLine="0"/>
        <w:jc w:val="both"/>
        <w:rPr>
          <w:sz w:val="24"/>
          <w:szCs w:val="24"/>
        </w:rPr>
      </w:pPr>
      <w:r>
        <w:rPr>
          <w:sz w:val="24"/>
          <w:szCs w:val="24"/>
        </w:rPr>
        <w:t>IX – DA SESSÃO DO PREGÃO</w:t>
      </w:r>
    </w:p>
    <w:p w:rsidR="006A0DA6" w:rsidRDefault="006A0DA6" w:rsidP="00355700">
      <w:pPr>
        <w:tabs>
          <w:tab w:val="right" w:pos="8504"/>
        </w:tabs>
        <w:spacing w:after="0"/>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6A0DA6" w:rsidRDefault="006A0DA6" w:rsidP="00355700">
      <w:pPr>
        <w:tabs>
          <w:tab w:val="right" w:pos="8504"/>
        </w:tabs>
        <w:spacing w:after="0"/>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6A0DA6" w:rsidRDefault="006A0DA6" w:rsidP="00355700">
      <w:pPr>
        <w:tabs>
          <w:tab w:val="right" w:pos="8504"/>
        </w:tabs>
        <w:spacing w:after="0"/>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6A0DA6" w:rsidRDefault="006A0DA6" w:rsidP="00355700">
      <w:pPr>
        <w:tabs>
          <w:tab w:val="right" w:pos="8504"/>
        </w:tabs>
        <w:spacing w:after="0"/>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Pr>
          <w:rFonts w:ascii="Arial" w:hAnsi="Arial" w:cs="Arial"/>
          <w:b/>
          <w:sz w:val="24"/>
          <w:szCs w:val="24"/>
        </w:rPr>
        <w:t>MENOR PREÇO UNITÁRIO</w:t>
      </w:r>
      <w:r>
        <w:rPr>
          <w:rFonts w:ascii="Arial" w:hAnsi="Arial" w:cs="Arial"/>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6A0DA6" w:rsidRDefault="006A0DA6" w:rsidP="00355700">
      <w:pPr>
        <w:tabs>
          <w:tab w:val="right" w:pos="8504"/>
        </w:tabs>
        <w:spacing w:after="0"/>
        <w:jc w:val="both"/>
        <w:rPr>
          <w:rFonts w:ascii="Arial" w:hAnsi="Arial" w:cs="Arial"/>
          <w:sz w:val="24"/>
          <w:szCs w:val="24"/>
        </w:rPr>
      </w:pPr>
      <w:r>
        <w:rPr>
          <w:rFonts w:ascii="Arial" w:hAnsi="Arial" w:cs="Arial"/>
          <w:b/>
          <w:sz w:val="24"/>
          <w:szCs w:val="24"/>
        </w:rPr>
        <w:t>9.1.4</w:t>
      </w:r>
      <w:r>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6A0DA6" w:rsidRDefault="006A0DA6" w:rsidP="00355700">
      <w:pPr>
        <w:tabs>
          <w:tab w:val="right" w:pos="8504"/>
        </w:tabs>
        <w:spacing w:after="0"/>
        <w:jc w:val="both"/>
        <w:rPr>
          <w:rFonts w:ascii="Arial" w:hAnsi="Arial" w:cs="Arial"/>
          <w:sz w:val="24"/>
          <w:szCs w:val="24"/>
        </w:rPr>
      </w:pPr>
      <w:r>
        <w:rPr>
          <w:rFonts w:ascii="Arial" w:hAnsi="Arial" w:cs="Arial"/>
          <w:b/>
          <w:sz w:val="24"/>
          <w:szCs w:val="24"/>
        </w:rPr>
        <w:t>9.1.5</w:t>
      </w:r>
      <w:r>
        <w:rPr>
          <w:rFonts w:ascii="Arial" w:hAnsi="Arial" w:cs="Arial"/>
          <w:sz w:val="24"/>
          <w:szCs w:val="24"/>
        </w:rPr>
        <w:t xml:space="preserve"> – Início da fase dos lances verbais, os quais serão formulados pelos proponentes de forma sucessiva, em valores numéricos distintos e decrescentes, a partir do autor da proposta de maior preço, observando o seguinte:</w:t>
      </w:r>
    </w:p>
    <w:p w:rsidR="006A0DA6" w:rsidRDefault="006A0DA6" w:rsidP="00355700">
      <w:pPr>
        <w:tabs>
          <w:tab w:val="right" w:pos="8504"/>
        </w:tabs>
        <w:spacing w:after="0"/>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w:t>
      </w:r>
      <w:r>
        <w:rPr>
          <w:rFonts w:ascii="Arial" w:hAnsi="Arial" w:cs="Arial"/>
          <w:sz w:val="24"/>
          <w:szCs w:val="24"/>
        </w:rPr>
        <w:lastRenderedPageBreak/>
        <w:t>conclusão dos lances verbais de cada item. A critério da pregoeira, o referido período poderá ser prorrogado.</w:t>
      </w:r>
    </w:p>
    <w:p w:rsidR="006A0DA6" w:rsidRDefault="006A0DA6" w:rsidP="00355700">
      <w:pPr>
        <w:tabs>
          <w:tab w:val="right" w:pos="8504"/>
        </w:tabs>
        <w:spacing w:after="0"/>
        <w:jc w:val="both"/>
        <w:rPr>
          <w:rFonts w:ascii="Arial" w:hAnsi="Arial" w:cs="Arial"/>
          <w:sz w:val="24"/>
          <w:szCs w:val="24"/>
        </w:rPr>
      </w:pPr>
      <w:r>
        <w:rPr>
          <w:rFonts w:ascii="Arial" w:hAnsi="Arial" w:cs="Arial"/>
          <w:b/>
          <w:sz w:val="24"/>
          <w:szCs w:val="24"/>
        </w:rPr>
        <w:t>9.1.5.2</w:t>
      </w:r>
      <w:r>
        <w:rPr>
          <w:rFonts w:ascii="Arial" w:hAnsi="Arial" w:cs="Arial"/>
          <w:sz w:val="24"/>
          <w:szCs w:val="24"/>
        </w:rPr>
        <w:t xml:space="preserve"> – A cada nova rodada será efetivada a classificação momentânea das propostas, de forma a definir a seqüência dos lances ulteriores.</w:t>
      </w:r>
    </w:p>
    <w:p w:rsidR="006A0DA6" w:rsidRDefault="006A0DA6" w:rsidP="00355700">
      <w:pPr>
        <w:tabs>
          <w:tab w:val="right" w:pos="8504"/>
        </w:tabs>
        <w:spacing w:after="0"/>
        <w:jc w:val="both"/>
        <w:rPr>
          <w:rFonts w:ascii="Arial" w:hAnsi="Arial" w:cs="Arial"/>
          <w:sz w:val="24"/>
          <w:szCs w:val="24"/>
        </w:rPr>
      </w:pPr>
      <w:r>
        <w:rPr>
          <w:rFonts w:ascii="Arial" w:hAnsi="Arial" w:cs="Arial"/>
          <w:b/>
          <w:sz w:val="24"/>
          <w:szCs w:val="24"/>
        </w:rPr>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6A0DA6" w:rsidRDefault="006A0DA6" w:rsidP="00355700">
      <w:pPr>
        <w:tabs>
          <w:tab w:val="right" w:pos="8504"/>
        </w:tabs>
        <w:spacing w:after="0"/>
        <w:jc w:val="both"/>
        <w:rPr>
          <w:rFonts w:ascii="Arial" w:hAnsi="Arial" w:cs="Arial"/>
          <w:sz w:val="24"/>
          <w:szCs w:val="24"/>
        </w:rPr>
      </w:pPr>
      <w:r>
        <w:rPr>
          <w:rFonts w:ascii="Arial" w:hAnsi="Arial" w:cs="Arial"/>
          <w:b/>
          <w:sz w:val="24"/>
          <w:szCs w:val="24"/>
        </w:rPr>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6A0DA6" w:rsidRDefault="006A0DA6" w:rsidP="00355700">
      <w:pPr>
        <w:tabs>
          <w:tab w:val="right" w:pos="8504"/>
        </w:tabs>
        <w:spacing w:after="0"/>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6A0DA6" w:rsidRDefault="006A0DA6" w:rsidP="00355700">
      <w:pPr>
        <w:tabs>
          <w:tab w:val="right" w:pos="8504"/>
        </w:tabs>
        <w:spacing w:after="0"/>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6A0DA6" w:rsidRDefault="006A0DA6" w:rsidP="00355700">
      <w:pPr>
        <w:tabs>
          <w:tab w:val="right" w:pos="8504"/>
        </w:tabs>
        <w:spacing w:after="0"/>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6A0DA6" w:rsidRDefault="006A0DA6" w:rsidP="00355700">
      <w:pPr>
        <w:tabs>
          <w:tab w:val="right" w:pos="8504"/>
        </w:tabs>
        <w:spacing w:after="0"/>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exigências editalícias, considerado o  constante na cláusula 8.3 deste Edital, o proponente será declarado vencedor, sendo-lhe adjudicado o respectivo item do Pregão.</w:t>
      </w:r>
    </w:p>
    <w:p w:rsidR="006A0DA6" w:rsidRDefault="006A0DA6" w:rsidP="00355700">
      <w:pPr>
        <w:tabs>
          <w:tab w:val="right" w:pos="8504"/>
        </w:tabs>
        <w:spacing w:after="0"/>
        <w:jc w:val="both"/>
        <w:rPr>
          <w:rFonts w:ascii="Arial" w:hAnsi="Arial" w:cs="Arial"/>
          <w:sz w:val="24"/>
          <w:szCs w:val="24"/>
        </w:rPr>
      </w:pPr>
      <w:r>
        <w:rPr>
          <w:rFonts w:ascii="Arial" w:hAnsi="Arial" w:cs="Arial"/>
          <w:b/>
          <w:sz w:val="24"/>
          <w:szCs w:val="24"/>
        </w:rPr>
        <w:t>9.1.9</w:t>
      </w:r>
      <w:r>
        <w:rPr>
          <w:rFonts w:ascii="Arial" w:hAnsi="Arial" w:cs="Arial"/>
          <w:sz w:val="24"/>
          <w:szCs w:val="24"/>
        </w:rPr>
        <w:t xml:space="preserve"> – Se a oferta não for aceitável ou se o proponente não atender às exigências habilitatórias, considerado o  constante na cláusula 8.3 deste Edital, serão examinadas as ofertas subseqüentes, inclusive quanto a sua aceitabilidade, por ordem de classificação, até a apuração de uma que atenda a todas as exigências editalícias, sendo o respectivo proponente declarado vencedor e a ele adjudicado o correspondente objeto.</w:t>
      </w:r>
    </w:p>
    <w:p w:rsidR="006A0DA6" w:rsidRDefault="006A0DA6" w:rsidP="00355700">
      <w:pPr>
        <w:tabs>
          <w:tab w:val="right" w:pos="8504"/>
        </w:tabs>
        <w:spacing w:after="0"/>
        <w:jc w:val="both"/>
        <w:rPr>
          <w:rFonts w:ascii="Arial" w:hAnsi="Arial" w:cs="Arial"/>
          <w:sz w:val="24"/>
          <w:szCs w:val="24"/>
        </w:rPr>
      </w:pPr>
      <w:r>
        <w:rPr>
          <w:rFonts w:ascii="Arial" w:hAnsi="Arial" w:cs="Arial"/>
          <w:b/>
          <w:sz w:val="24"/>
          <w:szCs w:val="24"/>
        </w:rPr>
        <w:t>9.1.10</w:t>
      </w:r>
      <w:r>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6A0DA6" w:rsidRDefault="006A0DA6" w:rsidP="00355700">
      <w:pPr>
        <w:tabs>
          <w:tab w:val="right" w:pos="8504"/>
        </w:tabs>
        <w:spacing w:after="0"/>
        <w:jc w:val="both"/>
        <w:rPr>
          <w:rFonts w:ascii="Arial" w:hAnsi="Arial" w:cs="Arial"/>
          <w:sz w:val="24"/>
          <w:szCs w:val="24"/>
        </w:rPr>
      </w:pPr>
      <w:r>
        <w:rPr>
          <w:rFonts w:ascii="Arial" w:hAnsi="Arial" w:cs="Arial"/>
          <w:b/>
          <w:sz w:val="24"/>
          <w:szCs w:val="24"/>
        </w:rPr>
        <w:t>9.1.11</w:t>
      </w:r>
      <w:r>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6A0DA6" w:rsidRDefault="006A0DA6" w:rsidP="00355700">
      <w:pPr>
        <w:tabs>
          <w:tab w:val="right" w:pos="8504"/>
        </w:tabs>
        <w:spacing w:after="0"/>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 xml:space="preserve">A adjudicação do objeto obedecerá a estrita ordem de classificação e será praticada pela pregoeira na própria ata de reunião. Caso ocorra o constante no § 1º, da cláusula 8.3 deste Edital, a adjudicação ocorrerá no </w:t>
      </w:r>
      <w:r>
        <w:rPr>
          <w:rFonts w:ascii="Arial" w:hAnsi="Arial" w:cs="Arial"/>
          <w:sz w:val="24"/>
          <w:szCs w:val="24"/>
        </w:rPr>
        <w:lastRenderedPageBreak/>
        <w:t>momento da apresentação das certidões negativas ou positivas com efeito de certidão negativa.</w:t>
      </w:r>
    </w:p>
    <w:p w:rsidR="006A0DA6" w:rsidRDefault="006A0DA6" w:rsidP="00355700">
      <w:pPr>
        <w:tabs>
          <w:tab w:val="right" w:pos="8504"/>
        </w:tabs>
        <w:spacing w:after="0"/>
        <w:jc w:val="both"/>
        <w:rPr>
          <w:rFonts w:ascii="Arial" w:hAnsi="Arial" w:cs="Arial"/>
          <w:sz w:val="24"/>
          <w:szCs w:val="24"/>
        </w:rPr>
      </w:pPr>
    </w:p>
    <w:p w:rsidR="006A0DA6" w:rsidRDefault="006A0DA6" w:rsidP="00355700">
      <w:pPr>
        <w:pStyle w:val="Ttulo3"/>
        <w:tabs>
          <w:tab w:val="right" w:pos="8504"/>
        </w:tabs>
        <w:spacing w:before="0" w:after="0"/>
        <w:ind w:left="0" w:firstLine="0"/>
        <w:jc w:val="both"/>
        <w:rPr>
          <w:sz w:val="24"/>
          <w:szCs w:val="24"/>
        </w:rPr>
      </w:pPr>
      <w:r>
        <w:rPr>
          <w:sz w:val="24"/>
          <w:szCs w:val="24"/>
        </w:rPr>
        <w:t>X– IMPUGNAÇÃO DO ATO CONVOCATÓRIO</w:t>
      </w:r>
    </w:p>
    <w:p w:rsidR="006A0DA6" w:rsidRDefault="006A0DA6" w:rsidP="00355700">
      <w:pPr>
        <w:tabs>
          <w:tab w:val="right" w:pos="8504"/>
        </w:tabs>
        <w:spacing w:after="0"/>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 devendo o mesmo ser protocolado tempestivamente no setor de compras e licitações do município.</w:t>
      </w:r>
    </w:p>
    <w:p w:rsidR="006A0DA6" w:rsidRDefault="006A0DA6" w:rsidP="00355700">
      <w:pPr>
        <w:tabs>
          <w:tab w:val="right" w:pos="8504"/>
        </w:tabs>
        <w:spacing w:after="0"/>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Caberá a pregoeira decidir sobre a petição impugnatória no prazo de 24 (vinte e quatro) horas.</w:t>
      </w:r>
    </w:p>
    <w:p w:rsidR="006A0DA6" w:rsidRDefault="006A0DA6" w:rsidP="00355700">
      <w:pPr>
        <w:tabs>
          <w:tab w:val="right" w:pos="8504"/>
        </w:tabs>
        <w:spacing w:after="0"/>
        <w:ind w:right="-28"/>
        <w:jc w:val="both"/>
        <w:rPr>
          <w:rFonts w:ascii="Arial" w:hAnsi="Arial" w:cs="Arial"/>
          <w:b/>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r>
        <w:rPr>
          <w:rFonts w:ascii="Arial" w:hAnsi="Arial" w:cs="Arial"/>
          <w:b/>
          <w:color w:val="000000"/>
          <w:spacing w:val="-3"/>
          <w:sz w:val="24"/>
          <w:szCs w:val="24"/>
        </w:rPr>
        <w:t xml:space="preserve"> </w:t>
      </w:r>
    </w:p>
    <w:p w:rsidR="006A0DA6" w:rsidRDefault="006A0DA6" w:rsidP="00355700">
      <w:pPr>
        <w:tabs>
          <w:tab w:val="right" w:pos="8504"/>
        </w:tabs>
        <w:spacing w:after="0"/>
        <w:ind w:right="-28"/>
        <w:jc w:val="both"/>
        <w:rPr>
          <w:rFonts w:ascii="Arial" w:hAnsi="Arial" w:cs="Arial"/>
          <w:b/>
          <w:color w:val="000000"/>
          <w:spacing w:val="-3"/>
          <w:sz w:val="24"/>
          <w:szCs w:val="24"/>
        </w:rPr>
      </w:pPr>
    </w:p>
    <w:p w:rsidR="006A0DA6" w:rsidRDefault="006A0DA6" w:rsidP="00355700">
      <w:pPr>
        <w:tabs>
          <w:tab w:val="right" w:pos="8504"/>
        </w:tabs>
        <w:spacing w:after="0"/>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6A0DA6" w:rsidRDefault="00524E0A" w:rsidP="00355700">
      <w:pPr>
        <w:tabs>
          <w:tab w:val="right" w:pos="8504"/>
        </w:tabs>
        <w:spacing w:after="0"/>
        <w:ind w:right="-28"/>
        <w:jc w:val="both"/>
        <w:rPr>
          <w:rFonts w:ascii="Arial" w:hAnsi="Arial" w:cs="Arial"/>
          <w:sz w:val="24"/>
          <w:szCs w:val="24"/>
        </w:rPr>
      </w:pPr>
      <w:r>
        <w:rPr>
          <w:rFonts w:ascii="Arial" w:hAnsi="Arial" w:cs="Arial"/>
          <w:b/>
          <w:sz w:val="24"/>
          <w:szCs w:val="24"/>
        </w:rPr>
        <w:t>11.1 -</w:t>
      </w:r>
      <w:r w:rsidR="006A0DA6">
        <w:rPr>
          <w:rFonts w:ascii="Arial" w:hAnsi="Arial" w:cs="Arial"/>
          <w:b/>
          <w:sz w:val="24"/>
          <w:szCs w:val="24"/>
        </w:rPr>
        <w:t xml:space="preserve"> </w:t>
      </w:r>
      <w:r w:rsidR="006A0DA6">
        <w:rPr>
          <w:rFonts w:ascii="Arial" w:hAnsi="Arial" w:cs="Arial"/>
          <w:sz w:val="24"/>
          <w:szCs w:val="24"/>
        </w:rPr>
        <w:t>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independentemente de qualquer comunicado, sendo-lhes  assegurada  vista dos autos.</w:t>
      </w:r>
    </w:p>
    <w:p w:rsidR="006A0DA6" w:rsidRDefault="006A0DA6" w:rsidP="00355700">
      <w:pPr>
        <w:pStyle w:val="10"/>
        <w:tabs>
          <w:tab w:val="right" w:pos="8504"/>
        </w:tabs>
        <w:ind w:left="0" w:right="-28" w:firstLine="0"/>
        <w:rPr>
          <w:rFonts w:ascii="Arial" w:hAnsi="Arial" w:cs="Arial"/>
          <w:szCs w:val="24"/>
        </w:rPr>
      </w:pPr>
      <w:r>
        <w:rPr>
          <w:rFonts w:ascii="Arial" w:hAnsi="Arial" w:cs="Arial"/>
          <w:b/>
          <w:szCs w:val="24"/>
        </w:rPr>
        <w:t>11.2</w:t>
      </w:r>
      <w:r w:rsidR="00524E0A">
        <w:rPr>
          <w:rFonts w:ascii="Arial" w:hAnsi="Arial" w:cs="Arial"/>
          <w:b/>
          <w:szCs w:val="24"/>
        </w:rPr>
        <w:t xml:space="preserve"> </w:t>
      </w:r>
      <w:r>
        <w:rPr>
          <w:rFonts w:ascii="Arial" w:hAnsi="Arial" w:cs="Arial"/>
          <w:b/>
          <w:szCs w:val="24"/>
        </w:rPr>
        <w:t>-</w:t>
      </w:r>
      <w:r>
        <w:rPr>
          <w:rFonts w:ascii="Arial" w:hAnsi="Arial" w:cs="Arial"/>
          <w:b/>
          <w:szCs w:val="24"/>
        </w:rPr>
        <w:tab/>
      </w:r>
      <w:r w:rsidR="00524E0A">
        <w:rPr>
          <w:rFonts w:ascii="Arial" w:hAnsi="Arial" w:cs="Arial"/>
          <w:b/>
          <w:szCs w:val="24"/>
        </w:rPr>
        <w:t xml:space="preserve"> </w:t>
      </w:r>
      <w:r>
        <w:rPr>
          <w:rFonts w:ascii="Arial" w:hAnsi="Arial" w:cs="Arial"/>
          <w:szCs w:val="24"/>
        </w:rPr>
        <w:t>A falta de manifestação imediata e motivada da licitante importará em decadência do direito de recurso e adjudicação do objeto pelo pregoeiro à vencedora.</w:t>
      </w:r>
    </w:p>
    <w:p w:rsidR="006A0DA6" w:rsidRDefault="006A0DA6" w:rsidP="00355700">
      <w:pPr>
        <w:pStyle w:val="10"/>
        <w:tabs>
          <w:tab w:val="right" w:pos="8504"/>
        </w:tabs>
        <w:ind w:left="0" w:right="-28" w:firstLine="0"/>
        <w:rPr>
          <w:rFonts w:ascii="Arial" w:hAnsi="Arial" w:cs="Arial"/>
          <w:szCs w:val="24"/>
        </w:rPr>
      </w:pPr>
      <w:r>
        <w:rPr>
          <w:rFonts w:ascii="Arial" w:hAnsi="Arial" w:cs="Arial"/>
          <w:b/>
          <w:szCs w:val="24"/>
        </w:rPr>
        <w:t>11.3</w:t>
      </w:r>
      <w:r>
        <w:rPr>
          <w:rFonts w:ascii="Arial" w:hAnsi="Arial" w:cs="Arial"/>
          <w:szCs w:val="24"/>
        </w:rPr>
        <w:t xml:space="preserve"> -</w:t>
      </w:r>
      <w:r>
        <w:rPr>
          <w:rFonts w:ascii="Arial" w:hAnsi="Arial" w:cs="Arial"/>
          <w:b/>
          <w:szCs w:val="24"/>
        </w:rPr>
        <w:tab/>
      </w:r>
      <w:r w:rsidR="00524E0A">
        <w:rPr>
          <w:rFonts w:ascii="Arial" w:hAnsi="Arial" w:cs="Arial"/>
          <w:b/>
          <w:szCs w:val="24"/>
        </w:rPr>
        <w:t xml:space="preserve"> </w:t>
      </w:r>
      <w:r>
        <w:rPr>
          <w:rFonts w:ascii="Arial" w:hAnsi="Arial" w:cs="Arial"/>
          <w:szCs w:val="24"/>
        </w:rPr>
        <w:t>O acolhimento do recurso importará na invalidação apenas dos atos insuscetíveis de aproveitamento.</w:t>
      </w:r>
    </w:p>
    <w:p w:rsidR="006A0DA6" w:rsidRDefault="006A0DA6" w:rsidP="00355700">
      <w:pPr>
        <w:tabs>
          <w:tab w:val="right" w:pos="8504"/>
        </w:tabs>
        <w:spacing w:after="0"/>
        <w:ind w:right="-28"/>
        <w:jc w:val="both"/>
        <w:rPr>
          <w:rFonts w:ascii="Arial" w:hAnsi="Arial" w:cs="Arial"/>
          <w:sz w:val="24"/>
          <w:szCs w:val="24"/>
        </w:rPr>
      </w:pPr>
      <w:r>
        <w:rPr>
          <w:rFonts w:ascii="Arial" w:hAnsi="Arial" w:cs="Arial"/>
          <w:b/>
          <w:sz w:val="24"/>
          <w:szCs w:val="24"/>
        </w:rPr>
        <w:t xml:space="preserve">11.4 </w:t>
      </w:r>
      <w:r>
        <w:rPr>
          <w:rFonts w:ascii="Arial" w:hAnsi="Arial" w:cs="Arial"/>
          <w:sz w:val="24"/>
          <w:szCs w:val="24"/>
        </w:rPr>
        <w:t>-</w:t>
      </w:r>
      <w:r w:rsidR="00524E0A">
        <w:rPr>
          <w:rFonts w:ascii="Arial" w:hAnsi="Arial" w:cs="Arial"/>
          <w:sz w:val="24"/>
          <w:szCs w:val="24"/>
        </w:rPr>
        <w:t xml:space="preserve"> </w:t>
      </w:r>
      <w:r>
        <w:rPr>
          <w:rFonts w:ascii="Arial" w:hAnsi="Arial" w:cs="Arial"/>
          <w:sz w:val="24"/>
          <w:szCs w:val="24"/>
        </w:rPr>
        <w:t>Qualquer recurso de impugnação contra a decisão do pregoeiro terá efeito suspensivo.</w:t>
      </w:r>
    </w:p>
    <w:p w:rsidR="006A0DA6" w:rsidRDefault="006A0DA6" w:rsidP="00355700">
      <w:pPr>
        <w:tabs>
          <w:tab w:val="right" w:pos="8504"/>
        </w:tabs>
        <w:spacing w:after="0"/>
        <w:ind w:right="-28"/>
        <w:jc w:val="both"/>
        <w:rPr>
          <w:rFonts w:ascii="Arial" w:hAnsi="Arial" w:cs="Arial"/>
          <w:b/>
          <w:sz w:val="24"/>
          <w:szCs w:val="24"/>
        </w:rPr>
      </w:pPr>
      <w:r>
        <w:rPr>
          <w:rFonts w:ascii="Arial" w:hAnsi="Arial" w:cs="Arial"/>
          <w:b/>
          <w:sz w:val="24"/>
          <w:szCs w:val="24"/>
        </w:rPr>
        <w:t xml:space="preserve">11.5 </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 xml:space="preserve">Não serão considerados válidos recursos enviados via </w:t>
      </w:r>
      <w:r w:rsidR="00524E0A">
        <w:rPr>
          <w:rFonts w:ascii="Arial" w:hAnsi="Arial" w:cs="Arial"/>
          <w:sz w:val="24"/>
          <w:szCs w:val="24"/>
        </w:rPr>
        <w:t>e-mail</w:t>
      </w:r>
      <w:r>
        <w:rPr>
          <w:rFonts w:ascii="Arial" w:hAnsi="Arial" w:cs="Arial"/>
          <w:b/>
          <w:sz w:val="24"/>
          <w:szCs w:val="24"/>
        </w:rPr>
        <w:t>.</w:t>
      </w:r>
    </w:p>
    <w:p w:rsidR="006A0DA6" w:rsidRDefault="006A0DA6" w:rsidP="00355700">
      <w:pPr>
        <w:pStyle w:val="Ttulo6"/>
        <w:tabs>
          <w:tab w:val="right" w:pos="8504"/>
        </w:tabs>
        <w:spacing w:before="0" w:after="0"/>
        <w:ind w:left="0" w:firstLine="0"/>
        <w:jc w:val="both"/>
        <w:rPr>
          <w:rFonts w:ascii="Arial" w:hAnsi="Arial" w:cs="Arial"/>
          <w:bCs w:val="0"/>
          <w:sz w:val="24"/>
          <w:szCs w:val="24"/>
        </w:rPr>
      </w:pPr>
    </w:p>
    <w:p w:rsidR="006A0DA6" w:rsidRDefault="006A0DA6" w:rsidP="00355700">
      <w:pPr>
        <w:pStyle w:val="Ttulo6"/>
        <w:tabs>
          <w:tab w:val="right" w:pos="8504"/>
        </w:tabs>
        <w:spacing w:before="0" w:after="0"/>
        <w:ind w:left="0" w:firstLine="0"/>
        <w:jc w:val="both"/>
        <w:rPr>
          <w:rFonts w:ascii="Arial" w:hAnsi="Arial" w:cs="Arial"/>
          <w:sz w:val="24"/>
          <w:szCs w:val="24"/>
        </w:rPr>
      </w:pPr>
      <w:r>
        <w:rPr>
          <w:rFonts w:ascii="Arial" w:hAnsi="Arial" w:cs="Arial"/>
          <w:sz w:val="24"/>
          <w:szCs w:val="24"/>
        </w:rPr>
        <w:t>XII- DOTAÇÃO ORÇAMENTÁRIA</w:t>
      </w:r>
    </w:p>
    <w:p w:rsidR="006A0DA6" w:rsidRDefault="006A0DA6" w:rsidP="00355700">
      <w:pPr>
        <w:tabs>
          <w:tab w:val="right" w:pos="8504"/>
        </w:tabs>
        <w:spacing w:after="0"/>
        <w:jc w:val="both"/>
        <w:rPr>
          <w:rFonts w:ascii="Arial" w:hAnsi="Arial" w:cs="Arial"/>
          <w:color w:val="000000"/>
          <w:spacing w:val="-3"/>
          <w:sz w:val="24"/>
          <w:szCs w:val="24"/>
        </w:rPr>
      </w:pPr>
      <w:r>
        <w:rPr>
          <w:rFonts w:ascii="Arial" w:hAnsi="Arial" w:cs="Arial"/>
          <w:b/>
          <w:color w:val="000000"/>
          <w:spacing w:val="-3"/>
          <w:sz w:val="24"/>
          <w:szCs w:val="24"/>
        </w:rPr>
        <w:t>12.1-</w:t>
      </w:r>
      <w:r>
        <w:rPr>
          <w:rFonts w:ascii="Arial" w:hAnsi="Arial" w:cs="Arial"/>
          <w:color w:val="000000"/>
          <w:spacing w:val="-3"/>
          <w:sz w:val="24"/>
          <w:szCs w:val="24"/>
        </w:rPr>
        <w:t xml:space="preserve"> Os recursos necessários ao atendimento das despesas correrão à conta das segui</w:t>
      </w:r>
      <w:r w:rsidR="00524E0A">
        <w:rPr>
          <w:rFonts w:ascii="Arial" w:hAnsi="Arial" w:cs="Arial"/>
          <w:color w:val="000000"/>
          <w:spacing w:val="-3"/>
          <w:sz w:val="24"/>
          <w:szCs w:val="24"/>
        </w:rPr>
        <w:t>ntes dotações orçamentárias:</w:t>
      </w:r>
    </w:p>
    <w:p w:rsidR="00524E0A" w:rsidRDefault="00524E0A" w:rsidP="00355700">
      <w:pPr>
        <w:tabs>
          <w:tab w:val="right" w:pos="8504"/>
        </w:tabs>
        <w:spacing w:after="0"/>
        <w:jc w:val="both"/>
        <w:rPr>
          <w:rFonts w:ascii="Arial" w:hAnsi="Arial" w:cs="Arial"/>
          <w:color w:val="000000"/>
          <w:spacing w:val="-3"/>
          <w:sz w:val="24"/>
          <w:szCs w:val="24"/>
        </w:rPr>
      </w:pPr>
    </w:p>
    <w:p w:rsidR="00524E0A" w:rsidRDefault="00524E0A" w:rsidP="00355700">
      <w:pPr>
        <w:tabs>
          <w:tab w:val="right" w:pos="8504"/>
        </w:tabs>
        <w:spacing w:after="0"/>
        <w:jc w:val="both"/>
        <w:rPr>
          <w:rFonts w:ascii="Arial" w:hAnsi="Arial" w:cs="Arial"/>
          <w:color w:val="000000"/>
          <w:spacing w:val="-3"/>
          <w:sz w:val="24"/>
          <w:szCs w:val="24"/>
        </w:rPr>
      </w:pPr>
      <w:r>
        <w:rPr>
          <w:rFonts w:ascii="Arial" w:hAnsi="Arial" w:cs="Arial"/>
          <w:color w:val="000000"/>
          <w:spacing w:val="-3"/>
          <w:sz w:val="24"/>
          <w:szCs w:val="24"/>
        </w:rPr>
        <w:t>02.05.01.10.301.0008.2074.3.3.90.30.00 / 442</w:t>
      </w:r>
    </w:p>
    <w:p w:rsidR="00524E0A" w:rsidRDefault="00524E0A" w:rsidP="00355700">
      <w:pPr>
        <w:tabs>
          <w:tab w:val="right" w:pos="8504"/>
        </w:tabs>
        <w:spacing w:after="0"/>
        <w:jc w:val="both"/>
        <w:rPr>
          <w:rFonts w:ascii="Arial" w:hAnsi="Arial" w:cs="Arial"/>
          <w:color w:val="000000"/>
          <w:spacing w:val="-3"/>
          <w:sz w:val="24"/>
          <w:szCs w:val="24"/>
        </w:rPr>
      </w:pPr>
      <w:r>
        <w:rPr>
          <w:rFonts w:ascii="Arial" w:hAnsi="Arial" w:cs="Arial"/>
          <w:color w:val="000000"/>
          <w:spacing w:val="-3"/>
          <w:sz w:val="24"/>
          <w:szCs w:val="24"/>
        </w:rPr>
        <w:t>02.05.01.10.302.0008.2076.3.3.90.30.00 / 466</w:t>
      </w:r>
    </w:p>
    <w:p w:rsidR="00524E0A" w:rsidRDefault="00524E0A" w:rsidP="00355700">
      <w:pPr>
        <w:tabs>
          <w:tab w:val="right" w:pos="8504"/>
        </w:tabs>
        <w:spacing w:after="0"/>
        <w:jc w:val="both"/>
        <w:rPr>
          <w:rFonts w:ascii="Arial" w:hAnsi="Arial" w:cs="Arial"/>
          <w:color w:val="000000"/>
          <w:spacing w:val="-3"/>
          <w:sz w:val="24"/>
          <w:szCs w:val="24"/>
        </w:rPr>
      </w:pPr>
      <w:r>
        <w:rPr>
          <w:rFonts w:ascii="Arial" w:hAnsi="Arial" w:cs="Arial"/>
          <w:color w:val="000000"/>
          <w:spacing w:val="-3"/>
          <w:sz w:val="24"/>
          <w:szCs w:val="24"/>
        </w:rPr>
        <w:t>02.05.01.10.302.0008.2077.3.3.90.30.00 / 475</w:t>
      </w:r>
    </w:p>
    <w:p w:rsidR="00524E0A" w:rsidRDefault="00524E0A" w:rsidP="00355700">
      <w:pPr>
        <w:tabs>
          <w:tab w:val="right" w:pos="8504"/>
        </w:tabs>
        <w:spacing w:after="0"/>
        <w:jc w:val="both"/>
        <w:rPr>
          <w:rFonts w:ascii="Arial" w:hAnsi="Arial" w:cs="Arial"/>
          <w:color w:val="000000"/>
          <w:spacing w:val="-3"/>
          <w:sz w:val="24"/>
          <w:szCs w:val="24"/>
        </w:rPr>
      </w:pPr>
      <w:r>
        <w:rPr>
          <w:rFonts w:ascii="Arial" w:hAnsi="Arial" w:cs="Arial"/>
          <w:color w:val="000000"/>
          <w:spacing w:val="-3"/>
          <w:sz w:val="24"/>
          <w:szCs w:val="24"/>
        </w:rPr>
        <w:t>02.05.02.10.301.0009.2080.3.3.90.30.00 / 497</w:t>
      </w:r>
    </w:p>
    <w:p w:rsidR="00524E0A" w:rsidRDefault="00524E0A" w:rsidP="00355700">
      <w:pPr>
        <w:tabs>
          <w:tab w:val="right" w:pos="8504"/>
        </w:tabs>
        <w:spacing w:after="0"/>
        <w:jc w:val="both"/>
        <w:rPr>
          <w:rFonts w:ascii="Arial" w:hAnsi="Arial" w:cs="Arial"/>
          <w:color w:val="000000"/>
          <w:spacing w:val="-3"/>
          <w:sz w:val="24"/>
          <w:szCs w:val="24"/>
        </w:rPr>
      </w:pPr>
      <w:r>
        <w:rPr>
          <w:rFonts w:ascii="Arial" w:hAnsi="Arial" w:cs="Arial"/>
          <w:color w:val="000000"/>
          <w:spacing w:val="-3"/>
          <w:sz w:val="24"/>
          <w:szCs w:val="24"/>
        </w:rPr>
        <w:t>02.05.02.10.301.0009.2153.3.3.90.30.00 / 508</w:t>
      </w:r>
    </w:p>
    <w:p w:rsidR="00524E0A" w:rsidRDefault="00524E0A" w:rsidP="00355700">
      <w:pPr>
        <w:tabs>
          <w:tab w:val="right" w:pos="8504"/>
        </w:tabs>
        <w:spacing w:after="0"/>
        <w:jc w:val="both"/>
        <w:rPr>
          <w:rFonts w:ascii="Arial" w:hAnsi="Arial" w:cs="Arial"/>
          <w:color w:val="000000"/>
          <w:spacing w:val="-3"/>
          <w:sz w:val="24"/>
          <w:szCs w:val="24"/>
        </w:rPr>
      </w:pPr>
      <w:r>
        <w:rPr>
          <w:rFonts w:ascii="Arial" w:hAnsi="Arial" w:cs="Arial"/>
          <w:color w:val="000000"/>
          <w:spacing w:val="-3"/>
          <w:sz w:val="24"/>
          <w:szCs w:val="24"/>
        </w:rPr>
        <w:t>02.05.02.10.301.0009.2154.3.3.90.30.00 / 513</w:t>
      </w:r>
    </w:p>
    <w:p w:rsidR="00524E0A" w:rsidRDefault="00524E0A" w:rsidP="00355700">
      <w:pPr>
        <w:tabs>
          <w:tab w:val="right" w:pos="8504"/>
        </w:tabs>
        <w:spacing w:after="0"/>
        <w:jc w:val="both"/>
        <w:rPr>
          <w:rFonts w:ascii="Arial" w:hAnsi="Arial" w:cs="Arial"/>
          <w:color w:val="000000"/>
          <w:spacing w:val="-3"/>
          <w:sz w:val="24"/>
          <w:szCs w:val="24"/>
        </w:rPr>
      </w:pPr>
      <w:r>
        <w:rPr>
          <w:rFonts w:ascii="Arial" w:hAnsi="Arial" w:cs="Arial"/>
          <w:color w:val="000000"/>
          <w:spacing w:val="-3"/>
          <w:sz w:val="24"/>
          <w:szCs w:val="24"/>
        </w:rPr>
        <w:t>02.05.02.10.301.0009.2156.3.3.90.30.00 / 515</w:t>
      </w:r>
    </w:p>
    <w:p w:rsidR="00524E0A" w:rsidRDefault="00524E0A" w:rsidP="00355700">
      <w:pPr>
        <w:tabs>
          <w:tab w:val="right" w:pos="8504"/>
        </w:tabs>
        <w:spacing w:after="0"/>
        <w:jc w:val="both"/>
        <w:rPr>
          <w:rFonts w:ascii="Arial" w:hAnsi="Arial" w:cs="Arial"/>
          <w:color w:val="000000"/>
          <w:spacing w:val="-3"/>
          <w:sz w:val="24"/>
          <w:szCs w:val="24"/>
        </w:rPr>
      </w:pPr>
      <w:r>
        <w:rPr>
          <w:rFonts w:ascii="Arial" w:hAnsi="Arial" w:cs="Arial"/>
          <w:color w:val="000000"/>
          <w:spacing w:val="-3"/>
          <w:sz w:val="24"/>
          <w:szCs w:val="24"/>
        </w:rPr>
        <w:t>02.05.02.10.302.0009.2085.3.3.90.30.00 / 521</w:t>
      </w:r>
    </w:p>
    <w:p w:rsidR="00524E0A" w:rsidRDefault="00524E0A" w:rsidP="00355700">
      <w:pPr>
        <w:tabs>
          <w:tab w:val="right" w:pos="8504"/>
        </w:tabs>
        <w:spacing w:after="0"/>
        <w:jc w:val="both"/>
        <w:rPr>
          <w:rFonts w:ascii="Arial" w:hAnsi="Arial" w:cs="Arial"/>
          <w:color w:val="000000"/>
          <w:spacing w:val="-3"/>
          <w:sz w:val="24"/>
          <w:szCs w:val="24"/>
        </w:rPr>
      </w:pPr>
      <w:r>
        <w:rPr>
          <w:rFonts w:ascii="Arial" w:hAnsi="Arial" w:cs="Arial"/>
          <w:color w:val="000000"/>
          <w:spacing w:val="-3"/>
          <w:sz w:val="24"/>
          <w:szCs w:val="24"/>
        </w:rPr>
        <w:t>02.05.02.10.302.0009.2153.3.3.90.30.00 / 531</w:t>
      </w:r>
    </w:p>
    <w:p w:rsidR="00524E0A" w:rsidRDefault="00524E0A" w:rsidP="00355700">
      <w:pPr>
        <w:tabs>
          <w:tab w:val="right" w:pos="8504"/>
        </w:tabs>
        <w:spacing w:after="0"/>
        <w:jc w:val="both"/>
        <w:rPr>
          <w:rFonts w:ascii="Arial" w:hAnsi="Arial" w:cs="Arial"/>
          <w:color w:val="000000"/>
          <w:spacing w:val="-3"/>
          <w:sz w:val="24"/>
          <w:szCs w:val="24"/>
        </w:rPr>
      </w:pPr>
      <w:r>
        <w:rPr>
          <w:rFonts w:ascii="Arial" w:hAnsi="Arial" w:cs="Arial"/>
          <w:color w:val="000000"/>
          <w:spacing w:val="-3"/>
          <w:sz w:val="24"/>
          <w:szCs w:val="24"/>
        </w:rPr>
        <w:t>02.05.02.10.302.0009.2154.3.3.90.30.00 / 535</w:t>
      </w:r>
    </w:p>
    <w:p w:rsidR="001104D8" w:rsidRDefault="001104D8" w:rsidP="00355700">
      <w:pPr>
        <w:tabs>
          <w:tab w:val="right" w:pos="8504"/>
        </w:tabs>
        <w:spacing w:after="0"/>
        <w:jc w:val="both"/>
        <w:rPr>
          <w:rFonts w:ascii="Arial" w:hAnsi="Arial" w:cs="Arial"/>
          <w:color w:val="000000"/>
          <w:spacing w:val="-3"/>
          <w:sz w:val="24"/>
          <w:szCs w:val="24"/>
        </w:rPr>
      </w:pPr>
      <w:r>
        <w:rPr>
          <w:rFonts w:ascii="Arial" w:hAnsi="Arial" w:cs="Arial"/>
          <w:color w:val="000000"/>
          <w:spacing w:val="-3"/>
          <w:sz w:val="24"/>
          <w:szCs w:val="24"/>
        </w:rPr>
        <w:lastRenderedPageBreak/>
        <w:t>02.05.02.10.303.0009.2088.3.3.90.30.00 / 539</w:t>
      </w:r>
    </w:p>
    <w:p w:rsidR="001104D8" w:rsidRDefault="001104D8" w:rsidP="00355700">
      <w:pPr>
        <w:tabs>
          <w:tab w:val="right" w:pos="8504"/>
        </w:tabs>
        <w:spacing w:after="0"/>
        <w:jc w:val="both"/>
        <w:rPr>
          <w:rFonts w:ascii="Arial" w:hAnsi="Arial" w:cs="Arial"/>
          <w:color w:val="000000"/>
          <w:spacing w:val="-3"/>
          <w:sz w:val="24"/>
          <w:szCs w:val="24"/>
        </w:rPr>
      </w:pPr>
      <w:r>
        <w:rPr>
          <w:rFonts w:ascii="Arial" w:hAnsi="Arial" w:cs="Arial"/>
          <w:color w:val="000000"/>
          <w:spacing w:val="-3"/>
          <w:sz w:val="24"/>
          <w:szCs w:val="24"/>
        </w:rPr>
        <w:t>02.05.02.10.303.0009.2153.3.3.90.30.00 / 542</w:t>
      </w:r>
    </w:p>
    <w:p w:rsidR="001104D8" w:rsidRDefault="001104D8" w:rsidP="00355700">
      <w:pPr>
        <w:tabs>
          <w:tab w:val="right" w:pos="8504"/>
        </w:tabs>
        <w:spacing w:after="0"/>
        <w:jc w:val="both"/>
        <w:rPr>
          <w:rFonts w:ascii="Arial" w:hAnsi="Arial" w:cs="Arial"/>
          <w:color w:val="000000"/>
          <w:spacing w:val="-3"/>
          <w:sz w:val="24"/>
          <w:szCs w:val="24"/>
        </w:rPr>
      </w:pPr>
      <w:r>
        <w:rPr>
          <w:rFonts w:ascii="Arial" w:hAnsi="Arial" w:cs="Arial"/>
          <w:color w:val="000000"/>
          <w:spacing w:val="-3"/>
          <w:sz w:val="24"/>
          <w:szCs w:val="24"/>
        </w:rPr>
        <w:t>02.05.02.10.303.0009.2154.3.3.90.30.00 / 545</w:t>
      </w:r>
    </w:p>
    <w:p w:rsidR="001104D8" w:rsidRDefault="001104D8" w:rsidP="00355700">
      <w:pPr>
        <w:tabs>
          <w:tab w:val="right" w:pos="8504"/>
        </w:tabs>
        <w:spacing w:after="0"/>
        <w:jc w:val="both"/>
        <w:rPr>
          <w:rFonts w:ascii="Arial" w:hAnsi="Arial" w:cs="Arial"/>
          <w:color w:val="000000"/>
          <w:spacing w:val="-3"/>
          <w:sz w:val="24"/>
          <w:szCs w:val="24"/>
        </w:rPr>
      </w:pPr>
      <w:r>
        <w:rPr>
          <w:rFonts w:ascii="Arial" w:hAnsi="Arial" w:cs="Arial"/>
          <w:color w:val="000000"/>
          <w:spacing w:val="-3"/>
          <w:sz w:val="24"/>
          <w:szCs w:val="24"/>
        </w:rPr>
        <w:t>02.05.02.10.304.0009.2091.3.3.90.30.00 / 550</w:t>
      </w:r>
    </w:p>
    <w:p w:rsidR="001104D8" w:rsidRDefault="001104D8" w:rsidP="00355700">
      <w:pPr>
        <w:tabs>
          <w:tab w:val="right" w:pos="8504"/>
        </w:tabs>
        <w:spacing w:after="0"/>
        <w:jc w:val="both"/>
        <w:rPr>
          <w:rFonts w:ascii="Arial" w:hAnsi="Arial" w:cs="Arial"/>
          <w:color w:val="000000"/>
          <w:spacing w:val="-3"/>
          <w:sz w:val="24"/>
          <w:szCs w:val="24"/>
        </w:rPr>
      </w:pPr>
      <w:r>
        <w:rPr>
          <w:rFonts w:ascii="Arial" w:hAnsi="Arial" w:cs="Arial"/>
          <w:color w:val="000000"/>
          <w:spacing w:val="-3"/>
          <w:sz w:val="24"/>
          <w:szCs w:val="24"/>
        </w:rPr>
        <w:t>02.05.02.10.304.0009.2153.3.3.90.30.00 / 558</w:t>
      </w:r>
    </w:p>
    <w:p w:rsidR="001104D8" w:rsidRDefault="001104D8" w:rsidP="00355700">
      <w:pPr>
        <w:tabs>
          <w:tab w:val="right" w:pos="8504"/>
        </w:tabs>
        <w:spacing w:after="0"/>
        <w:jc w:val="both"/>
        <w:rPr>
          <w:rFonts w:ascii="Arial" w:hAnsi="Arial" w:cs="Arial"/>
          <w:color w:val="000000"/>
          <w:spacing w:val="-3"/>
          <w:sz w:val="24"/>
          <w:szCs w:val="24"/>
        </w:rPr>
      </w:pPr>
      <w:r>
        <w:rPr>
          <w:rFonts w:ascii="Arial" w:hAnsi="Arial" w:cs="Arial"/>
          <w:color w:val="000000"/>
          <w:spacing w:val="-3"/>
          <w:sz w:val="24"/>
          <w:szCs w:val="24"/>
        </w:rPr>
        <w:t>02.05.02.10.304.0009.2154.3.3.90.30.00 / 562</w:t>
      </w:r>
    </w:p>
    <w:p w:rsidR="006A0DA6" w:rsidRDefault="006A0DA6" w:rsidP="00355700">
      <w:pPr>
        <w:tabs>
          <w:tab w:val="right" w:pos="8504"/>
        </w:tabs>
        <w:spacing w:after="0"/>
        <w:rPr>
          <w:rFonts w:ascii="Arial" w:hAnsi="Arial" w:cs="Arial"/>
          <w:color w:val="000000"/>
          <w:spacing w:val="-3"/>
          <w:sz w:val="24"/>
          <w:szCs w:val="24"/>
        </w:rPr>
      </w:pPr>
      <w:r>
        <w:rPr>
          <w:rFonts w:ascii="Arial" w:hAnsi="Arial" w:cs="Arial"/>
          <w:color w:val="000000"/>
          <w:spacing w:val="-3"/>
          <w:sz w:val="24"/>
          <w:szCs w:val="24"/>
        </w:rPr>
        <w:t xml:space="preserve">   </w:t>
      </w:r>
    </w:p>
    <w:p w:rsidR="006A0DA6" w:rsidRDefault="006A0DA6" w:rsidP="00355700">
      <w:pPr>
        <w:tabs>
          <w:tab w:val="right" w:pos="8504"/>
        </w:tabs>
        <w:autoSpaceDE w:val="0"/>
        <w:spacing w:after="0"/>
        <w:rPr>
          <w:rFonts w:ascii="Arial" w:hAnsi="Arial" w:cs="Arial"/>
          <w:b/>
          <w:bCs/>
          <w:color w:val="000000"/>
          <w:sz w:val="24"/>
          <w:szCs w:val="24"/>
        </w:rPr>
      </w:pPr>
      <w:r>
        <w:rPr>
          <w:rFonts w:ascii="Arial" w:hAnsi="Arial" w:cs="Arial"/>
          <w:b/>
          <w:sz w:val="24"/>
          <w:szCs w:val="24"/>
        </w:rPr>
        <w:t>XIII –</w:t>
      </w:r>
      <w:r>
        <w:rPr>
          <w:rFonts w:ascii="Arial" w:hAnsi="Arial" w:cs="Arial"/>
          <w:sz w:val="24"/>
          <w:szCs w:val="24"/>
        </w:rPr>
        <w:t xml:space="preserve"> </w:t>
      </w:r>
      <w:r>
        <w:rPr>
          <w:rFonts w:ascii="Arial" w:hAnsi="Arial" w:cs="Arial"/>
          <w:b/>
          <w:bCs/>
          <w:color w:val="000000"/>
          <w:sz w:val="24"/>
          <w:szCs w:val="24"/>
        </w:rPr>
        <w:t>DOS REAJUSTAMENTOS DE PREÇOS</w:t>
      </w:r>
    </w:p>
    <w:p w:rsidR="006A0DA6" w:rsidRDefault="006A0DA6" w:rsidP="00355700">
      <w:pPr>
        <w:tabs>
          <w:tab w:val="right" w:pos="8504"/>
        </w:tabs>
        <w:autoSpaceDE w:val="0"/>
        <w:spacing w:after="0"/>
        <w:jc w:val="both"/>
        <w:rPr>
          <w:rFonts w:ascii="Arial" w:hAnsi="Arial" w:cs="Arial"/>
          <w:color w:val="000000"/>
          <w:sz w:val="24"/>
          <w:szCs w:val="24"/>
        </w:rPr>
      </w:pPr>
      <w:r>
        <w:rPr>
          <w:rFonts w:ascii="Arial" w:hAnsi="Arial" w:cs="Arial"/>
          <w:b/>
          <w:color w:val="000000"/>
          <w:sz w:val="24"/>
          <w:szCs w:val="24"/>
        </w:rPr>
        <w:t>13.1-</w:t>
      </w:r>
      <w:r>
        <w:rPr>
          <w:rFonts w:ascii="Arial" w:hAnsi="Arial" w:cs="Arial"/>
          <w:color w:val="000000"/>
          <w:sz w:val="24"/>
          <w:szCs w:val="24"/>
        </w:rPr>
        <w:t xml:space="preserve"> Durante a vigência do contrato, os preços serão fixos e irreajustáveis, exceto na hipótese, devidamente comprovada, de ocorrência de situação prevista na alínea “d”, do inciso II, do art. 65 da Lei nº 8.666/93, ou em caso de redução dos preços praticados no mercado.</w:t>
      </w:r>
    </w:p>
    <w:p w:rsidR="006A0DA6" w:rsidRDefault="006A0DA6" w:rsidP="00355700">
      <w:pPr>
        <w:tabs>
          <w:tab w:val="right" w:pos="8504"/>
        </w:tabs>
        <w:autoSpaceDE w:val="0"/>
        <w:spacing w:after="0"/>
        <w:jc w:val="both"/>
        <w:rPr>
          <w:rFonts w:ascii="Arial" w:hAnsi="Arial" w:cs="Arial"/>
          <w:color w:val="000000"/>
          <w:sz w:val="24"/>
          <w:szCs w:val="24"/>
        </w:rPr>
      </w:pPr>
      <w:r>
        <w:rPr>
          <w:rFonts w:ascii="Arial" w:hAnsi="Arial" w:cs="Arial"/>
          <w:b/>
          <w:color w:val="000000"/>
          <w:sz w:val="24"/>
          <w:szCs w:val="24"/>
        </w:rPr>
        <w:t>13.2-</w:t>
      </w:r>
      <w:r>
        <w:rPr>
          <w:rFonts w:ascii="Arial" w:hAnsi="Arial" w:cs="Arial"/>
          <w:color w:val="000000"/>
          <w:sz w:val="24"/>
          <w:szCs w:val="24"/>
        </w:rPr>
        <w:t xml:space="preserve"> Mesmo comprovada a ocorrência de situação prevista na alínea “d”, do inciso II, do art. 65 da Lei n. º 8.666/93, a Administração, se julgar conveniente, poderá optar por cancelar a Ata e iniciar outro processo licitatório.</w:t>
      </w:r>
    </w:p>
    <w:p w:rsidR="006A0DA6" w:rsidRDefault="006A0DA6" w:rsidP="00355700">
      <w:pPr>
        <w:tabs>
          <w:tab w:val="right" w:pos="8504"/>
        </w:tabs>
        <w:autoSpaceDE w:val="0"/>
        <w:spacing w:after="0"/>
        <w:jc w:val="both"/>
        <w:rPr>
          <w:rFonts w:ascii="Arial" w:hAnsi="Arial" w:cs="Arial"/>
          <w:color w:val="000000"/>
          <w:sz w:val="24"/>
          <w:szCs w:val="24"/>
        </w:rPr>
      </w:pPr>
      <w:r>
        <w:rPr>
          <w:rFonts w:ascii="Arial" w:hAnsi="Arial" w:cs="Arial"/>
          <w:b/>
          <w:color w:val="000000"/>
          <w:sz w:val="24"/>
          <w:szCs w:val="24"/>
        </w:rPr>
        <w:t>13.3-</w:t>
      </w:r>
      <w:r>
        <w:rPr>
          <w:rFonts w:ascii="Arial" w:hAnsi="Arial" w:cs="Arial"/>
          <w:color w:val="000000"/>
          <w:sz w:val="24"/>
          <w:szCs w:val="24"/>
        </w:rPr>
        <w:t xml:space="preserve"> Comprovada a redução dos preços praticados no mercado nas mesmas condições do registro, ou, definido o novo preço máximo a ser pago pela Administração, o Proponente registrado será convocado pela Prefeitura Municipal para alteração, por aditamento, do preço da Ata.</w:t>
      </w:r>
    </w:p>
    <w:p w:rsidR="006A0DA6" w:rsidRDefault="006A0DA6" w:rsidP="00355700">
      <w:pPr>
        <w:pStyle w:val="Corpodetexto"/>
        <w:tabs>
          <w:tab w:val="left" w:pos="4678"/>
          <w:tab w:val="right" w:pos="8504"/>
        </w:tabs>
        <w:rPr>
          <w:rFonts w:ascii="Arial" w:hAnsi="Arial" w:cs="Arial"/>
          <w:b w:val="0"/>
          <w:sz w:val="24"/>
          <w:szCs w:val="24"/>
        </w:rPr>
      </w:pPr>
    </w:p>
    <w:p w:rsidR="006A0DA6" w:rsidRDefault="006A0DA6" w:rsidP="00355700">
      <w:pPr>
        <w:tabs>
          <w:tab w:val="right" w:pos="8504"/>
        </w:tabs>
        <w:spacing w:after="0"/>
        <w:jc w:val="both"/>
        <w:rPr>
          <w:rFonts w:ascii="Arial" w:hAnsi="Arial" w:cs="Arial"/>
          <w:b/>
          <w:sz w:val="24"/>
          <w:szCs w:val="24"/>
        </w:rPr>
      </w:pPr>
      <w:r>
        <w:rPr>
          <w:rFonts w:ascii="Arial" w:hAnsi="Arial" w:cs="Arial"/>
          <w:b/>
          <w:sz w:val="24"/>
          <w:szCs w:val="24"/>
        </w:rPr>
        <w:t>XIV- CONDIÇÕES CONTRATUAIS</w:t>
      </w:r>
    </w:p>
    <w:p w:rsidR="006A0DA6" w:rsidRDefault="006A0DA6" w:rsidP="00355700">
      <w:pPr>
        <w:tabs>
          <w:tab w:val="left" w:pos="4678"/>
          <w:tab w:val="right" w:pos="8504"/>
        </w:tabs>
        <w:spacing w:after="0"/>
        <w:ind w:right="-28"/>
        <w:jc w:val="both"/>
        <w:rPr>
          <w:rFonts w:ascii="Arial" w:hAnsi="Arial" w:cs="Arial"/>
          <w:color w:val="000000"/>
          <w:spacing w:val="-3"/>
          <w:sz w:val="24"/>
          <w:szCs w:val="24"/>
        </w:rPr>
      </w:pPr>
      <w:r>
        <w:rPr>
          <w:rFonts w:ascii="Arial" w:hAnsi="Arial" w:cs="Arial"/>
          <w:b/>
          <w:color w:val="000000"/>
          <w:spacing w:val="-3"/>
          <w:sz w:val="24"/>
          <w:szCs w:val="24"/>
        </w:rPr>
        <w:t xml:space="preserve">14.1- </w:t>
      </w:r>
      <w:r>
        <w:rPr>
          <w:rFonts w:ascii="Arial" w:hAnsi="Arial" w:cs="Arial"/>
          <w:color w:val="000000"/>
          <w:spacing w:val="-3"/>
          <w:sz w:val="24"/>
          <w:szCs w:val="24"/>
        </w:rPr>
        <w:t>O contrato a ser firmado em decorrência desta licitação poderá ser rescindido a qualquer tempo independente de notificações ou interpelações judiciais ou extrajudiciais, com base nos motivos previstos nos arts. 77 e 78, na forma do art. 79 da lei 8.666/93.</w:t>
      </w:r>
    </w:p>
    <w:p w:rsidR="006A0DA6" w:rsidRDefault="006A0DA6" w:rsidP="00355700">
      <w:pPr>
        <w:tabs>
          <w:tab w:val="right" w:pos="8504"/>
        </w:tabs>
        <w:autoSpaceDE w:val="0"/>
        <w:spacing w:after="0"/>
        <w:jc w:val="both"/>
        <w:rPr>
          <w:rFonts w:ascii="Arial" w:hAnsi="Arial" w:cs="Arial"/>
          <w:color w:val="000000"/>
          <w:sz w:val="24"/>
          <w:szCs w:val="24"/>
        </w:rPr>
      </w:pPr>
      <w:r w:rsidRPr="001104D8">
        <w:rPr>
          <w:rFonts w:ascii="Arial" w:hAnsi="Arial" w:cs="Arial"/>
          <w:b/>
          <w:color w:val="000000"/>
          <w:sz w:val="24"/>
          <w:szCs w:val="24"/>
        </w:rPr>
        <w:t>14.2-</w:t>
      </w:r>
      <w:r>
        <w:rPr>
          <w:rFonts w:ascii="Arial" w:hAnsi="Arial" w:cs="Arial"/>
          <w:color w:val="000000"/>
          <w:sz w:val="24"/>
          <w:szCs w:val="24"/>
        </w:rPr>
        <w:t xml:space="preserve"> 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6A0DA6" w:rsidRDefault="006A0DA6" w:rsidP="00355700">
      <w:pPr>
        <w:tabs>
          <w:tab w:val="right" w:pos="8504"/>
        </w:tabs>
        <w:spacing w:after="0"/>
        <w:jc w:val="both"/>
        <w:rPr>
          <w:rFonts w:ascii="Arial" w:hAnsi="Arial" w:cs="Arial"/>
          <w:sz w:val="24"/>
        </w:rPr>
      </w:pPr>
    </w:p>
    <w:p w:rsidR="006A0DA6" w:rsidRDefault="00A9390E" w:rsidP="00355700">
      <w:pPr>
        <w:tabs>
          <w:tab w:val="right" w:pos="8504"/>
        </w:tabs>
        <w:spacing w:after="0"/>
        <w:jc w:val="both"/>
        <w:rPr>
          <w:rFonts w:ascii="Arial" w:hAnsi="Arial" w:cs="Arial"/>
          <w:b/>
          <w:sz w:val="24"/>
        </w:rPr>
      </w:pPr>
      <w:r>
        <w:rPr>
          <w:rFonts w:ascii="Arial" w:hAnsi="Arial" w:cs="Arial"/>
          <w:b/>
          <w:sz w:val="24"/>
        </w:rPr>
        <w:t>XV</w:t>
      </w:r>
      <w:r w:rsidR="006A0DA6">
        <w:rPr>
          <w:rFonts w:ascii="Arial" w:hAnsi="Arial" w:cs="Arial"/>
          <w:b/>
          <w:sz w:val="24"/>
        </w:rPr>
        <w:t xml:space="preserve"> – DA FISCALIZAÇÃO</w:t>
      </w:r>
    </w:p>
    <w:p w:rsidR="006A0DA6" w:rsidRDefault="00A9390E" w:rsidP="00355700">
      <w:pPr>
        <w:tabs>
          <w:tab w:val="right" w:pos="8504"/>
        </w:tabs>
        <w:spacing w:after="0"/>
        <w:jc w:val="both"/>
        <w:rPr>
          <w:rFonts w:ascii="Arial" w:hAnsi="Arial" w:cs="Arial"/>
          <w:sz w:val="24"/>
        </w:rPr>
      </w:pPr>
      <w:r>
        <w:rPr>
          <w:rFonts w:ascii="Arial" w:hAnsi="Arial" w:cs="Arial"/>
          <w:b/>
          <w:sz w:val="24"/>
        </w:rPr>
        <w:t>15</w:t>
      </w:r>
      <w:r w:rsidR="006A0DA6">
        <w:rPr>
          <w:rFonts w:ascii="Arial" w:hAnsi="Arial" w:cs="Arial"/>
          <w:b/>
          <w:sz w:val="24"/>
        </w:rPr>
        <w:t>.1 –</w:t>
      </w:r>
      <w:r w:rsidR="006A0DA6">
        <w:rPr>
          <w:rFonts w:ascii="Arial" w:hAnsi="Arial" w:cs="Arial"/>
          <w:sz w:val="24"/>
        </w:rPr>
        <w:t xml:space="preserve"> O Município de Pains, exe</w:t>
      </w:r>
      <w:r>
        <w:rPr>
          <w:rFonts w:ascii="Arial" w:hAnsi="Arial" w:cs="Arial"/>
          <w:sz w:val="24"/>
        </w:rPr>
        <w:t>rcerá a fiscalização, através da servidora</w:t>
      </w:r>
      <w:r w:rsidR="00743373">
        <w:rPr>
          <w:rFonts w:ascii="Arial" w:hAnsi="Arial" w:cs="Arial"/>
          <w:sz w:val="24"/>
        </w:rPr>
        <w:t xml:space="preserve"> designada Cláudia Goulart Simões Parreira, CPF nº 069.150.236-66,</w:t>
      </w:r>
      <w:r w:rsidR="006A0DA6">
        <w:rPr>
          <w:rFonts w:ascii="Arial" w:hAnsi="Arial" w:cs="Arial"/>
          <w:sz w:val="24"/>
        </w:rPr>
        <w:t xml:space="preserve"> que verificará a procedência das mercadorias ofertadas, comprovando a qualidade das mesmas e registrará todas as ocorrências e as deficiências verificadas em relatório, cuja cópia será encaminhada à licitante vencedora. Verificada a irregularidade, serão aplicadas as san</w:t>
      </w:r>
      <w:r w:rsidR="00743373">
        <w:rPr>
          <w:rFonts w:ascii="Arial" w:hAnsi="Arial" w:cs="Arial"/>
          <w:sz w:val="24"/>
        </w:rPr>
        <w:t>ções previstas na cláusula XVII</w:t>
      </w:r>
      <w:r w:rsidR="006A0DA6">
        <w:rPr>
          <w:rFonts w:ascii="Arial" w:hAnsi="Arial" w:cs="Arial"/>
          <w:sz w:val="24"/>
        </w:rPr>
        <w:t>, constantes neste Edital.</w:t>
      </w:r>
    </w:p>
    <w:p w:rsidR="006A0DA6" w:rsidRDefault="00A9390E" w:rsidP="00355700">
      <w:pPr>
        <w:tabs>
          <w:tab w:val="right" w:pos="8504"/>
        </w:tabs>
        <w:spacing w:after="0"/>
        <w:jc w:val="both"/>
        <w:rPr>
          <w:rFonts w:ascii="Arial" w:hAnsi="Arial" w:cs="Arial"/>
          <w:sz w:val="24"/>
        </w:rPr>
      </w:pPr>
      <w:r>
        <w:rPr>
          <w:rFonts w:ascii="Arial" w:hAnsi="Arial" w:cs="Arial"/>
          <w:b/>
          <w:sz w:val="24"/>
        </w:rPr>
        <w:t>15</w:t>
      </w:r>
      <w:r w:rsidR="006A0DA6">
        <w:rPr>
          <w:rFonts w:ascii="Arial" w:hAnsi="Arial" w:cs="Arial"/>
          <w:b/>
          <w:sz w:val="24"/>
        </w:rPr>
        <w:t>.2 –</w:t>
      </w:r>
      <w:r w:rsidR="006A0DA6">
        <w:rPr>
          <w:rFonts w:ascii="Arial" w:hAnsi="Arial" w:cs="Arial"/>
          <w:sz w:val="24"/>
        </w:rPr>
        <w:t xml:space="preserve"> As exigências e a atuação da fiscalização pelo Município de Pains, em nada restringe a responsabilidade única, integral e exclusiva da licitante vencedora, no que concerne à execução do objeto do contrato.</w:t>
      </w:r>
    </w:p>
    <w:p w:rsidR="006A0DA6" w:rsidRDefault="006A0DA6" w:rsidP="00355700">
      <w:pPr>
        <w:tabs>
          <w:tab w:val="right" w:pos="8504"/>
        </w:tabs>
        <w:spacing w:after="0"/>
      </w:pPr>
    </w:p>
    <w:p w:rsidR="006A0DA6" w:rsidRDefault="006A0DA6" w:rsidP="00355700">
      <w:pPr>
        <w:pStyle w:val="Ttulo5"/>
        <w:tabs>
          <w:tab w:val="right" w:pos="8504"/>
        </w:tabs>
        <w:spacing w:before="0" w:after="0"/>
        <w:ind w:left="0" w:firstLine="0"/>
        <w:jc w:val="both"/>
        <w:rPr>
          <w:rFonts w:ascii="Arial" w:hAnsi="Arial" w:cs="Arial"/>
          <w:i w:val="0"/>
          <w:sz w:val="24"/>
          <w:szCs w:val="24"/>
        </w:rPr>
      </w:pPr>
      <w:r>
        <w:rPr>
          <w:rFonts w:ascii="Arial" w:hAnsi="Arial" w:cs="Arial"/>
          <w:i w:val="0"/>
          <w:sz w:val="24"/>
          <w:szCs w:val="24"/>
        </w:rPr>
        <w:t>XVI</w:t>
      </w:r>
      <w:r w:rsidR="00A9390E">
        <w:rPr>
          <w:rFonts w:ascii="Arial" w:hAnsi="Arial" w:cs="Arial"/>
          <w:i w:val="0"/>
          <w:sz w:val="24"/>
          <w:szCs w:val="24"/>
        </w:rPr>
        <w:t xml:space="preserve"> </w:t>
      </w:r>
      <w:r>
        <w:rPr>
          <w:rFonts w:ascii="Arial" w:hAnsi="Arial" w:cs="Arial"/>
          <w:i w:val="0"/>
          <w:sz w:val="24"/>
          <w:szCs w:val="24"/>
        </w:rPr>
        <w:t>- DO PAGAMENTO</w:t>
      </w:r>
    </w:p>
    <w:p w:rsidR="006A0DA6" w:rsidRDefault="006A0DA6" w:rsidP="00355700">
      <w:pPr>
        <w:tabs>
          <w:tab w:val="right" w:pos="8504"/>
        </w:tabs>
        <w:spacing w:after="0"/>
        <w:ind w:right="-28"/>
        <w:jc w:val="both"/>
        <w:rPr>
          <w:rFonts w:ascii="Arial" w:hAnsi="Arial" w:cs="Arial"/>
          <w:sz w:val="24"/>
          <w:szCs w:val="24"/>
        </w:rPr>
      </w:pPr>
      <w:r>
        <w:rPr>
          <w:rFonts w:ascii="Arial" w:hAnsi="Arial" w:cs="Arial"/>
          <w:b/>
          <w:sz w:val="24"/>
          <w:szCs w:val="24"/>
        </w:rPr>
        <w:t>1</w:t>
      </w:r>
      <w:r w:rsidR="00A9390E">
        <w:rPr>
          <w:rFonts w:ascii="Arial" w:hAnsi="Arial" w:cs="Arial"/>
          <w:b/>
          <w:sz w:val="24"/>
          <w:szCs w:val="24"/>
        </w:rPr>
        <w:t>6</w:t>
      </w:r>
      <w:r>
        <w:rPr>
          <w:rFonts w:ascii="Arial" w:hAnsi="Arial" w:cs="Arial"/>
          <w:b/>
          <w:sz w:val="24"/>
          <w:szCs w:val="24"/>
        </w:rPr>
        <w:t>.1-</w:t>
      </w:r>
      <w:r>
        <w:rPr>
          <w:rFonts w:ascii="Arial" w:hAnsi="Arial" w:cs="Arial"/>
          <w:sz w:val="24"/>
          <w:szCs w:val="24"/>
        </w:rPr>
        <w:t xml:space="preserve"> O pagamento será efetuado em até </w:t>
      </w:r>
      <w:r w:rsidR="001A5DB5">
        <w:rPr>
          <w:rFonts w:ascii="Arial" w:hAnsi="Arial" w:cs="Arial"/>
          <w:sz w:val="24"/>
          <w:szCs w:val="24"/>
        </w:rPr>
        <w:t>30</w:t>
      </w:r>
      <w:r>
        <w:rPr>
          <w:rFonts w:ascii="Arial" w:hAnsi="Arial" w:cs="Arial"/>
          <w:sz w:val="24"/>
          <w:szCs w:val="24"/>
        </w:rPr>
        <w:t xml:space="preserve"> (</w:t>
      </w:r>
      <w:r w:rsidR="001A5DB5">
        <w:rPr>
          <w:rFonts w:ascii="Arial" w:hAnsi="Arial" w:cs="Arial"/>
          <w:sz w:val="24"/>
          <w:szCs w:val="24"/>
        </w:rPr>
        <w:t>trinta</w:t>
      </w:r>
      <w:r>
        <w:rPr>
          <w:rFonts w:ascii="Arial" w:hAnsi="Arial" w:cs="Arial"/>
          <w:sz w:val="24"/>
          <w:szCs w:val="24"/>
        </w:rPr>
        <w:t xml:space="preserve">) dias, após a entrega das mercadorias, mediante a apresentação da Nota Fiscal no almoxarifado da PREFEITURA MUNICIPAL DE PAINS. </w:t>
      </w:r>
    </w:p>
    <w:p w:rsidR="006A0DA6" w:rsidRDefault="006A0DA6" w:rsidP="00355700">
      <w:pPr>
        <w:tabs>
          <w:tab w:val="right" w:pos="8504"/>
        </w:tabs>
        <w:spacing w:after="0"/>
        <w:ind w:right="-28"/>
        <w:jc w:val="both"/>
        <w:rPr>
          <w:rFonts w:ascii="Arial" w:hAnsi="Arial" w:cs="Arial"/>
          <w:sz w:val="24"/>
        </w:rPr>
      </w:pPr>
      <w:r>
        <w:rPr>
          <w:rFonts w:ascii="Arial" w:hAnsi="Arial" w:cs="Arial"/>
          <w:b/>
          <w:sz w:val="24"/>
        </w:rPr>
        <w:t>1</w:t>
      </w:r>
      <w:r w:rsidR="00A9390E">
        <w:rPr>
          <w:rFonts w:ascii="Arial" w:hAnsi="Arial" w:cs="Arial"/>
          <w:b/>
          <w:sz w:val="24"/>
        </w:rPr>
        <w:t>6</w:t>
      </w:r>
      <w:r>
        <w:rPr>
          <w:rFonts w:ascii="Arial" w:hAnsi="Arial" w:cs="Arial"/>
          <w:b/>
          <w:sz w:val="24"/>
        </w:rPr>
        <w:t>.2-</w:t>
      </w:r>
      <w:r>
        <w:rPr>
          <w:rFonts w:ascii="Arial" w:hAnsi="Arial" w:cs="Arial"/>
          <w:sz w:val="24"/>
        </w:rPr>
        <w:t xml:space="preserve"> A Nota Fiscal</w:t>
      </w:r>
      <w:r w:rsidR="00743373">
        <w:rPr>
          <w:rFonts w:ascii="Arial" w:hAnsi="Arial" w:cs="Arial"/>
          <w:sz w:val="24"/>
        </w:rPr>
        <w:t>,</w:t>
      </w:r>
      <w:r>
        <w:rPr>
          <w:rFonts w:ascii="Arial" w:hAnsi="Arial" w:cs="Arial"/>
          <w:sz w:val="24"/>
        </w:rPr>
        <w:t xml:space="preserve"> correspondente, deverá constar o </w:t>
      </w:r>
      <w:r>
        <w:rPr>
          <w:rFonts w:ascii="Arial" w:hAnsi="Arial" w:cs="Arial"/>
          <w:sz w:val="24"/>
          <w:szCs w:val="24"/>
        </w:rPr>
        <w:t>número do procedimento licitatório e Registro de Preços que lhe deu origem,</w:t>
      </w:r>
      <w:r>
        <w:rPr>
          <w:rFonts w:ascii="Arial" w:hAnsi="Arial" w:cs="Arial"/>
          <w:b/>
          <w:sz w:val="24"/>
        </w:rPr>
        <w:t xml:space="preserve"> </w:t>
      </w:r>
      <w:r>
        <w:rPr>
          <w:rFonts w:ascii="Arial" w:hAnsi="Arial" w:cs="Arial"/>
          <w:sz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6A0DA6" w:rsidRDefault="00A9390E" w:rsidP="00355700">
      <w:pPr>
        <w:tabs>
          <w:tab w:val="right" w:pos="8504"/>
        </w:tabs>
        <w:spacing w:after="0"/>
        <w:jc w:val="both"/>
        <w:rPr>
          <w:rFonts w:ascii="Arial" w:hAnsi="Arial" w:cs="Arial"/>
          <w:sz w:val="24"/>
        </w:rPr>
      </w:pPr>
      <w:r>
        <w:rPr>
          <w:rFonts w:ascii="Arial" w:hAnsi="Arial" w:cs="Arial"/>
          <w:b/>
          <w:sz w:val="24"/>
        </w:rPr>
        <w:t>16</w:t>
      </w:r>
      <w:r w:rsidR="006A0DA6">
        <w:rPr>
          <w:rFonts w:ascii="Arial" w:hAnsi="Arial" w:cs="Arial"/>
          <w:b/>
          <w:sz w:val="24"/>
        </w:rPr>
        <w:t>.3-</w:t>
      </w:r>
      <w:r w:rsidR="006A0DA6">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6A0DA6" w:rsidRDefault="00A9390E" w:rsidP="00355700">
      <w:pPr>
        <w:tabs>
          <w:tab w:val="right" w:pos="8504"/>
        </w:tabs>
        <w:spacing w:after="0"/>
        <w:jc w:val="both"/>
        <w:rPr>
          <w:rFonts w:ascii="Arial" w:hAnsi="Arial" w:cs="Arial"/>
          <w:sz w:val="24"/>
        </w:rPr>
      </w:pPr>
      <w:r>
        <w:rPr>
          <w:rFonts w:ascii="Arial" w:hAnsi="Arial" w:cs="Arial"/>
          <w:b/>
          <w:sz w:val="24"/>
        </w:rPr>
        <w:t>16</w:t>
      </w:r>
      <w:r w:rsidR="006A0DA6">
        <w:rPr>
          <w:rFonts w:ascii="Arial" w:hAnsi="Arial" w:cs="Arial"/>
          <w:b/>
          <w:sz w:val="24"/>
        </w:rPr>
        <w:t>.4 –</w:t>
      </w:r>
      <w:r w:rsidR="006A0DA6">
        <w:rPr>
          <w:rFonts w:ascii="Arial" w:hAnsi="Arial" w:cs="Arial"/>
          <w:sz w:val="24"/>
        </w:rPr>
        <w:t xml:space="preserve"> Em hipótese alguma haverá pagamento antecipado.</w:t>
      </w:r>
    </w:p>
    <w:p w:rsidR="006A0DA6" w:rsidRDefault="006A0DA6" w:rsidP="00355700">
      <w:pPr>
        <w:pStyle w:val="Corpodetexto"/>
        <w:tabs>
          <w:tab w:val="right" w:pos="8504"/>
        </w:tabs>
        <w:jc w:val="both"/>
        <w:rPr>
          <w:rFonts w:ascii="Arial" w:hAnsi="Arial" w:cs="Arial"/>
          <w:sz w:val="24"/>
          <w:szCs w:val="24"/>
        </w:rPr>
      </w:pPr>
    </w:p>
    <w:p w:rsidR="006A0DA6" w:rsidRDefault="006A0DA6" w:rsidP="008E5A07">
      <w:pPr>
        <w:pStyle w:val="Corpodetexto"/>
        <w:tabs>
          <w:tab w:val="right" w:pos="8504"/>
        </w:tabs>
        <w:spacing w:line="276" w:lineRule="auto"/>
        <w:jc w:val="both"/>
        <w:rPr>
          <w:rFonts w:ascii="Arial" w:hAnsi="Arial" w:cs="Arial"/>
          <w:sz w:val="24"/>
          <w:szCs w:val="24"/>
        </w:rPr>
      </w:pPr>
      <w:r>
        <w:rPr>
          <w:rFonts w:ascii="Arial" w:hAnsi="Arial" w:cs="Arial"/>
          <w:sz w:val="24"/>
          <w:szCs w:val="24"/>
        </w:rPr>
        <w:t>XVII</w:t>
      </w:r>
      <w:r w:rsidR="00A9390E">
        <w:rPr>
          <w:rFonts w:ascii="Arial" w:hAnsi="Arial" w:cs="Arial"/>
          <w:sz w:val="24"/>
          <w:szCs w:val="24"/>
        </w:rPr>
        <w:t xml:space="preserve"> </w:t>
      </w:r>
      <w:r>
        <w:rPr>
          <w:rFonts w:ascii="Arial" w:hAnsi="Arial" w:cs="Arial"/>
          <w:sz w:val="24"/>
          <w:szCs w:val="24"/>
        </w:rPr>
        <w:t>- SANÇÕES</w:t>
      </w:r>
    </w:p>
    <w:p w:rsidR="006A0DA6" w:rsidRDefault="00A9390E" w:rsidP="008E5A07">
      <w:pPr>
        <w:pStyle w:val="Corpodetexto"/>
        <w:tabs>
          <w:tab w:val="right" w:pos="8504"/>
        </w:tabs>
        <w:spacing w:line="276" w:lineRule="auto"/>
        <w:jc w:val="both"/>
        <w:rPr>
          <w:rFonts w:ascii="Arial" w:hAnsi="Arial" w:cs="Arial"/>
          <w:b w:val="0"/>
          <w:sz w:val="24"/>
          <w:szCs w:val="24"/>
        </w:rPr>
      </w:pPr>
      <w:r>
        <w:rPr>
          <w:rFonts w:ascii="Arial" w:hAnsi="Arial" w:cs="Arial"/>
          <w:sz w:val="24"/>
          <w:szCs w:val="24"/>
        </w:rPr>
        <w:t>17</w:t>
      </w:r>
      <w:r w:rsidR="006A0DA6">
        <w:rPr>
          <w:rFonts w:ascii="Arial" w:hAnsi="Arial" w:cs="Arial"/>
          <w:sz w:val="24"/>
          <w:szCs w:val="24"/>
        </w:rPr>
        <w:t>.1-</w:t>
      </w:r>
      <w:r w:rsidR="006A0DA6">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6A0DA6" w:rsidRDefault="006A0DA6" w:rsidP="008E5A07">
      <w:pPr>
        <w:pStyle w:val="Corpodetexto"/>
        <w:tabs>
          <w:tab w:val="right" w:pos="8504"/>
        </w:tabs>
        <w:spacing w:line="276" w:lineRule="auto"/>
        <w:jc w:val="both"/>
        <w:rPr>
          <w:rFonts w:ascii="Arial" w:hAnsi="Arial" w:cs="Arial"/>
          <w:b w:val="0"/>
          <w:sz w:val="24"/>
          <w:szCs w:val="24"/>
        </w:rPr>
      </w:pPr>
      <w:r>
        <w:rPr>
          <w:rFonts w:ascii="Arial" w:hAnsi="Arial" w:cs="Arial"/>
          <w:b w:val="0"/>
          <w:sz w:val="24"/>
          <w:szCs w:val="24"/>
        </w:rPr>
        <w:t xml:space="preserve"> </w:t>
      </w:r>
    </w:p>
    <w:p w:rsidR="006A0DA6" w:rsidRDefault="006A0DA6" w:rsidP="008E5A07">
      <w:pPr>
        <w:tabs>
          <w:tab w:val="right" w:pos="284"/>
        </w:tabs>
        <w:spacing w:after="0"/>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w:t>
      </w:r>
      <w:r w:rsidR="008E5A07">
        <w:rPr>
          <w:rFonts w:ascii="Arial" w:hAnsi="Arial" w:cs="Arial"/>
          <w:sz w:val="24"/>
          <w:szCs w:val="24"/>
        </w:rPr>
        <w:t xml:space="preserve">       </w:t>
      </w:r>
      <w:r>
        <w:rPr>
          <w:rFonts w:ascii="Arial" w:hAnsi="Arial" w:cs="Arial"/>
          <w:sz w:val="24"/>
          <w:szCs w:val="24"/>
        </w:rPr>
        <w:t>Advertência;</w:t>
      </w:r>
    </w:p>
    <w:p w:rsidR="006A0DA6" w:rsidRDefault="006A0DA6" w:rsidP="008E5A07">
      <w:pPr>
        <w:numPr>
          <w:ilvl w:val="0"/>
          <w:numId w:val="3"/>
        </w:numPr>
        <w:tabs>
          <w:tab w:val="right" w:pos="284"/>
        </w:tabs>
        <w:suppressAutoHyphens/>
        <w:spacing w:after="0"/>
        <w:ind w:left="0" w:firstLine="0"/>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6A0DA6" w:rsidRDefault="006A0DA6" w:rsidP="008E5A07">
      <w:pPr>
        <w:numPr>
          <w:ilvl w:val="0"/>
          <w:numId w:val="4"/>
        </w:numPr>
        <w:tabs>
          <w:tab w:val="right" w:pos="284"/>
        </w:tabs>
        <w:suppressAutoHyphens/>
        <w:spacing w:after="0"/>
        <w:ind w:left="0" w:firstLine="0"/>
        <w:jc w:val="both"/>
        <w:rPr>
          <w:rFonts w:ascii="Arial" w:hAnsi="Arial" w:cs="Arial"/>
          <w:sz w:val="24"/>
          <w:szCs w:val="24"/>
        </w:rPr>
      </w:pPr>
      <w:r>
        <w:rPr>
          <w:rFonts w:ascii="Arial" w:hAnsi="Arial" w:cs="Arial"/>
          <w:sz w:val="24"/>
          <w:szCs w:val="24"/>
        </w:rPr>
        <w:t>Suspensão temporária de participação em licitação com o Município de Pains pelo prazo de 05 (cinco) anos;</w:t>
      </w:r>
    </w:p>
    <w:p w:rsidR="006A0DA6" w:rsidRDefault="006A0DA6" w:rsidP="008E5A07">
      <w:pPr>
        <w:numPr>
          <w:ilvl w:val="0"/>
          <w:numId w:val="5"/>
        </w:numPr>
        <w:tabs>
          <w:tab w:val="right" w:pos="284"/>
        </w:tabs>
        <w:suppressAutoHyphens/>
        <w:spacing w:after="0"/>
        <w:ind w:left="0" w:firstLine="0"/>
        <w:jc w:val="both"/>
        <w:rPr>
          <w:rFonts w:ascii="Arial" w:hAnsi="Arial" w:cs="Arial"/>
          <w:sz w:val="24"/>
          <w:szCs w:val="24"/>
        </w:rPr>
      </w:pPr>
      <w:r>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6A0DA6" w:rsidRDefault="006A0DA6" w:rsidP="008E5A07">
      <w:pPr>
        <w:pStyle w:val="Corpodetexto"/>
        <w:tabs>
          <w:tab w:val="right" w:pos="8504"/>
        </w:tabs>
        <w:spacing w:line="276" w:lineRule="auto"/>
        <w:jc w:val="both"/>
        <w:rPr>
          <w:rFonts w:ascii="Arial" w:hAnsi="Arial" w:cs="Arial"/>
          <w:sz w:val="10"/>
          <w:szCs w:val="10"/>
        </w:rPr>
      </w:pPr>
    </w:p>
    <w:p w:rsidR="006A0DA6" w:rsidRDefault="00A9390E" w:rsidP="008E5A07">
      <w:pPr>
        <w:pStyle w:val="Corpodetexto"/>
        <w:tabs>
          <w:tab w:val="right" w:pos="8504"/>
        </w:tabs>
        <w:spacing w:line="276" w:lineRule="auto"/>
        <w:jc w:val="both"/>
        <w:rPr>
          <w:rFonts w:ascii="Arial" w:hAnsi="Arial" w:cs="Arial"/>
          <w:b w:val="0"/>
          <w:sz w:val="24"/>
          <w:szCs w:val="24"/>
        </w:rPr>
      </w:pPr>
      <w:r>
        <w:rPr>
          <w:rFonts w:ascii="Arial" w:hAnsi="Arial" w:cs="Arial"/>
          <w:sz w:val="24"/>
          <w:szCs w:val="24"/>
        </w:rPr>
        <w:t>17</w:t>
      </w:r>
      <w:r w:rsidR="006A0DA6">
        <w:rPr>
          <w:rFonts w:ascii="Arial" w:hAnsi="Arial" w:cs="Arial"/>
          <w:sz w:val="24"/>
          <w:szCs w:val="24"/>
        </w:rPr>
        <w:t>.2-</w:t>
      </w:r>
      <w:r w:rsidR="006A0DA6">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6A0DA6" w:rsidRDefault="00A9390E" w:rsidP="008E5A07">
      <w:pPr>
        <w:pStyle w:val="Corpodetexto"/>
        <w:tabs>
          <w:tab w:val="right" w:pos="8504"/>
        </w:tabs>
        <w:spacing w:line="276" w:lineRule="auto"/>
        <w:jc w:val="both"/>
        <w:rPr>
          <w:rFonts w:ascii="Arial" w:hAnsi="Arial" w:cs="Arial"/>
          <w:b w:val="0"/>
          <w:sz w:val="24"/>
          <w:szCs w:val="24"/>
        </w:rPr>
      </w:pPr>
      <w:r>
        <w:rPr>
          <w:rFonts w:ascii="Arial" w:hAnsi="Arial" w:cs="Arial"/>
          <w:sz w:val="24"/>
          <w:szCs w:val="24"/>
        </w:rPr>
        <w:lastRenderedPageBreak/>
        <w:t>17</w:t>
      </w:r>
      <w:r w:rsidR="006A0DA6">
        <w:rPr>
          <w:rFonts w:ascii="Arial" w:hAnsi="Arial" w:cs="Arial"/>
          <w:sz w:val="24"/>
          <w:szCs w:val="24"/>
        </w:rPr>
        <w:t>.3-</w:t>
      </w:r>
      <w:r w:rsidR="006A0DA6">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6A0DA6" w:rsidRDefault="00A9390E" w:rsidP="008E5A07">
      <w:pPr>
        <w:pStyle w:val="Corpodetexto"/>
        <w:tabs>
          <w:tab w:val="right" w:pos="8504"/>
        </w:tabs>
        <w:spacing w:line="276" w:lineRule="auto"/>
        <w:jc w:val="both"/>
        <w:rPr>
          <w:rFonts w:ascii="Arial" w:hAnsi="Arial" w:cs="Arial"/>
          <w:b w:val="0"/>
          <w:sz w:val="24"/>
          <w:szCs w:val="24"/>
        </w:rPr>
      </w:pPr>
      <w:r>
        <w:rPr>
          <w:rFonts w:ascii="Arial" w:hAnsi="Arial" w:cs="Arial"/>
          <w:sz w:val="24"/>
          <w:szCs w:val="24"/>
        </w:rPr>
        <w:t>17</w:t>
      </w:r>
      <w:r w:rsidR="006A0DA6">
        <w:rPr>
          <w:rFonts w:ascii="Arial" w:hAnsi="Arial" w:cs="Arial"/>
          <w:sz w:val="24"/>
          <w:szCs w:val="24"/>
        </w:rPr>
        <w:t>.4-</w:t>
      </w:r>
      <w:r w:rsidR="006A0DA6">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6A0DA6" w:rsidRDefault="006A0DA6" w:rsidP="008E5A07">
      <w:pPr>
        <w:pStyle w:val="Corpodetexto"/>
        <w:tabs>
          <w:tab w:val="right" w:pos="8504"/>
        </w:tabs>
        <w:spacing w:line="276" w:lineRule="auto"/>
        <w:jc w:val="both"/>
        <w:rPr>
          <w:rFonts w:ascii="Arial" w:hAnsi="Arial" w:cs="Arial"/>
          <w:b w:val="0"/>
          <w:sz w:val="24"/>
          <w:szCs w:val="24"/>
        </w:rPr>
      </w:pPr>
      <w:r>
        <w:rPr>
          <w:rFonts w:ascii="Arial" w:hAnsi="Arial" w:cs="Arial"/>
          <w:sz w:val="24"/>
          <w:szCs w:val="24"/>
        </w:rPr>
        <w:t>1</w:t>
      </w:r>
      <w:r w:rsidR="00A9390E">
        <w:rPr>
          <w:rFonts w:ascii="Arial" w:hAnsi="Arial" w:cs="Arial"/>
          <w:sz w:val="24"/>
          <w:szCs w:val="24"/>
        </w:rPr>
        <w:t>7</w:t>
      </w:r>
      <w:r>
        <w:rPr>
          <w:rFonts w:ascii="Arial" w:hAnsi="Arial" w:cs="Arial"/>
          <w:sz w:val="24"/>
          <w:szCs w:val="24"/>
        </w:rPr>
        <w:t>.5-</w:t>
      </w:r>
      <w:r>
        <w:rPr>
          <w:rFonts w:ascii="Arial" w:hAnsi="Arial" w:cs="Arial"/>
          <w:b w:val="0"/>
          <w:sz w:val="24"/>
          <w:szCs w:val="24"/>
        </w:rPr>
        <w:t xml:space="preserve"> As sanções aqui previstas são independentes entre si podendo ser aplicadas isoladas ou cumulativamente, sem prejuízo de outras medidas cabíveis.</w:t>
      </w:r>
    </w:p>
    <w:p w:rsidR="006A0DA6" w:rsidRDefault="00A9390E" w:rsidP="008E5A07">
      <w:pPr>
        <w:pStyle w:val="Corpodetexto"/>
        <w:tabs>
          <w:tab w:val="right" w:pos="8504"/>
        </w:tabs>
        <w:spacing w:line="276" w:lineRule="auto"/>
        <w:jc w:val="both"/>
        <w:rPr>
          <w:rFonts w:ascii="Arial" w:hAnsi="Arial" w:cs="Arial"/>
          <w:b w:val="0"/>
          <w:sz w:val="24"/>
          <w:szCs w:val="24"/>
        </w:rPr>
      </w:pPr>
      <w:r>
        <w:rPr>
          <w:rFonts w:ascii="Arial" w:hAnsi="Arial" w:cs="Arial"/>
          <w:sz w:val="24"/>
          <w:szCs w:val="24"/>
        </w:rPr>
        <w:t>17</w:t>
      </w:r>
      <w:r w:rsidR="006A0DA6">
        <w:rPr>
          <w:rFonts w:ascii="Arial" w:hAnsi="Arial" w:cs="Arial"/>
          <w:sz w:val="24"/>
          <w:szCs w:val="24"/>
        </w:rPr>
        <w:t>.6-</w:t>
      </w:r>
      <w:r w:rsidR="006A0DA6">
        <w:rPr>
          <w:rFonts w:ascii="Arial" w:hAnsi="Arial" w:cs="Arial"/>
          <w:b w:val="0"/>
          <w:sz w:val="24"/>
          <w:szCs w:val="24"/>
        </w:rPr>
        <w:t xml:space="preserve"> Em qualquer hipótese e aplicações de sanções será assegurado à licitante vencedora o contraditório e a ampla defesa.  </w:t>
      </w:r>
    </w:p>
    <w:p w:rsidR="006A0DA6" w:rsidRDefault="006A0DA6" w:rsidP="008E5A07">
      <w:pPr>
        <w:pStyle w:val="Corpodetexto"/>
        <w:tabs>
          <w:tab w:val="right" w:pos="8504"/>
        </w:tabs>
        <w:spacing w:line="276" w:lineRule="auto"/>
        <w:jc w:val="both"/>
        <w:rPr>
          <w:rFonts w:ascii="Arial" w:hAnsi="Arial" w:cs="Arial"/>
          <w:sz w:val="24"/>
          <w:szCs w:val="24"/>
        </w:rPr>
      </w:pPr>
    </w:p>
    <w:p w:rsidR="006A0DA6" w:rsidRDefault="00A9390E" w:rsidP="008E5A07">
      <w:pPr>
        <w:pStyle w:val="Corpodetexto"/>
        <w:tabs>
          <w:tab w:val="right" w:pos="8504"/>
        </w:tabs>
        <w:spacing w:line="276" w:lineRule="auto"/>
        <w:jc w:val="both"/>
        <w:rPr>
          <w:rFonts w:ascii="Arial" w:hAnsi="Arial" w:cs="Arial"/>
          <w:sz w:val="24"/>
          <w:szCs w:val="24"/>
        </w:rPr>
      </w:pPr>
      <w:r>
        <w:rPr>
          <w:rFonts w:ascii="Arial" w:hAnsi="Arial" w:cs="Arial"/>
          <w:sz w:val="24"/>
          <w:szCs w:val="24"/>
        </w:rPr>
        <w:t>XVIII</w:t>
      </w:r>
      <w:r w:rsidR="006A0DA6">
        <w:rPr>
          <w:rFonts w:ascii="Arial" w:hAnsi="Arial" w:cs="Arial"/>
          <w:sz w:val="24"/>
          <w:szCs w:val="24"/>
        </w:rPr>
        <w:t>- DISPOSIÇÕES FINAIS</w:t>
      </w:r>
    </w:p>
    <w:p w:rsidR="006A0DA6" w:rsidRDefault="006A0DA6" w:rsidP="008E5A07">
      <w:pPr>
        <w:tabs>
          <w:tab w:val="right" w:pos="8504"/>
        </w:tabs>
        <w:spacing w:after="0"/>
        <w:jc w:val="both"/>
        <w:rPr>
          <w:rFonts w:ascii="Arial" w:hAnsi="Arial" w:cs="Arial"/>
          <w:sz w:val="24"/>
          <w:szCs w:val="24"/>
        </w:rPr>
      </w:pPr>
      <w:r>
        <w:rPr>
          <w:rFonts w:ascii="Arial" w:hAnsi="Arial" w:cs="Arial"/>
          <w:b/>
          <w:sz w:val="24"/>
          <w:szCs w:val="24"/>
        </w:rPr>
        <w:t>1</w:t>
      </w:r>
      <w:r w:rsidR="00A9390E">
        <w:rPr>
          <w:rFonts w:ascii="Arial" w:hAnsi="Arial" w:cs="Arial"/>
          <w:b/>
          <w:sz w:val="24"/>
          <w:szCs w:val="24"/>
        </w:rPr>
        <w:t>8</w:t>
      </w:r>
      <w:r>
        <w:rPr>
          <w:rFonts w:ascii="Arial" w:hAnsi="Arial" w:cs="Arial"/>
          <w:b/>
          <w:sz w:val="24"/>
          <w:szCs w:val="24"/>
        </w:rPr>
        <w:t>.1</w:t>
      </w:r>
      <w:r w:rsidRPr="008E5A07">
        <w:rPr>
          <w:rFonts w:ascii="Arial" w:hAnsi="Arial" w:cs="Arial"/>
          <w:sz w:val="24"/>
          <w:szCs w:val="24"/>
        </w:rPr>
        <w:t>-</w:t>
      </w:r>
      <w:r>
        <w:rPr>
          <w:rFonts w:ascii="Arial" w:hAnsi="Arial" w:cs="Arial"/>
          <w:b/>
          <w:sz w:val="24"/>
          <w:szCs w:val="24"/>
        </w:rPr>
        <w:t xml:space="preserve"> </w:t>
      </w:r>
      <w:r>
        <w:rPr>
          <w:rFonts w:ascii="Arial" w:hAnsi="Arial" w:cs="Arial"/>
          <w:sz w:val="24"/>
          <w:szCs w:val="24"/>
        </w:rPr>
        <w:t>A Prefeitura Municipal de Pains poderá, por despacho fundamentado da Pregoeira e até a entrega da Nota de Empenho, excluir qualquer licitante, sem prejuízo de outras sanções cabíveis, sem que a este assista o direito de reclamar indenização ou ressarcimento, se chegar ao seu conhecimento, em qualquer fase do processo licitatório, fato ou circunstância que desabone a idoneidade da licitante.</w:t>
      </w:r>
    </w:p>
    <w:p w:rsidR="006A0DA6" w:rsidRDefault="00A9390E" w:rsidP="008E5A07">
      <w:pPr>
        <w:tabs>
          <w:tab w:val="right" w:pos="8504"/>
        </w:tabs>
        <w:spacing w:after="0"/>
        <w:jc w:val="both"/>
        <w:rPr>
          <w:rFonts w:ascii="Arial" w:hAnsi="Arial" w:cs="Arial"/>
          <w:sz w:val="24"/>
          <w:szCs w:val="24"/>
        </w:rPr>
      </w:pPr>
      <w:r>
        <w:rPr>
          <w:rFonts w:ascii="Arial" w:hAnsi="Arial" w:cs="Arial"/>
          <w:b/>
          <w:sz w:val="24"/>
          <w:szCs w:val="24"/>
        </w:rPr>
        <w:t>18</w:t>
      </w:r>
      <w:r w:rsidR="006A0DA6">
        <w:rPr>
          <w:rFonts w:ascii="Arial" w:hAnsi="Arial" w:cs="Arial"/>
          <w:b/>
          <w:sz w:val="24"/>
          <w:szCs w:val="24"/>
        </w:rPr>
        <w:t xml:space="preserve">.2 </w:t>
      </w:r>
      <w:r w:rsidR="006A0DA6">
        <w:rPr>
          <w:rFonts w:ascii="Arial" w:hAnsi="Arial" w:cs="Arial"/>
          <w:sz w:val="24"/>
          <w:szCs w:val="24"/>
        </w:rPr>
        <w:t>– A licitação poderá ser revogada por razões de interesse público decorrente de fato superveniente devidamente comprovado, pertinente e suficiente para justificar tal conduta, ou anulada por ilegalidade de ofício ou por provocação de terceiros mediante parecer escrito do pregoeiro, devidamente fundamentado.</w:t>
      </w:r>
    </w:p>
    <w:p w:rsidR="006A0DA6" w:rsidRDefault="006A0DA6" w:rsidP="008E5A07">
      <w:pPr>
        <w:tabs>
          <w:tab w:val="right" w:pos="8504"/>
        </w:tabs>
        <w:spacing w:after="0"/>
        <w:jc w:val="both"/>
        <w:rPr>
          <w:rFonts w:ascii="Arial" w:hAnsi="Arial" w:cs="Arial"/>
          <w:sz w:val="24"/>
          <w:szCs w:val="24"/>
        </w:rPr>
      </w:pPr>
      <w:r>
        <w:rPr>
          <w:rFonts w:ascii="Arial" w:hAnsi="Arial" w:cs="Arial"/>
          <w:b/>
          <w:sz w:val="24"/>
          <w:szCs w:val="24"/>
        </w:rPr>
        <w:t>1</w:t>
      </w:r>
      <w:r w:rsidR="00A9390E">
        <w:rPr>
          <w:rFonts w:ascii="Arial" w:hAnsi="Arial" w:cs="Arial"/>
          <w:b/>
          <w:sz w:val="24"/>
          <w:szCs w:val="24"/>
        </w:rPr>
        <w:t>8</w:t>
      </w:r>
      <w:r>
        <w:rPr>
          <w:rFonts w:ascii="Arial" w:hAnsi="Arial" w:cs="Arial"/>
          <w:b/>
          <w:sz w:val="24"/>
          <w:szCs w:val="24"/>
        </w:rPr>
        <w:t xml:space="preserve">.2.1 </w:t>
      </w:r>
      <w:r>
        <w:rPr>
          <w:rFonts w:ascii="Arial" w:hAnsi="Arial" w:cs="Arial"/>
          <w:sz w:val="24"/>
          <w:szCs w:val="24"/>
        </w:rPr>
        <w:t>– A nulidade do processo licitatório induz à da A</w:t>
      </w:r>
      <w:r w:rsidR="008E5A07">
        <w:rPr>
          <w:rFonts w:ascii="Arial" w:hAnsi="Arial" w:cs="Arial"/>
          <w:sz w:val="24"/>
          <w:szCs w:val="24"/>
        </w:rPr>
        <w:t>ta</w:t>
      </w:r>
      <w:r>
        <w:rPr>
          <w:rFonts w:ascii="Arial" w:hAnsi="Arial" w:cs="Arial"/>
          <w:sz w:val="24"/>
          <w:szCs w:val="24"/>
        </w:rPr>
        <w:t>, sem prejuízo do disposto no parágrafo único do art. 59, da Lei Federal n° 8.666/93.</w:t>
      </w:r>
    </w:p>
    <w:p w:rsidR="006A0DA6" w:rsidRDefault="006A0DA6" w:rsidP="008E5A07">
      <w:pPr>
        <w:tabs>
          <w:tab w:val="right" w:pos="8504"/>
        </w:tabs>
        <w:spacing w:after="0"/>
        <w:jc w:val="both"/>
        <w:rPr>
          <w:rFonts w:ascii="Arial" w:hAnsi="Arial" w:cs="Arial"/>
          <w:sz w:val="24"/>
          <w:szCs w:val="24"/>
        </w:rPr>
      </w:pPr>
      <w:r>
        <w:rPr>
          <w:rFonts w:ascii="Arial" w:hAnsi="Arial" w:cs="Arial"/>
          <w:b/>
          <w:sz w:val="24"/>
          <w:szCs w:val="24"/>
        </w:rPr>
        <w:t>1</w:t>
      </w:r>
      <w:r w:rsidR="00A9390E">
        <w:rPr>
          <w:rFonts w:ascii="Arial" w:hAnsi="Arial" w:cs="Arial"/>
          <w:b/>
          <w:sz w:val="24"/>
          <w:szCs w:val="24"/>
        </w:rPr>
        <w:t>8</w:t>
      </w:r>
      <w:r>
        <w:rPr>
          <w:rFonts w:ascii="Arial" w:hAnsi="Arial" w:cs="Arial"/>
          <w:b/>
          <w:sz w:val="24"/>
          <w:szCs w:val="24"/>
        </w:rPr>
        <w:t xml:space="preserve">.3 </w:t>
      </w:r>
      <w:r>
        <w:rPr>
          <w:rFonts w:ascii="Arial" w:hAnsi="Arial" w:cs="Arial"/>
          <w:sz w:val="24"/>
          <w:szCs w:val="24"/>
        </w:rPr>
        <w:t>– As reclamações referentes à documentação e às propostas deverão ser feitas no momento da abertura do envelope correspondente, por escrito, quando serão registradas em ata, sendo vedada, a qualquer licitante, observações ou reclamações impertinentes ao certame.</w:t>
      </w:r>
    </w:p>
    <w:p w:rsidR="006A0DA6" w:rsidRDefault="00A9390E" w:rsidP="008E5A07">
      <w:pPr>
        <w:tabs>
          <w:tab w:val="right" w:pos="8504"/>
        </w:tabs>
        <w:spacing w:after="0"/>
        <w:jc w:val="both"/>
        <w:rPr>
          <w:rFonts w:ascii="Arial" w:hAnsi="Arial" w:cs="Arial"/>
          <w:sz w:val="24"/>
          <w:szCs w:val="24"/>
        </w:rPr>
      </w:pPr>
      <w:r>
        <w:rPr>
          <w:rFonts w:ascii="Arial" w:hAnsi="Arial" w:cs="Arial"/>
          <w:b/>
          <w:sz w:val="24"/>
          <w:szCs w:val="24"/>
        </w:rPr>
        <w:t>18</w:t>
      </w:r>
      <w:r w:rsidR="006A0DA6">
        <w:rPr>
          <w:rFonts w:ascii="Arial" w:hAnsi="Arial" w:cs="Arial"/>
          <w:b/>
          <w:sz w:val="24"/>
          <w:szCs w:val="24"/>
        </w:rPr>
        <w:t xml:space="preserve">.4 </w:t>
      </w:r>
      <w:r w:rsidR="006A0DA6">
        <w:rPr>
          <w:rFonts w:ascii="Arial" w:hAnsi="Arial" w:cs="Arial"/>
          <w:sz w:val="24"/>
          <w:szCs w:val="24"/>
        </w:rPr>
        <w:t>– A apresentação da proposta implica, por parte da licitante, observação dos preceitos legais e regulamentares em vigor, bem como a integral e incondicional aceitação de todos os termos e condições deste edital sendo responsável pela fidelidade e legitimidade das informações e dos documentos apresentados em qualquer fase da licitação.</w:t>
      </w:r>
    </w:p>
    <w:p w:rsidR="006A0DA6" w:rsidRDefault="006A0DA6" w:rsidP="008E5A07">
      <w:pPr>
        <w:tabs>
          <w:tab w:val="right" w:pos="8504"/>
        </w:tabs>
        <w:spacing w:after="0"/>
        <w:jc w:val="both"/>
        <w:rPr>
          <w:rFonts w:ascii="Arial" w:hAnsi="Arial" w:cs="Arial"/>
          <w:sz w:val="24"/>
          <w:szCs w:val="24"/>
        </w:rPr>
      </w:pPr>
      <w:r>
        <w:rPr>
          <w:rFonts w:ascii="Arial" w:hAnsi="Arial" w:cs="Arial"/>
          <w:b/>
          <w:sz w:val="24"/>
          <w:szCs w:val="24"/>
        </w:rPr>
        <w:t>1</w:t>
      </w:r>
      <w:r w:rsidR="00A9390E">
        <w:rPr>
          <w:rFonts w:ascii="Arial" w:hAnsi="Arial" w:cs="Arial"/>
          <w:b/>
          <w:sz w:val="24"/>
          <w:szCs w:val="24"/>
        </w:rPr>
        <w:t>8</w:t>
      </w:r>
      <w:r>
        <w:rPr>
          <w:rFonts w:ascii="Arial" w:hAnsi="Arial" w:cs="Arial"/>
          <w:b/>
          <w:sz w:val="24"/>
          <w:szCs w:val="24"/>
        </w:rPr>
        <w:t xml:space="preserve">.5 </w:t>
      </w:r>
      <w:r>
        <w:rPr>
          <w:rFonts w:ascii="Arial" w:hAnsi="Arial" w:cs="Arial"/>
          <w:sz w:val="24"/>
          <w:szCs w:val="24"/>
        </w:rPr>
        <w:t>– Havendo indício de conluio entre os licitantes ou de qualquer outro ato de má-fé, a Prefeitura Municipal de Pains comunicará os fatos verificados ao Ministério Público para as providências cabíveis.</w:t>
      </w:r>
    </w:p>
    <w:p w:rsidR="006A0DA6" w:rsidRDefault="006A0DA6" w:rsidP="008E5A07">
      <w:pPr>
        <w:tabs>
          <w:tab w:val="right" w:pos="8504"/>
        </w:tabs>
        <w:spacing w:after="0"/>
        <w:jc w:val="both"/>
        <w:rPr>
          <w:rFonts w:ascii="Arial" w:hAnsi="Arial" w:cs="Arial"/>
          <w:sz w:val="24"/>
          <w:szCs w:val="24"/>
        </w:rPr>
      </w:pPr>
      <w:r>
        <w:rPr>
          <w:rFonts w:ascii="Arial" w:hAnsi="Arial" w:cs="Arial"/>
          <w:b/>
          <w:sz w:val="24"/>
          <w:szCs w:val="24"/>
        </w:rPr>
        <w:t>1</w:t>
      </w:r>
      <w:r w:rsidR="00A9390E">
        <w:rPr>
          <w:rFonts w:ascii="Arial" w:hAnsi="Arial" w:cs="Arial"/>
          <w:b/>
          <w:sz w:val="24"/>
          <w:szCs w:val="24"/>
        </w:rPr>
        <w:t>8</w:t>
      </w:r>
      <w:r>
        <w:rPr>
          <w:rFonts w:ascii="Arial" w:hAnsi="Arial" w:cs="Arial"/>
          <w:b/>
          <w:sz w:val="24"/>
          <w:szCs w:val="24"/>
        </w:rPr>
        <w:t xml:space="preserve">.6 </w:t>
      </w:r>
      <w:r>
        <w:rPr>
          <w:rFonts w:ascii="Arial" w:hAnsi="Arial" w:cs="Arial"/>
          <w:sz w:val="24"/>
          <w:szCs w:val="24"/>
        </w:rPr>
        <w:t xml:space="preserve">– É facultado à pregoeira ou à autoridade superior, em qualquer fase da licitação, a promoção de diligência destinada a esclarecer ou complementar a </w:t>
      </w:r>
      <w:r>
        <w:rPr>
          <w:rFonts w:ascii="Arial" w:hAnsi="Arial" w:cs="Arial"/>
          <w:sz w:val="24"/>
          <w:szCs w:val="24"/>
        </w:rPr>
        <w:lastRenderedPageBreak/>
        <w:t>instrução do processo, vedada a inclusão posterior de documento ou informação que deva constar no ato da sessão pública.</w:t>
      </w:r>
    </w:p>
    <w:p w:rsidR="006A0DA6" w:rsidRDefault="006A0DA6" w:rsidP="008E5A07">
      <w:pPr>
        <w:tabs>
          <w:tab w:val="right" w:pos="8504"/>
        </w:tabs>
        <w:spacing w:after="0"/>
        <w:jc w:val="both"/>
        <w:rPr>
          <w:rFonts w:ascii="Arial" w:hAnsi="Arial" w:cs="Arial"/>
          <w:sz w:val="24"/>
          <w:szCs w:val="24"/>
        </w:rPr>
      </w:pPr>
      <w:r>
        <w:rPr>
          <w:rFonts w:ascii="Arial" w:hAnsi="Arial" w:cs="Arial"/>
          <w:b/>
          <w:sz w:val="24"/>
          <w:szCs w:val="24"/>
        </w:rPr>
        <w:t>1</w:t>
      </w:r>
      <w:r w:rsidR="00A9390E">
        <w:rPr>
          <w:rFonts w:ascii="Arial" w:hAnsi="Arial" w:cs="Arial"/>
          <w:b/>
          <w:sz w:val="24"/>
          <w:szCs w:val="24"/>
        </w:rPr>
        <w:t>8</w:t>
      </w:r>
      <w:r>
        <w:rPr>
          <w:rFonts w:ascii="Arial" w:hAnsi="Arial" w:cs="Arial"/>
          <w:b/>
          <w:sz w:val="24"/>
          <w:szCs w:val="24"/>
        </w:rPr>
        <w:t xml:space="preserve">.7 </w:t>
      </w:r>
      <w:r>
        <w:rPr>
          <w:rFonts w:ascii="Arial" w:hAnsi="Arial" w:cs="Arial"/>
          <w:sz w:val="24"/>
          <w:szCs w:val="24"/>
        </w:rPr>
        <w:t>– As questões decorrentes da execução deste edital, que não puderem ser dirimidas administrativamente, serão processadas e julgadas no foro da Comarca de Arcos – MG, com exclusão de qualquer outro, por mais privilegiado que seja.</w:t>
      </w:r>
    </w:p>
    <w:p w:rsidR="006A0DA6" w:rsidRDefault="006A0DA6" w:rsidP="008E5A07">
      <w:pPr>
        <w:tabs>
          <w:tab w:val="right" w:pos="8504"/>
        </w:tabs>
        <w:spacing w:after="0"/>
        <w:jc w:val="both"/>
        <w:rPr>
          <w:rFonts w:ascii="Arial" w:hAnsi="Arial" w:cs="Arial"/>
          <w:sz w:val="24"/>
          <w:szCs w:val="24"/>
        </w:rPr>
      </w:pPr>
      <w:r>
        <w:rPr>
          <w:rFonts w:ascii="Arial" w:hAnsi="Arial" w:cs="Arial"/>
          <w:b/>
          <w:sz w:val="24"/>
          <w:szCs w:val="24"/>
        </w:rPr>
        <w:t>1</w:t>
      </w:r>
      <w:r w:rsidR="00A9390E">
        <w:rPr>
          <w:rFonts w:ascii="Arial" w:hAnsi="Arial" w:cs="Arial"/>
          <w:b/>
          <w:sz w:val="24"/>
          <w:szCs w:val="24"/>
        </w:rPr>
        <w:t>8</w:t>
      </w:r>
      <w:r>
        <w:rPr>
          <w:rFonts w:ascii="Arial" w:hAnsi="Arial" w:cs="Arial"/>
          <w:b/>
          <w:sz w:val="24"/>
          <w:szCs w:val="24"/>
        </w:rPr>
        <w:t xml:space="preserve">.8 </w:t>
      </w:r>
      <w:r>
        <w:rPr>
          <w:rFonts w:ascii="Arial" w:hAnsi="Arial" w:cs="Arial"/>
          <w:sz w:val="24"/>
          <w:szCs w:val="24"/>
        </w:rPr>
        <w:t>– Qualquer pedido</w:t>
      </w:r>
      <w:r w:rsidR="008E5A07">
        <w:rPr>
          <w:rFonts w:ascii="Arial" w:hAnsi="Arial" w:cs="Arial"/>
          <w:sz w:val="24"/>
          <w:szCs w:val="24"/>
        </w:rPr>
        <w:t xml:space="preserve"> de esclarecimentos em relação à</w:t>
      </w:r>
      <w:r>
        <w:rPr>
          <w:rFonts w:ascii="Arial" w:hAnsi="Arial" w:cs="Arial"/>
          <w:sz w:val="24"/>
          <w:szCs w:val="24"/>
        </w:rPr>
        <w:t xml:space="preserve"> eventuais dúvidas na interpretação do presente edital, deverá ser encaminhado por escrito à pregoeira, no Setor de Licitações da Prefeitura Municipal de Pains.</w:t>
      </w:r>
    </w:p>
    <w:p w:rsidR="006A0DA6" w:rsidRDefault="006A0DA6" w:rsidP="008E5A07">
      <w:pPr>
        <w:tabs>
          <w:tab w:val="right" w:pos="8504"/>
        </w:tabs>
        <w:spacing w:after="0"/>
        <w:jc w:val="both"/>
        <w:rPr>
          <w:rFonts w:ascii="Arial" w:hAnsi="Arial" w:cs="Arial"/>
          <w:sz w:val="24"/>
          <w:szCs w:val="24"/>
        </w:rPr>
      </w:pPr>
      <w:r>
        <w:rPr>
          <w:rFonts w:ascii="Arial" w:hAnsi="Arial" w:cs="Arial"/>
          <w:b/>
          <w:sz w:val="24"/>
          <w:szCs w:val="24"/>
        </w:rPr>
        <w:t>1</w:t>
      </w:r>
      <w:r w:rsidR="00A9390E">
        <w:rPr>
          <w:rFonts w:ascii="Arial" w:hAnsi="Arial" w:cs="Arial"/>
          <w:b/>
          <w:sz w:val="24"/>
          <w:szCs w:val="24"/>
        </w:rPr>
        <w:t>8</w:t>
      </w:r>
      <w:r>
        <w:rPr>
          <w:rFonts w:ascii="Arial" w:hAnsi="Arial" w:cs="Arial"/>
          <w:b/>
          <w:sz w:val="24"/>
          <w:szCs w:val="24"/>
        </w:rPr>
        <w:t>.9 –</w:t>
      </w:r>
      <w:r>
        <w:rPr>
          <w:rFonts w:ascii="Arial" w:hAnsi="Arial" w:cs="Arial"/>
          <w:sz w:val="24"/>
          <w:szCs w:val="24"/>
        </w:rPr>
        <w:t xml:space="preserve"> A homologação do objeto desta licitação não implicará direito à contratação.</w:t>
      </w:r>
    </w:p>
    <w:p w:rsidR="006A0DA6" w:rsidRDefault="006A0DA6" w:rsidP="008E5A07">
      <w:pPr>
        <w:pStyle w:val="Corpodetexto"/>
        <w:tabs>
          <w:tab w:val="right" w:pos="8504"/>
        </w:tabs>
        <w:spacing w:line="276" w:lineRule="auto"/>
        <w:jc w:val="both"/>
        <w:rPr>
          <w:rFonts w:ascii="Arial" w:hAnsi="Arial" w:cs="Arial"/>
          <w:b w:val="0"/>
          <w:sz w:val="24"/>
          <w:szCs w:val="24"/>
        </w:rPr>
      </w:pPr>
      <w:r>
        <w:rPr>
          <w:rFonts w:ascii="Arial" w:hAnsi="Arial" w:cs="Arial"/>
          <w:sz w:val="24"/>
          <w:szCs w:val="24"/>
        </w:rPr>
        <w:t>1</w:t>
      </w:r>
      <w:r w:rsidR="00A9390E">
        <w:rPr>
          <w:rFonts w:ascii="Arial" w:hAnsi="Arial" w:cs="Arial"/>
          <w:sz w:val="24"/>
          <w:szCs w:val="24"/>
        </w:rPr>
        <w:t>8</w:t>
      </w:r>
      <w:r>
        <w:rPr>
          <w:rFonts w:ascii="Arial" w:hAnsi="Arial" w:cs="Arial"/>
          <w:sz w:val="24"/>
          <w:szCs w:val="24"/>
        </w:rPr>
        <w:t>.10-</w:t>
      </w:r>
      <w:r>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6A0DA6" w:rsidRDefault="006A0DA6" w:rsidP="008E5A07">
      <w:pPr>
        <w:pStyle w:val="Corpodetexto"/>
        <w:tabs>
          <w:tab w:val="right" w:pos="8504"/>
        </w:tabs>
        <w:spacing w:line="276" w:lineRule="auto"/>
        <w:jc w:val="both"/>
        <w:rPr>
          <w:rFonts w:ascii="Arial" w:hAnsi="Arial" w:cs="Arial"/>
          <w:b w:val="0"/>
          <w:sz w:val="24"/>
          <w:szCs w:val="24"/>
        </w:rPr>
      </w:pPr>
      <w:r>
        <w:rPr>
          <w:rFonts w:ascii="Arial" w:hAnsi="Arial" w:cs="Arial"/>
          <w:sz w:val="24"/>
          <w:szCs w:val="24"/>
        </w:rPr>
        <w:t>1</w:t>
      </w:r>
      <w:r w:rsidR="00A9390E">
        <w:rPr>
          <w:rFonts w:ascii="Arial" w:hAnsi="Arial" w:cs="Arial"/>
          <w:sz w:val="24"/>
          <w:szCs w:val="24"/>
        </w:rPr>
        <w:t>8</w:t>
      </w:r>
      <w:r>
        <w:rPr>
          <w:rFonts w:ascii="Arial" w:hAnsi="Arial" w:cs="Arial"/>
          <w:sz w:val="24"/>
          <w:szCs w:val="24"/>
        </w:rPr>
        <w:t>.11-</w:t>
      </w:r>
      <w:r>
        <w:rPr>
          <w:rFonts w:ascii="Arial" w:hAnsi="Arial" w:cs="Arial"/>
          <w:b w:val="0"/>
          <w:sz w:val="24"/>
          <w:szCs w:val="24"/>
        </w:rPr>
        <w:t xml:space="preserve"> Os casos omissos serão dirimidos pela pregoeira, com observância da legislação regedora, em especial a Lei 8.666/1993 e suas alterações, Lei 10.520/2002 e Lei Complementar 123/2006.</w:t>
      </w:r>
    </w:p>
    <w:p w:rsidR="006A0DA6" w:rsidRDefault="006A0DA6" w:rsidP="008E5A07">
      <w:pPr>
        <w:tabs>
          <w:tab w:val="right" w:pos="8504"/>
        </w:tabs>
        <w:spacing w:after="0"/>
        <w:ind w:right="-2"/>
        <w:jc w:val="both"/>
        <w:rPr>
          <w:rFonts w:ascii="Arial" w:hAnsi="Arial" w:cs="Arial"/>
          <w:bCs/>
          <w:sz w:val="24"/>
          <w:szCs w:val="24"/>
        </w:rPr>
      </w:pPr>
      <w:r>
        <w:rPr>
          <w:rFonts w:ascii="Arial" w:hAnsi="Arial" w:cs="Arial"/>
          <w:b/>
          <w:bCs/>
          <w:sz w:val="24"/>
          <w:szCs w:val="24"/>
        </w:rPr>
        <w:t>1</w:t>
      </w:r>
      <w:r w:rsidR="00A9390E">
        <w:rPr>
          <w:rFonts w:ascii="Arial" w:hAnsi="Arial" w:cs="Arial"/>
          <w:b/>
          <w:bCs/>
          <w:sz w:val="24"/>
          <w:szCs w:val="24"/>
        </w:rPr>
        <w:t>8</w:t>
      </w:r>
      <w:r>
        <w:rPr>
          <w:rFonts w:ascii="Arial" w:hAnsi="Arial" w:cs="Arial"/>
          <w:b/>
          <w:bCs/>
          <w:sz w:val="24"/>
          <w:szCs w:val="24"/>
        </w:rPr>
        <w:t>.12-</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w:t>
      </w:r>
      <w:r w:rsidR="008E5A07">
        <w:rPr>
          <w:rFonts w:ascii="Arial" w:hAnsi="Arial" w:cs="Arial"/>
          <w:bCs/>
          <w:spacing w:val="-3"/>
          <w:sz w:val="24"/>
          <w:szCs w:val="24"/>
        </w:rPr>
        <w:t>S</w:t>
      </w:r>
      <w:r>
        <w:rPr>
          <w:rFonts w:ascii="Arial" w:hAnsi="Arial" w:cs="Arial"/>
          <w:bCs/>
          <w:spacing w:val="-3"/>
          <w:sz w:val="24"/>
          <w:szCs w:val="24"/>
        </w:rPr>
        <w:t>eção de Licitaç</w:t>
      </w:r>
      <w:r w:rsidR="008E5A07">
        <w:rPr>
          <w:rFonts w:ascii="Arial" w:hAnsi="Arial" w:cs="Arial"/>
          <w:bCs/>
          <w:spacing w:val="-3"/>
          <w:sz w:val="24"/>
          <w:szCs w:val="24"/>
        </w:rPr>
        <w:t>ões</w:t>
      </w:r>
      <w:r>
        <w:rPr>
          <w:rFonts w:ascii="Arial" w:hAnsi="Arial" w:cs="Arial"/>
          <w:bCs/>
          <w:spacing w:val="-3"/>
          <w:sz w:val="24"/>
          <w:szCs w:val="24"/>
        </w:rPr>
        <w:t xml:space="preserve"> da PREFEITURA MUNICIPAL DE PAINS - MG, situada </w:t>
      </w:r>
      <w:r>
        <w:rPr>
          <w:rFonts w:ascii="Arial" w:hAnsi="Arial" w:cs="Arial"/>
          <w:bCs/>
          <w:sz w:val="24"/>
          <w:szCs w:val="24"/>
        </w:rPr>
        <w:t>na Praça Tonico Rabelo 164 – Cent</w:t>
      </w:r>
      <w:r w:rsidR="008E5A07">
        <w:rPr>
          <w:rFonts w:ascii="Arial" w:hAnsi="Arial" w:cs="Arial"/>
          <w:bCs/>
          <w:sz w:val="24"/>
          <w:szCs w:val="24"/>
        </w:rPr>
        <w:t>ro – CEP: 35582-000, Telefone (</w:t>
      </w:r>
      <w:r>
        <w:rPr>
          <w:rFonts w:ascii="Arial" w:hAnsi="Arial" w:cs="Arial"/>
          <w:bCs/>
          <w:sz w:val="24"/>
          <w:szCs w:val="24"/>
        </w:rPr>
        <w:t>37) 3323-1</w:t>
      </w:r>
      <w:r w:rsidR="0021537E">
        <w:rPr>
          <w:rFonts w:ascii="Arial" w:hAnsi="Arial" w:cs="Arial"/>
          <w:bCs/>
          <w:sz w:val="24"/>
          <w:szCs w:val="24"/>
        </w:rPr>
        <w:t>285</w:t>
      </w:r>
      <w:r>
        <w:rPr>
          <w:rFonts w:ascii="Arial" w:hAnsi="Arial" w:cs="Arial"/>
          <w:bCs/>
          <w:sz w:val="24"/>
          <w:szCs w:val="24"/>
        </w:rPr>
        <w:t xml:space="preserve">, no horário </w:t>
      </w:r>
      <w:r w:rsidR="008E5A07">
        <w:rPr>
          <w:rFonts w:ascii="Arial" w:hAnsi="Arial" w:cs="Arial"/>
          <w:bCs/>
          <w:sz w:val="24"/>
          <w:szCs w:val="24"/>
        </w:rPr>
        <w:t>de 8h às 17h</w:t>
      </w:r>
      <w:r>
        <w:rPr>
          <w:rFonts w:ascii="Arial" w:hAnsi="Arial" w:cs="Arial"/>
          <w:bCs/>
          <w:sz w:val="24"/>
          <w:szCs w:val="24"/>
        </w:rPr>
        <w:t>.</w:t>
      </w:r>
    </w:p>
    <w:p w:rsidR="006A0DA6" w:rsidRDefault="006A0DA6" w:rsidP="006A0DA6">
      <w:pPr>
        <w:pStyle w:val="Corpodetexto"/>
        <w:jc w:val="center"/>
        <w:rPr>
          <w:rFonts w:ascii="Arial" w:hAnsi="Arial" w:cs="Arial"/>
          <w:b w:val="0"/>
          <w:sz w:val="10"/>
          <w:szCs w:val="10"/>
        </w:rPr>
      </w:pPr>
    </w:p>
    <w:p w:rsidR="006A0DA6" w:rsidRDefault="006A0DA6" w:rsidP="006A0DA6">
      <w:pPr>
        <w:pStyle w:val="Corpodetexto"/>
        <w:jc w:val="center"/>
        <w:rPr>
          <w:rFonts w:ascii="Arial" w:hAnsi="Arial" w:cs="Arial"/>
          <w:b w:val="0"/>
          <w:sz w:val="24"/>
          <w:szCs w:val="24"/>
        </w:rPr>
      </w:pPr>
    </w:p>
    <w:p w:rsidR="006A0DA6" w:rsidRDefault="00A9390E" w:rsidP="006A0DA6">
      <w:pPr>
        <w:pStyle w:val="Corpodetexto"/>
        <w:jc w:val="center"/>
        <w:rPr>
          <w:rFonts w:ascii="Arial" w:hAnsi="Arial" w:cs="Arial"/>
          <w:b w:val="0"/>
          <w:sz w:val="24"/>
          <w:szCs w:val="24"/>
        </w:rPr>
      </w:pPr>
      <w:r>
        <w:rPr>
          <w:rFonts w:ascii="Arial" w:hAnsi="Arial" w:cs="Arial"/>
          <w:b w:val="0"/>
          <w:sz w:val="24"/>
          <w:szCs w:val="24"/>
        </w:rPr>
        <w:t>Pains/</w:t>
      </w:r>
      <w:r w:rsidR="006A0DA6">
        <w:rPr>
          <w:rFonts w:ascii="Arial" w:hAnsi="Arial" w:cs="Arial"/>
          <w:b w:val="0"/>
          <w:sz w:val="24"/>
          <w:szCs w:val="24"/>
        </w:rPr>
        <w:t xml:space="preserve">MG, </w:t>
      </w:r>
      <w:r w:rsidR="001E4142">
        <w:rPr>
          <w:rFonts w:ascii="Arial" w:hAnsi="Arial" w:cs="Arial"/>
          <w:b w:val="0"/>
          <w:sz w:val="24"/>
          <w:szCs w:val="24"/>
        </w:rPr>
        <w:t>04 de Janeiro de 2022</w:t>
      </w:r>
    </w:p>
    <w:p w:rsidR="006A0DA6" w:rsidRDefault="006A0DA6" w:rsidP="006A0DA6">
      <w:pPr>
        <w:pStyle w:val="Corpodetexto"/>
        <w:jc w:val="center"/>
        <w:rPr>
          <w:rFonts w:ascii="Arial" w:hAnsi="Arial" w:cs="Arial"/>
          <w:b w:val="0"/>
          <w:sz w:val="10"/>
          <w:szCs w:val="10"/>
        </w:rPr>
      </w:pPr>
    </w:p>
    <w:p w:rsidR="006A0DA6" w:rsidRDefault="006A0DA6" w:rsidP="006A0DA6">
      <w:pPr>
        <w:pStyle w:val="Corpodetexto"/>
        <w:jc w:val="center"/>
        <w:rPr>
          <w:rFonts w:ascii="Arial" w:hAnsi="Arial" w:cs="Arial"/>
          <w:b w:val="0"/>
          <w:sz w:val="10"/>
          <w:szCs w:val="10"/>
        </w:rPr>
      </w:pPr>
    </w:p>
    <w:p w:rsidR="006152BE" w:rsidRDefault="006152BE" w:rsidP="006A0DA6">
      <w:pPr>
        <w:pStyle w:val="Corpodetexto"/>
        <w:jc w:val="center"/>
        <w:rPr>
          <w:rFonts w:ascii="Arial" w:hAnsi="Arial" w:cs="Arial"/>
          <w:b w:val="0"/>
          <w:sz w:val="10"/>
          <w:szCs w:val="10"/>
        </w:rPr>
      </w:pPr>
    </w:p>
    <w:p w:rsidR="006152BE" w:rsidRDefault="006152BE" w:rsidP="006A0DA6">
      <w:pPr>
        <w:pStyle w:val="Corpodetexto"/>
        <w:jc w:val="center"/>
        <w:rPr>
          <w:rFonts w:ascii="Arial" w:hAnsi="Arial" w:cs="Arial"/>
          <w:b w:val="0"/>
          <w:sz w:val="10"/>
          <w:szCs w:val="10"/>
        </w:rPr>
      </w:pPr>
    </w:p>
    <w:p w:rsidR="006152BE" w:rsidRDefault="006152BE" w:rsidP="006A0DA6">
      <w:pPr>
        <w:pStyle w:val="Corpodetexto"/>
        <w:jc w:val="center"/>
        <w:rPr>
          <w:rFonts w:ascii="Arial" w:hAnsi="Arial" w:cs="Arial"/>
          <w:b w:val="0"/>
          <w:sz w:val="10"/>
          <w:szCs w:val="10"/>
        </w:rPr>
      </w:pPr>
    </w:p>
    <w:p w:rsidR="006152BE" w:rsidRDefault="006152BE" w:rsidP="006A0DA6">
      <w:pPr>
        <w:pStyle w:val="Corpodetexto"/>
        <w:jc w:val="center"/>
        <w:rPr>
          <w:rFonts w:ascii="Arial" w:hAnsi="Arial" w:cs="Arial"/>
          <w:b w:val="0"/>
          <w:sz w:val="10"/>
          <w:szCs w:val="10"/>
        </w:rPr>
      </w:pPr>
    </w:p>
    <w:p w:rsidR="006152BE" w:rsidRDefault="006152BE" w:rsidP="006A0DA6">
      <w:pPr>
        <w:pStyle w:val="Corpodetexto"/>
        <w:jc w:val="center"/>
        <w:rPr>
          <w:rFonts w:ascii="Arial" w:hAnsi="Arial" w:cs="Arial"/>
          <w:b w:val="0"/>
          <w:sz w:val="10"/>
          <w:szCs w:val="10"/>
        </w:rPr>
      </w:pPr>
    </w:p>
    <w:p w:rsidR="006152BE" w:rsidRDefault="006152BE" w:rsidP="006A0DA6">
      <w:pPr>
        <w:pStyle w:val="Corpodetexto"/>
        <w:jc w:val="center"/>
        <w:rPr>
          <w:rFonts w:ascii="Arial" w:hAnsi="Arial" w:cs="Arial"/>
          <w:b w:val="0"/>
          <w:sz w:val="10"/>
          <w:szCs w:val="10"/>
        </w:rPr>
      </w:pPr>
    </w:p>
    <w:p w:rsidR="006152BE" w:rsidRDefault="006152BE" w:rsidP="006A0DA6">
      <w:pPr>
        <w:pStyle w:val="Corpodetexto"/>
        <w:jc w:val="center"/>
        <w:rPr>
          <w:rFonts w:ascii="Arial" w:hAnsi="Arial" w:cs="Arial"/>
          <w:b w:val="0"/>
          <w:sz w:val="10"/>
          <w:szCs w:val="10"/>
        </w:rPr>
      </w:pPr>
    </w:p>
    <w:p w:rsidR="006A0DA6" w:rsidRDefault="006A0DA6" w:rsidP="006A0DA6">
      <w:pPr>
        <w:pStyle w:val="Corpodetexto"/>
        <w:jc w:val="center"/>
        <w:rPr>
          <w:rFonts w:ascii="Arial" w:hAnsi="Arial" w:cs="Arial"/>
          <w:b w:val="0"/>
          <w:sz w:val="10"/>
          <w:szCs w:val="10"/>
        </w:rPr>
      </w:pPr>
    </w:p>
    <w:p w:rsidR="006A0DA6" w:rsidRDefault="006A0DA6" w:rsidP="006A0DA6">
      <w:pPr>
        <w:pStyle w:val="Corpodetexto"/>
        <w:rPr>
          <w:rFonts w:ascii="Arial" w:hAnsi="Arial" w:cs="Arial"/>
          <w:b w:val="0"/>
          <w:sz w:val="10"/>
          <w:szCs w:val="10"/>
        </w:rPr>
      </w:pPr>
    </w:p>
    <w:p w:rsidR="006A0DA6" w:rsidRDefault="006A0DA6" w:rsidP="006A0DA6">
      <w:pPr>
        <w:pStyle w:val="Corpodetexto"/>
        <w:jc w:val="center"/>
        <w:rPr>
          <w:rFonts w:ascii="Arial" w:hAnsi="Arial" w:cs="Arial"/>
          <w:b w:val="0"/>
          <w:sz w:val="10"/>
          <w:szCs w:val="10"/>
        </w:rPr>
      </w:pPr>
    </w:p>
    <w:p w:rsidR="006A0DA6" w:rsidRDefault="00A9390E" w:rsidP="00A9390E">
      <w:pPr>
        <w:spacing w:after="0" w:line="240" w:lineRule="auto"/>
        <w:jc w:val="center"/>
        <w:rPr>
          <w:rFonts w:ascii="Arial" w:hAnsi="Arial" w:cs="Arial"/>
          <w:b/>
          <w:sz w:val="24"/>
          <w:szCs w:val="24"/>
        </w:rPr>
      </w:pPr>
      <w:r>
        <w:rPr>
          <w:rFonts w:ascii="Arial" w:hAnsi="Arial" w:cs="Arial"/>
          <w:b/>
          <w:sz w:val="24"/>
          <w:szCs w:val="24"/>
        </w:rPr>
        <w:t>Karina Paula Rodrigues Silva</w:t>
      </w:r>
    </w:p>
    <w:p w:rsidR="006A0DA6" w:rsidRDefault="006A0DA6" w:rsidP="00A9390E">
      <w:pPr>
        <w:spacing w:after="0" w:line="240" w:lineRule="auto"/>
        <w:jc w:val="center"/>
      </w:pPr>
      <w:r>
        <w:rPr>
          <w:rFonts w:ascii="Arial" w:hAnsi="Arial" w:cs="Arial"/>
          <w:bCs/>
          <w:sz w:val="24"/>
          <w:szCs w:val="24"/>
        </w:rPr>
        <w:t>Pregoeira</w:t>
      </w:r>
    </w:p>
    <w:p w:rsidR="00403E80" w:rsidRDefault="00403E80" w:rsidP="006A0DA6">
      <w:pPr>
        <w:spacing w:after="0"/>
      </w:pPr>
    </w:p>
    <w:sectPr w:rsidR="00403E80" w:rsidSect="00614201">
      <w:headerReference w:type="default" r:id="rId11"/>
      <w:footerReference w:type="defaul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845" w:rsidRDefault="00B54845" w:rsidP="00614201">
      <w:pPr>
        <w:spacing w:after="0" w:line="240" w:lineRule="auto"/>
      </w:pPr>
      <w:r>
        <w:separator/>
      </w:r>
    </w:p>
  </w:endnote>
  <w:endnote w:type="continuationSeparator" w:id="1">
    <w:p w:rsidR="00B54845" w:rsidRDefault="00B54845"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9561F" w:rsidP="0069561F">
    <w:pPr>
      <w:spacing w:after="0" w:line="240" w:lineRule="auto"/>
      <w:jc w:val="center"/>
      <w:rPr>
        <w:rFonts w:ascii="Arial" w:hAnsi="Arial" w:cs="Arial"/>
      </w:rPr>
    </w:pPr>
    <w:r>
      <w:rPr>
        <w:rFonts w:ascii="Arial" w:hAnsi="Arial" w:cs="Arial"/>
      </w:rPr>
      <w:t>_________</w:t>
    </w:r>
    <w:r w:rsidR="00614201" w:rsidRPr="00761955">
      <w:rPr>
        <w:rFonts w:ascii="Arial" w:hAnsi="Arial" w:cs="Arial"/>
      </w:rPr>
      <w:t>____________________________________________________________</w:t>
    </w:r>
  </w:p>
  <w:p w:rsidR="00614201" w:rsidRPr="00761955" w:rsidRDefault="00614201" w:rsidP="0069561F">
    <w:pPr>
      <w:spacing w:after="0" w:line="240" w:lineRule="auto"/>
      <w:jc w:val="center"/>
    </w:pPr>
    <w:r>
      <w:t>Praça</w:t>
    </w:r>
    <w:r w:rsidRPr="00761955">
      <w:t xml:space="preserve"> Tonico Rabelo, n.º 164</w:t>
    </w:r>
    <w:r w:rsidR="0069561F">
      <w:t xml:space="preserve"> – Centro - </w:t>
    </w:r>
    <w:r w:rsidRPr="00761955">
      <w:t>CEP: 35582-000</w:t>
    </w:r>
    <w:r w:rsidR="0069561F">
      <w:t xml:space="preserve"> - Pains/</w:t>
    </w:r>
    <w:r w:rsidRPr="00761955">
      <w:t>MG</w:t>
    </w:r>
  </w:p>
  <w:p w:rsidR="00614201" w:rsidRDefault="00614201" w:rsidP="0069561F">
    <w:pPr>
      <w:spacing w:after="0" w:line="240" w:lineRule="auto"/>
      <w:jc w:val="center"/>
    </w:pPr>
    <w:r w:rsidRPr="00761955">
      <w:t>Telefone: (37) 3323-</w:t>
    </w:r>
    <w:r>
      <w:t>1285</w:t>
    </w:r>
    <w:r w:rsidR="00BA3451">
      <w:t xml:space="preserve"> </w:t>
    </w:r>
  </w:p>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845" w:rsidRDefault="00B54845" w:rsidP="00614201">
      <w:pPr>
        <w:spacing w:after="0" w:line="240" w:lineRule="auto"/>
      </w:pPr>
      <w:r>
        <w:separator/>
      </w:r>
    </w:p>
  </w:footnote>
  <w:footnote w:type="continuationSeparator" w:id="1">
    <w:p w:rsidR="00B54845" w:rsidRDefault="00B54845"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2"/>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3"/>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6"/>
    <w:lvl w:ilvl="0">
      <w:start w:val="4"/>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6448786E"/>
    <w:multiLevelType w:val="hybridMultilevel"/>
    <w:tmpl w:val="59E88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50178"/>
  </w:hdrShapeDefaults>
  <w:footnotePr>
    <w:footnote w:id="0"/>
    <w:footnote w:id="1"/>
  </w:footnotePr>
  <w:endnotePr>
    <w:endnote w:id="0"/>
    <w:endnote w:id="1"/>
  </w:endnotePr>
  <w:compat/>
  <w:rsids>
    <w:rsidRoot w:val="00614201"/>
    <w:rsid w:val="000410FD"/>
    <w:rsid w:val="000437ED"/>
    <w:rsid w:val="000A4411"/>
    <w:rsid w:val="000B251A"/>
    <w:rsid w:val="001104D8"/>
    <w:rsid w:val="00120341"/>
    <w:rsid w:val="001349D0"/>
    <w:rsid w:val="00163FBC"/>
    <w:rsid w:val="001A5DB5"/>
    <w:rsid w:val="001B0FEE"/>
    <w:rsid w:val="001B5310"/>
    <w:rsid w:val="001C0101"/>
    <w:rsid w:val="001E1A32"/>
    <w:rsid w:val="001E4142"/>
    <w:rsid w:val="0021537E"/>
    <w:rsid w:val="002D16EB"/>
    <w:rsid w:val="00355700"/>
    <w:rsid w:val="00403E80"/>
    <w:rsid w:val="004357BF"/>
    <w:rsid w:val="00454BE8"/>
    <w:rsid w:val="00493065"/>
    <w:rsid w:val="004E6652"/>
    <w:rsid w:val="004F0E12"/>
    <w:rsid w:val="00524E0A"/>
    <w:rsid w:val="005261ED"/>
    <w:rsid w:val="0054070B"/>
    <w:rsid w:val="00562D93"/>
    <w:rsid w:val="00572753"/>
    <w:rsid w:val="00596DB2"/>
    <w:rsid w:val="005B3DD5"/>
    <w:rsid w:val="00602D14"/>
    <w:rsid w:val="00614201"/>
    <w:rsid w:val="006152BE"/>
    <w:rsid w:val="00620F41"/>
    <w:rsid w:val="0062568C"/>
    <w:rsid w:val="00655D90"/>
    <w:rsid w:val="006852ED"/>
    <w:rsid w:val="0069561F"/>
    <w:rsid w:val="006A033A"/>
    <w:rsid w:val="006A0475"/>
    <w:rsid w:val="006A0DA6"/>
    <w:rsid w:val="006A7F09"/>
    <w:rsid w:val="006E130F"/>
    <w:rsid w:val="00743373"/>
    <w:rsid w:val="00746535"/>
    <w:rsid w:val="0075015E"/>
    <w:rsid w:val="007D2DD3"/>
    <w:rsid w:val="008C5557"/>
    <w:rsid w:val="008E5A07"/>
    <w:rsid w:val="008F2EAD"/>
    <w:rsid w:val="0093480C"/>
    <w:rsid w:val="009D12A3"/>
    <w:rsid w:val="00A02CF6"/>
    <w:rsid w:val="00A04C86"/>
    <w:rsid w:val="00A115C2"/>
    <w:rsid w:val="00A5274A"/>
    <w:rsid w:val="00A549F9"/>
    <w:rsid w:val="00A9390E"/>
    <w:rsid w:val="00AD7E2C"/>
    <w:rsid w:val="00AE383D"/>
    <w:rsid w:val="00AE6E37"/>
    <w:rsid w:val="00B01271"/>
    <w:rsid w:val="00B35B23"/>
    <w:rsid w:val="00B4207F"/>
    <w:rsid w:val="00B54845"/>
    <w:rsid w:val="00B6019C"/>
    <w:rsid w:val="00B64B1C"/>
    <w:rsid w:val="00B71910"/>
    <w:rsid w:val="00BA3451"/>
    <w:rsid w:val="00BC4F32"/>
    <w:rsid w:val="00C01624"/>
    <w:rsid w:val="00C146A4"/>
    <w:rsid w:val="00C151A8"/>
    <w:rsid w:val="00C16ABC"/>
    <w:rsid w:val="00C32324"/>
    <w:rsid w:val="00CF3043"/>
    <w:rsid w:val="00D462E5"/>
    <w:rsid w:val="00DD322E"/>
    <w:rsid w:val="00DF62F9"/>
    <w:rsid w:val="00E1370E"/>
    <w:rsid w:val="00E37672"/>
    <w:rsid w:val="00E531B1"/>
    <w:rsid w:val="00EA310F"/>
    <w:rsid w:val="00EB3CC2"/>
    <w:rsid w:val="00ED4076"/>
    <w:rsid w:val="00F8674D"/>
    <w:rsid w:val="00FA722A"/>
    <w:rsid w:val="00FE262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6A0DA6"/>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6A0DA6"/>
    <w:pPr>
      <w:keepNext/>
      <w:tabs>
        <w:tab w:val="num" w:pos="576"/>
      </w:tabs>
      <w:suppressAutoHyphens/>
      <w:spacing w:after="0" w:line="240" w:lineRule="auto"/>
      <w:ind w:left="576" w:hanging="576"/>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6A0DA6"/>
    <w:pPr>
      <w:keepNext/>
      <w:tabs>
        <w:tab w:val="num" w:pos="720"/>
      </w:tabs>
      <w:suppressAutoHyphens/>
      <w:spacing w:before="240" w:after="60" w:line="240" w:lineRule="auto"/>
      <w:ind w:left="720" w:hanging="720"/>
      <w:outlineLvl w:val="2"/>
    </w:pPr>
    <w:rPr>
      <w:rFonts w:ascii="Arial" w:eastAsia="Times New Roman" w:hAnsi="Arial" w:cs="Arial"/>
      <w:b/>
      <w:bCs/>
      <w:sz w:val="26"/>
      <w:szCs w:val="26"/>
      <w:lang w:eastAsia="ar-SA"/>
    </w:rPr>
  </w:style>
  <w:style w:type="paragraph" w:styleId="Ttulo5">
    <w:name w:val="heading 5"/>
    <w:basedOn w:val="Normal"/>
    <w:next w:val="Normal"/>
    <w:link w:val="Ttulo5Char"/>
    <w:qFormat/>
    <w:rsid w:val="006A0DA6"/>
    <w:pPr>
      <w:tabs>
        <w:tab w:val="num" w:pos="1008"/>
      </w:tabs>
      <w:suppressAutoHyphens/>
      <w:spacing w:before="240" w:after="60" w:line="240" w:lineRule="auto"/>
      <w:ind w:left="1008" w:hanging="1008"/>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6A0DA6"/>
    <w:pPr>
      <w:tabs>
        <w:tab w:val="num" w:pos="1152"/>
      </w:tabs>
      <w:suppressAutoHyphens/>
      <w:spacing w:before="240" w:after="60" w:line="240" w:lineRule="auto"/>
      <w:ind w:left="1152" w:hanging="1152"/>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6A0DA6"/>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6A0DA6"/>
    <w:rPr>
      <w:rFonts w:ascii="Arial" w:eastAsia="Times New Roman" w:hAnsi="Arial" w:cs="Arial"/>
      <w:b/>
      <w:sz w:val="28"/>
      <w:szCs w:val="20"/>
      <w:lang w:eastAsia="ar-SA"/>
    </w:rPr>
  </w:style>
  <w:style w:type="character" w:customStyle="1" w:styleId="Ttulo3Char">
    <w:name w:val="Título 3 Char"/>
    <w:basedOn w:val="Fontepargpadro"/>
    <w:link w:val="Ttulo3"/>
    <w:rsid w:val="006A0DA6"/>
    <w:rPr>
      <w:rFonts w:ascii="Arial" w:eastAsia="Times New Roman" w:hAnsi="Arial" w:cs="Arial"/>
      <w:b/>
      <w:bCs/>
      <w:sz w:val="26"/>
      <w:szCs w:val="26"/>
      <w:lang w:eastAsia="ar-SA"/>
    </w:rPr>
  </w:style>
  <w:style w:type="character" w:customStyle="1" w:styleId="Ttulo5Char">
    <w:name w:val="Título 5 Char"/>
    <w:basedOn w:val="Fontepargpadro"/>
    <w:link w:val="Ttulo5"/>
    <w:rsid w:val="006A0DA6"/>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6A0DA6"/>
    <w:rPr>
      <w:rFonts w:ascii="Times New Roman" w:eastAsia="Times New Roman" w:hAnsi="Times New Roman" w:cs="Times New Roman"/>
      <w:b/>
      <w:bCs/>
      <w:lang w:eastAsia="ar-SA"/>
    </w:rPr>
  </w:style>
  <w:style w:type="character" w:styleId="Hyperlink">
    <w:name w:val="Hyperlink"/>
    <w:basedOn w:val="Fontepargpadro"/>
    <w:rsid w:val="006A0DA6"/>
    <w:rPr>
      <w:color w:val="0000FF"/>
      <w:u w:val="single"/>
    </w:rPr>
  </w:style>
  <w:style w:type="paragraph" w:styleId="Corpodetexto">
    <w:name w:val="Body Text"/>
    <w:basedOn w:val="Normal"/>
    <w:link w:val="CorpodetextoChar"/>
    <w:rsid w:val="006A0DA6"/>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6A0DA6"/>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6A0DA6"/>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6A0DA6"/>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6A0DA6"/>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6A0DA6"/>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customStyle="1" w:styleId="Corpodetexto21">
    <w:name w:val="Corpo de texto 21"/>
    <w:basedOn w:val="Normal"/>
    <w:rsid w:val="006A0DA6"/>
    <w:pPr>
      <w:suppressAutoHyphens/>
      <w:spacing w:after="120" w:line="480" w:lineRule="auto"/>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rsid w:val="006A0DA6"/>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6A0DA6"/>
    <w:rPr>
      <w:rFonts w:ascii="Times New Roman" w:eastAsia="Times New Roman" w:hAnsi="Times New Roman" w:cs="Times New Roman"/>
      <w:sz w:val="20"/>
      <w:szCs w:val="20"/>
      <w:lang w:eastAsia="ar-SA"/>
    </w:rPr>
  </w:style>
  <w:style w:type="paragraph" w:styleId="NormalWeb">
    <w:name w:val="Normal (Web)"/>
    <w:basedOn w:val="Normal"/>
    <w:rsid w:val="006A0DA6"/>
    <w:pPr>
      <w:suppressAutoHyphens/>
      <w:spacing w:before="280" w:after="280" w:line="240" w:lineRule="auto"/>
    </w:pPr>
    <w:rPr>
      <w:rFonts w:ascii="Arial Unicode MS" w:eastAsia="Arial Unicode MS" w:hAnsi="Arial Unicode MS" w:cs="Arial Unicode MS"/>
      <w:sz w:val="24"/>
      <w:szCs w:val="24"/>
      <w:lang w:eastAsia="ar-SA"/>
    </w:rPr>
  </w:style>
  <w:style w:type="paragraph" w:styleId="PargrafodaLista">
    <w:name w:val="List Paragraph"/>
    <w:basedOn w:val="Normal"/>
    <w:uiPriority w:val="34"/>
    <w:qFormat/>
    <w:rsid w:val="00602D1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S54remBBmTzPrbwmdHd8TU_2GIqg_Zui/vie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A68A2-344E-4D48-AE90-DBE58FE5B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14</Pages>
  <Words>5108</Words>
  <Characters>27587</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TREM BARATO</cp:lastModifiedBy>
  <cp:revision>40</cp:revision>
  <cp:lastPrinted>2021-12-03T16:37:00Z</cp:lastPrinted>
  <dcterms:created xsi:type="dcterms:W3CDTF">2017-01-03T10:53:00Z</dcterms:created>
  <dcterms:modified xsi:type="dcterms:W3CDTF">2022-01-04T16:54:00Z</dcterms:modified>
</cp:coreProperties>
</file>