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spacing w:after="0"/>
        <w:jc w:val="center"/>
        <w:rPr>
          <w:rFonts w:ascii="Times New Roman" w:hAnsi="Times New Roman" w:cs="Times New Roman"/>
          <w:b/>
          <w:sz w:val="24"/>
          <w:szCs w:val="24"/>
        </w:rPr>
      </w:pPr>
    </w:p>
    <w:p w:rsidR="008B0E14" w:rsidRPr="008B0E14" w:rsidRDefault="001D2622" w:rsidP="008B0E14">
      <w:pPr>
        <w:spacing w:after="0"/>
        <w:jc w:val="center"/>
        <w:rPr>
          <w:rFonts w:ascii="Times New Roman" w:hAnsi="Times New Roman" w:cs="Times New Roman"/>
          <w:b/>
          <w:sz w:val="24"/>
          <w:szCs w:val="24"/>
        </w:rPr>
      </w:pPr>
      <w:r>
        <w:rPr>
          <w:rFonts w:ascii="Times New Roman" w:hAnsi="Times New Roman" w:cs="Times New Roman"/>
          <w:b/>
          <w:sz w:val="24"/>
          <w:szCs w:val="24"/>
        </w:rPr>
        <w:t>ATA DE REGISTRO DE PREÇOS N º 13</w:t>
      </w:r>
      <w:r w:rsidR="008B0E14" w:rsidRPr="008B0E14">
        <w:rPr>
          <w:rFonts w:ascii="Times New Roman" w:hAnsi="Times New Roman" w:cs="Times New Roman"/>
          <w:b/>
          <w:sz w:val="24"/>
          <w:szCs w:val="24"/>
        </w:rPr>
        <w:t>/201</w:t>
      </w:r>
      <w:r w:rsidR="00B83E69">
        <w:rPr>
          <w:rFonts w:ascii="Times New Roman" w:hAnsi="Times New Roman" w:cs="Times New Roman"/>
          <w:b/>
          <w:sz w:val="24"/>
          <w:szCs w:val="24"/>
        </w:rPr>
        <w:t>9</w:t>
      </w:r>
    </w:p>
    <w:p w:rsidR="008B0E14" w:rsidRPr="008B0E14" w:rsidRDefault="008B0E14" w:rsidP="008B0E14">
      <w:pPr>
        <w:spacing w:after="0"/>
        <w:jc w:val="center"/>
        <w:rPr>
          <w:rFonts w:ascii="Times New Roman" w:hAnsi="Times New Roman" w:cs="Times New Roman"/>
          <w:b/>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PROCESSO LICITATÓRIO Nº </w:t>
      </w:r>
      <w:r w:rsidR="006B1081" w:rsidRPr="001D2622">
        <w:rPr>
          <w:rFonts w:ascii="Arial" w:hAnsi="Arial" w:cs="Arial"/>
          <w:b/>
          <w:sz w:val="24"/>
          <w:szCs w:val="24"/>
        </w:rPr>
        <w:t>099/2019</w:t>
      </w: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PREGÃO PRESENCIAL Nº </w:t>
      </w:r>
      <w:r w:rsidR="006B1081" w:rsidRPr="001D2622">
        <w:rPr>
          <w:rFonts w:ascii="Arial" w:hAnsi="Arial" w:cs="Arial"/>
          <w:b/>
          <w:sz w:val="24"/>
          <w:szCs w:val="24"/>
        </w:rPr>
        <w:t>35/2019</w:t>
      </w:r>
    </w:p>
    <w:p w:rsidR="008B0E14" w:rsidRPr="001D2622" w:rsidRDefault="008B0E14" w:rsidP="008B0E14">
      <w:pPr>
        <w:pStyle w:val="Norma"/>
        <w:rPr>
          <w:rFonts w:ascii="Arial" w:hAnsi="Arial" w:cs="Arial"/>
          <w:szCs w:val="24"/>
        </w:rPr>
      </w:pPr>
    </w:p>
    <w:p w:rsidR="008B0E14" w:rsidRPr="001D2622" w:rsidRDefault="008B0E14" w:rsidP="008B0E14">
      <w:pPr>
        <w:pStyle w:val="Norma"/>
        <w:rPr>
          <w:rFonts w:ascii="Arial" w:hAnsi="Arial" w:cs="Arial"/>
          <w:szCs w:val="24"/>
        </w:rPr>
      </w:pPr>
    </w:p>
    <w:p w:rsidR="008B0E14" w:rsidRPr="001D2622" w:rsidRDefault="008B0E14" w:rsidP="008B0E14">
      <w:pPr>
        <w:pStyle w:val="Cabealho"/>
        <w:tabs>
          <w:tab w:val="left" w:pos="708"/>
        </w:tabs>
        <w:ind w:firstLine="709"/>
        <w:jc w:val="both"/>
        <w:rPr>
          <w:rFonts w:ascii="Arial" w:hAnsi="Arial" w:cs="Arial"/>
          <w:sz w:val="24"/>
          <w:szCs w:val="24"/>
        </w:rPr>
      </w:pPr>
      <w:r w:rsidRPr="001D2622">
        <w:rPr>
          <w:rFonts w:ascii="Arial" w:hAnsi="Arial" w:cs="Arial"/>
          <w:sz w:val="24"/>
          <w:szCs w:val="24"/>
        </w:rPr>
        <w:t xml:space="preserve">Aos </w:t>
      </w:r>
      <w:r w:rsidR="00DD7261" w:rsidRPr="001D2622">
        <w:rPr>
          <w:rFonts w:ascii="Arial" w:hAnsi="Arial" w:cs="Arial"/>
          <w:sz w:val="24"/>
          <w:szCs w:val="24"/>
        </w:rPr>
        <w:t xml:space="preserve">02(dois) dias </w:t>
      </w:r>
      <w:r w:rsidRPr="001D2622">
        <w:rPr>
          <w:rFonts w:ascii="Arial" w:hAnsi="Arial" w:cs="Arial"/>
          <w:sz w:val="24"/>
          <w:szCs w:val="24"/>
        </w:rPr>
        <w:t xml:space="preserve">do mês de </w:t>
      </w:r>
      <w:r w:rsidR="00DD7261" w:rsidRPr="001D2622">
        <w:rPr>
          <w:rFonts w:ascii="Arial" w:hAnsi="Arial" w:cs="Arial"/>
          <w:sz w:val="24"/>
          <w:szCs w:val="24"/>
        </w:rPr>
        <w:t>Agosto</w:t>
      </w:r>
      <w:r w:rsidRPr="001D2622">
        <w:rPr>
          <w:rFonts w:ascii="Arial" w:hAnsi="Arial" w:cs="Arial"/>
          <w:sz w:val="24"/>
          <w:szCs w:val="24"/>
        </w:rPr>
        <w:t xml:space="preserve"> de 201</w:t>
      </w:r>
      <w:r w:rsidR="006B1081" w:rsidRPr="001D2622">
        <w:rPr>
          <w:rFonts w:ascii="Arial" w:hAnsi="Arial" w:cs="Arial"/>
          <w:sz w:val="24"/>
          <w:szCs w:val="24"/>
        </w:rPr>
        <w:t>9</w:t>
      </w:r>
      <w:r w:rsidRPr="001D26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PRIMEIRA – DO OBJETO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1.1 - </w:t>
      </w:r>
      <w:r w:rsidRPr="001D2622">
        <w:rPr>
          <w:rFonts w:ascii="Arial" w:hAnsi="Arial" w:cs="Arial"/>
          <w:sz w:val="24"/>
          <w:szCs w:val="24"/>
        </w:rPr>
        <w:t xml:space="preserve">Registro de preços para aquisição </w:t>
      </w:r>
      <w:r w:rsidR="00C81722" w:rsidRPr="001D2622">
        <w:rPr>
          <w:rFonts w:ascii="Arial" w:hAnsi="Arial" w:cs="Arial"/>
          <w:sz w:val="24"/>
          <w:szCs w:val="24"/>
        </w:rPr>
        <w:t xml:space="preserve">de medicamentos para uso e manutenção da </w:t>
      </w:r>
      <w:r w:rsidRPr="001D2622">
        <w:rPr>
          <w:rFonts w:ascii="Arial" w:hAnsi="Arial" w:cs="Arial"/>
          <w:sz w:val="24"/>
          <w:szCs w:val="24"/>
        </w:rPr>
        <w:t>Secretaria Municipal de Saúde do Município de Pains – MG, conforme  especificações constantes no Anexo I de ATA.</w:t>
      </w:r>
    </w:p>
    <w:p w:rsidR="008B0E14" w:rsidRPr="001D2622" w:rsidRDefault="008B0E14" w:rsidP="008B0E14">
      <w:pPr>
        <w:pStyle w:val="Corpodetexto21"/>
        <w:spacing w:after="0" w:line="240" w:lineRule="auto"/>
        <w:jc w:val="both"/>
        <w:rPr>
          <w:rFonts w:ascii="Arial" w:hAnsi="Arial" w:cs="Arial"/>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SEGUNDA – DOS FORNECEDORES E DA EXPECTATIVA DE FORNECIMENTO</w:t>
      </w:r>
    </w:p>
    <w:p w:rsidR="001D2622" w:rsidRDefault="008B0E14" w:rsidP="001D2622">
      <w:pPr>
        <w:tabs>
          <w:tab w:val="left" w:pos="720"/>
          <w:tab w:val="right" w:pos="3704"/>
        </w:tabs>
        <w:spacing w:after="0"/>
        <w:jc w:val="both"/>
        <w:rPr>
          <w:rFonts w:ascii="Arial" w:hAnsi="Arial" w:cs="Arial"/>
          <w:sz w:val="24"/>
          <w:szCs w:val="24"/>
        </w:rPr>
      </w:pPr>
      <w:r w:rsidRPr="001D2622">
        <w:rPr>
          <w:rFonts w:ascii="Arial" w:hAnsi="Arial" w:cs="Arial"/>
          <w:b/>
          <w:sz w:val="24"/>
          <w:szCs w:val="24"/>
        </w:rPr>
        <w:t xml:space="preserve">1.2 - </w:t>
      </w:r>
      <w:r w:rsidRPr="001D2622">
        <w:rPr>
          <w:rFonts w:ascii="Arial" w:hAnsi="Arial" w:cs="Arial"/>
          <w:sz w:val="24"/>
          <w:szCs w:val="24"/>
        </w:rPr>
        <w:t>C</w:t>
      </w:r>
      <w:r w:rsidR="001D2622" w:rsidRPr="001D2622">
        <w:rPr>
          <w:rFonts w:ascii="Arial" w:hAnsi="Arial" w:cs="Arial"/>
          <w:sz w:val="24"/>
          <w:szCs w:val="24"/>
        </w:rPr>
        <w:t>onforme mapa de apuração anexo,</w:t>
      </w:r>
      <w:r w:rsidRPr="001D2622">
        <w:rPr>
          <w:rFonts w:ascii="Arial" w:hAnsi="Arial" w:cs="Arial"/>
          <w:sz w:val="24"/>
          <w:szCs w:val="24"/>
        </w:rPr>
        <w:t>ficam estimados os valores abaixo discriminados</w:t>
      </w:r>
      <w:r w:rsidR="001D2622">
        <w:rPr>
          <w:rFonts w:ascii="Arial" w:hAnsi="Arial" w:cs="Arial"/>
          <w:sz w:val="24"/>
          <w:szCs w:val="24"/>
        </w:rPr>
        <w:t>:</w:t>
      </w:r>
    </w:p>
    <w:p w:rsidR="00DD7261" w:rsidRPr="001D2622" w:rsidRDefault="001D2622" w:rsidP="001D2622">
      <w:pPr>
        <w:tabs>
          <w:tab w:val="left" w:pos="720"/>
          <w:tab w:val="right" w:pos="3704"/>
        </w:tabs>
        <w:spacing w:after="0"/>
        <w:jc w:val="both"/>
        <w:rPr>
          <w:rFonts w:ascii="Arial" w:hAnsi="Arial" w:cs="Arial"/>
          <w:sz w:val="24"/>
          <w:szCs w:val="24"/>
        </w:rPr>
      </w:pPr>
      <w:r w:rsidRPr="001D2622">
        <w:rPr>
          <w:rFonts w:ascii="Arial" w:hAnsi="Arial"/>
          <w:sz w:val="24"/>
          <w:szCs w:val="24"/>
        </w:rPr>
        <w:t xml:space="preserve">MED CENTER COMERCIAL LTDA, nos itens: 03, 05, 06,12, 14, 22, 28, 34, 39, 41, 46, 47, 54, 59, 88, 100, 122, 126, 129, 133, 135, 137, 139, 142, 145, 147, 151,152,162,178,179,180,181,191,192 e 213, perfazendo um total licitado de R$ </w:t>
      </w:r>
      <w:r w:rsidRPr="001D2622">
        <w:rPr>
          <w:sz w:val="24"/>
          <w:szCs w:val="24"/>
        </w:rPr>
        <w:t>370.823,25 (TREZENTOS E SETENTA MIL OITOCENTOS E VINTE E TRES REAIS E VINTE E CINCO CENTAVOS )</w:t>
      </w:r>
    </w:p>
    <w:p w:rsidR="008B0E14" w:rsidRPr="001D2622" w:rsidRDefault="008B0E14" w:rsidP="00DD7261">
      <w:pPr>
        <w:pStyle w:val="Ttulo3"/>
        <w:tabs>
          <w:tab w:val="right" w:pos="3704"/>
        </w:tabs>
        <w:spacing w:before="0" w:after="0"/>
        <w:ind w:left="0" w:firstLine="0"/>
        <w:jc w:val="both"/>
        <w:rPr>
          <w:b w:val="0"/>
          <w:sz w:val="24"/>
          <w:szCs w:val="24"/>
        </w:rPr>
      </w:pPr>
      <w:r w:rsidRPr="001D2622">
        <w:rPr>
          <w:b w:val="0"/>
          <w:sz w:val="24"/>
          <w:szCs w:val="24"/>
        </w:rPr>
        <w:lastRenderedPageBreak/>
        <w:t xml:space="preserve">Parágrafo único: </w:t>
      </w:r>
      <w:r w:rsidR="001D2622">
        <w:rPr>
          <w:b w:val="0"/>
          <w:sz w:val="24"/>
          <w:szCs w:val="24"/>
        </w:rPr>
        <w:t>Os valores acima discriminados,</w:t>
      </w:r>
      <w:r w:rsidRPr="001D2622">
        <w:rPr>
          <w:b w:val="0"/>
          <w:sz w:val="24"/>
          <w:szCs w:val="24"/>
        </w:rPr>
        <w:t xml:space="preserve">servirão de base para apuração de possíveis penalidades, conforme cláusula nona da presente ATA. </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bCs/>
          <w:color w:val="000000"/>
          <w:sz w:val="24"/>
          <w:szCs w:val="24"/>
        </w:rPr>
      </w:pPr>
      <w:r w:rsidRPr="001D2622">
        <w:rPr>
          <w:rFonts w:ascii="Arial" w:hAnsi="Arial" w:cs="Arial"/>
          <w:b/>
          <w:sz w:val="24"/>
          <w:szCs w:val="24"/>
        </w:rPr>
        <w:t xml:space="preserve">CLÁUSULA TERCEIRA – </w:t>
      </w:r>
      <w:r w:rsidRPr="001D2622">
        <w:rPr>
          <w:rFonts w:ascii="Arial" w:hAnsi="Arial" w:cs="Arial"/>
          <w:b/>
          <w:bCs/>
          <w:color w:val="000000"/>
          <w:sz w:val="24"/>
          <w:szCs w:val="24"/>
        </w:rPr>
        <w:t>DA VIGÊNCIA DA ATA E VALIDADE DOS PREÇOS</w:t>
      </w:r>
    </w:p>
    <w:p w:rsidR="008B0E14" w:rsidRPr="001D2622" w:rsidRDefault="008B0E14" w:rsidP="008B0E14">
      <w:pPr>
        <w:autoSpaceDE w:val="0"/>
        <w:spacing w:after="0"/>
        <w:jc w:val="both"/>
        <w:rPr>
          <w:rFonts w:ascii="Arial" w:hAnsi="Arial" w:cs="Arial"/>
          <w:bCs/>
          <w:color w:val="000000"/>
          <w:sz w:val="24"/>
          <w:szCs w:val="24"/>
        </w:rPr>
      </w:pPr>
      <w:r w:rsidRPr="001D2622">
        <w:rPr>
          <w:rFonts w:ascii="Arial" w:hAnsi="Arial" w:cs="Arial"/>
          <w:b/>
          <w:color w:val="000000"/>
          <w:sz w:val="24"/>
          <w:szCs w:val="24"/>
        </w:rPr>
        <w:t>3.1 -</w:t>
      </w:r>
      <w:r w:rsidRPr="001D2622">
        <w:rPr>
          <w:rFonts w:ascii="Arial" w:hAnsi="Arial" w:cs="Arial"/>
          <w:color w:val="000000"/>
          <w:sz w:val="24"/>
          <w:szCs w:val="24"/>
        </w:rPr>
        <w:t xml:space="preserve"> A presente Ata de Registro de Preços terá a </w:t>
      </w:r>
      <w:r w:rsidRPr="001D2622">
        <w:rPr>
          <w:rFonts w:ascii="Arial" w:hAnsi="Arial" w:cs="Arial"/>
          <w:bCs/>
          <w:color w:val="000000"/>
          <w:sz w:val="24"/>
          <w:szCs w:val="24"/>
        </w:rPr>
        <w:t>validade de 12 (doze) meses</w:t>
      </w:r>
      <w:r w:rsidRPr="001D2622">
        <w:rPr>
          <w:rFonts w:ascii="Arial" w:hAnsi="Arial" w:cs="Arial"/>
          <w:color w:val="000000"/>
          <w:sz w:val="24"/>
          <w:szCs w:val="24"/>
        </w:rPr>
        <w:t xml:space="preserve">, </w:t>
      </w:r>
      <w:r w:rsidRPr="001D2622">
        <w:rPr>
          <w:rFonts w:ascii="Arial" w:hAnsi="Arial" w:cs="Arial"/>
          <w:bCs/>
          <w:color w:val="000000"/>
          <w:sz w:val="24"/>
          <w:szCs w:val="24"/>
        </w:rPr>
        <w:t xml:space="preserve">a partir da data de sua assinatura.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3.2-</w:t>
      </w:r>
      <w:r w:rsidRPr="001D26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3.3 -</w:t>
      </w:r>
      <w:r w:rsidRPr="001D26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1D2622" w:rsidRDefault="008B0E14" w:rsidP="008B0E14">
      <w:pPr>
        <w:spacing w:after="0"/>
        <w:jc w:val="both"/>
        <w:rPr>
          <w:rFonts w:ascii="Arial" w:hAnsi="Arial" w:cs="Arial"/>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QUARTA - DA UTILIZAÇÃO DA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4.1 -</w:t>
      </w:r>
      <w:r w:rsidRPr="001D26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abealho"/>
        <w:tabs>
          <w:tab w:val="left" w:pos="8222"/>
        </w:tabs>
        <w:jc w:val="both"/>
        <w:rPr>
          <w:rFonts w:ascii="Arial" w:hAnsi="Arial" w:cs="Arial"/>
          <w:b/>
          <w:sz w:val="24"/>
          <w:szCs w:val="24"/>
        </w:rPr>
      </w:pPr>
      <w:r w:rsidRPr="001D2622">
        <w:rPr>
          <w:rFonts w:ascii="Arial" w:hAnsi="Arial" w:cs="Arial"/>
          <w:b/>
          <w:sz w:val="24"/>
          <w:szCs w:val="24"/>
        </w:rPr>
        <w:t>CLÁUSULA QUINTA – DOS PRAZOS E LOCAL DE ENTREGA DO OBJETO DA LICITAÇÃO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5.1-</w:t>
      </w:r>
      <w:r w:rsidRPr="001D2622">
        <w:rPr>
          <w:rFonts w:ascii="Arial" w:hAnsi="Arial" w:cs="Arial"/>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5.2</w:t>
      </w:r>
      <w:r w:rsidRPr="001D26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5.3</w:t>
      </w:r>
      <w:r w:rsidRPr="001D26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8B0E14" w:rsidRPr="001D2622" w:rsidRDefault="008B0E14" w:rsidP="008B0E14">
      <w:pPr>
        <w:pStyle w:val="Ttulo5"/>
        <w:spacing w:before="0" w:after="0"/>
        <w:jc w:val="both"/>
        <w:rPr>
          <w:rFonts w:ascii="Arial" w:hAnsi="Arial" w:cs="Arial"/>
          <w:i w:val="0"/>
          <w:sz w:val="24"/>
          <w:szCs w:val="24"/>
        </w:rPr>
      </w:pPr>
      <w:r w:rsidRPr="001D2622">
        <w:rPr>
          <w:rFonts w:ascii="Arial" w:hAnsi="Arial" w:cs="Arial"/>
          <w:bCs w:val="0"/>
          <w:i w:val="0"/>
          <w:iCs w:val="0"/>
          <w:spacing w:val="-3"/>
          <w:sz w:val="24"/>
          <w:szCs w:val="24"/>
        </w:rPr>
        <w:lastRenderedPageBreak/>
        <w:t>CLÁUSULA SEXTA –</w:t>
      </w:r>
      <w:r w:rsidRPr="001D2622">
        <w:rPr>
          <w:rFonts w:ascii="Arial" w:hAnsi="Arial" w:cs="Arial"/>
          <w:i w:val="0"/>
          <w:sz w:val="24"/>
          <w:szCs w:val="24"/>
        </w:rPr>
        <w:t xml:space="preserve"> DO PAGAMENTO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6.1-</w:t>
      </w:r>
      <w:r w:rsidRPr="001D2622">
        <w:rPr>
          <w:rFonts w:ascii="Arial" w:hAnsi="Arial" w:cs="Arial"/>
          <w:sz w:val="24"/>
          <w:szCs w:val="24"/>
        </w:rPr>
        <w:t xml:space="preserve"> O pagamento será efetuado </w:t>
      </w:r>
      <w:r w:rsidR="001941C7" w:rsidRPr="001D2622">
        <w:rPr>
          <w:rFonts w:ascii="Arial" w:hAnsi="Arial" w:cs="Arial"/>
          <w:sz w:val="24"/>
          <w:szCs w:val="24"/>
        </w:rPr>
        <w:t>com 30, 60, 90 e 120 dias</w:t>
      </w:r>
      <w:r w:rsidRPr="001D2622">
        <w:rPr>
          <w:rFonts w:ascii="Arial" w:hAnsi="Arial" w:cs="Arial"/>
          <w:sz w:val="24"/>
          <w:szCs w:val="24"/>
        </w:rPr>
        <w:t xml:space="preserve"> após a entrega das mercadorias, mediante a apresentação da Nota Fiscal no almoxarifado da PREFEITURA MUNICIPAL DE PAINS.</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6.2-</w:t>
      </w:r>
      <w:r w:rsidRPr="001D2622">
        <w:rPr>
          <w:rFonts w:ascii="Arial" w:hAnsi="Arial" w:cs="Arial"/>
          <w:sz w:val="24"/>
          <w:szCs w:val="24"/>
        </w:rPr>
        <w:t xml:space="preserve"> A Nota Fiscal correspondente, deverá constar o número do procedimento licitatório e Registro de Preços que lhe deu origem,</w:t>
      </w:r>
      <w:r w:rsidRPr="001D2622">
        <w:rPr>
          <w:rFonts w:ascii="Arial" w:hAnsi="Arial" w:cs="Arial"/>
          <w:b/>
          <w:sz w:val="24"/>
          <w:szCs w:val="24"/>
        </w:rPr>
        <w:t xml:space="preserve"> </w:t>
      </w:r>
      <w:r w:rsidRPr="001D2622">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6.3-</w:t>
      </w:r>
      <w:r w:rsidRPr="001D26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6.4 –</w:t>
      </w:r>
      <w:r w:rsidRPr="001D2622">
        <w:rPr>
          <w:rFonts w:ascii="Arial" w:hAnsi="Arial" w:cs="Arial"/>
          <w:sz w:val="24"/>
          <w:szCs w:val="24"/>
        </w:rPr>
        <w:t xml:space="preserve"> Em hipótese alguma haverá pagamento antecipado.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SÉTIMA - DAS CONDIÇÕES DE FORNECIMENTO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7.1 –</w:t>
      </w:r>
      <w:r w:rsidRPr="001D2622">
        <w:rPr>
          <w:rFonts w:ascii="Arial" w:hAnsi="Arial" w:cs="Arial"/>
          <w:color w:val="000000"/>
          <w:sz w:val="24"/>
          <w:szCs w:val="24"/>
        </w:rPr>
        <w:t xml:space="preserve"> A  entrega do produto só estará caracterizada mediante solicitação do pedido.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7.2 –</w:t>
      </w:r>
      <w:r w:rsidRPr="001D26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7.3 –</w:t>
      </w:r>
      <w:r w:rsidRPr="001D2622">
        <w:rPr>
          <w:rFonts w:ascii="Arial" w:hAnsi="Arial" w:cs="Arial"/>
          <w:color w:val="000000"/>
          <w:sz w:val="24"/>
          <w:szCs w:val="24"/>
        </w:rPr>
        <w:t xml:space="preserve"> Os materiais deverão ser entregues acompanhados da Nota Fiscal/Fatura correspondente.</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orpodetexto"/>
        <w:jc w:val="both"/>
        <w:rPr>
          <w:rFonts w:ascii="Arial" w:hAnsi="Arial" w:cs="Arial"/>
          <w:sz w:val="24"/>
          <w:szCs w:val="24"/>
        </w:rPr>
      </w:pPr>
      <w:r w:rsidRPr="001D2622">
        <w:rPr>
          <w:rFonts w:ascii="Arial" w:hAnsi="Arial" w:cs="Arial"/>
          <w:sz w:val="24"/>
          <w:szCs w:val="24"/>
        </w:rPr>
        <w:t>CLAÚSULA OITAVA – DAS PENALIDADES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8.1-</w:t>
      </w:r>
      <w:r w:rsidRPr="001D26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b w:val="0"/>
          <w:sz w:val="24"/>
          <w:szCs w:val="24"/>
        </w:rPr>
        <w:t xml:space="preserve">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I -</w:t>
      </w:r>
      <w:r w:rsidRPr="001D2622">
        <w:rPr>
          <w:rFonts w:ascii="Arial" w:hAnsi="Arial" w:cs="Arial"/>
          <w:sz w:val="24"/>
          <w:szCs w:val="24"/>
        </w:rPr>
        <w:t xml:space="preserve"> Advertência;</w:t>
      </w:r>
    </w:p>
    <w:p w:rsidR="008B0E14" w:rsidRPr="001D2622" w:rsidRDefault="008B0E14" w:rsidP="008B0E14">
      <w:pPr>
        <w:numPr>
          <w:ilvl w:val="0"/>
          <w:numId w:val="5"/>
        </w:numPr>
        <w:suppressAutoHyphens/>
        <w:spacing w:after="0" w:line="240" w:lineRule="auto"/>
        <w:jc w:val="both"/>
        <w:rPr>
          <w:rFonts w:ascii="Arial" w:hAnsi="Arial" w:cs="Arial"/>
          <w:sz w:val="24"/>
          <w:szCs w:val="24"/>
        </w:rPr>
      </w:pPr>
      <w:r w:rsidRPr="001D2622">
        <w:rPr>
          <w:rFonts w:ascii="Arial" w:hAnsi="Arial" w:cs="Arial"/>
          <w:sz w:val="24"/>
          <w:szCs w:val="24"/>
        </w:rPr>
        <w:t>Multa de 10% (dez por cento) sobre o valor contratado, devidamente atualizado pelo Índice Geral de Preços de Mercado - IGPM/FGV;</w:t>
      </w:r>
    </w:p>
    <w:p w:rsidR="008B0E14" w:rsidRPr="001D2622" w:rsidRDefault="008B0E14" w:rsidP="008B0E14">
      <w:pPr>
        <w:numPr>
          <w:ilvl w:val="0"/>
          <w:numId w:val="6"/>
        </w:numPr>
        <w:suppressAutoHyphens/>
        <w:spacing w:after="0" w:line="240" w:lineRule="auto"/>
        <w:jc w:val="both"/>
        <w:rPr>
          <w:rFonts w:ascii="Arial" w:hAnsi="Arial" w:cs="Arial"/>
          <w:sz w:val="24"/>
          <w:szCs w:val="24"/>
        </w:rPr>
      </w:pPr>
      <w:r w:rsidRPr="001D2622">
        <w:rPr>
          <w:rFonts w:ascii="Arial" w:hAnsi="Arial" w:cs="Arial"/>
          <w:sz w:val="24"/>
          <w:szCs w:val="24"/>
        </w:rPr>
        <w:t>Suspensão temporária de participação em licitação com o Município de Pains pelo prazo de 05 (cinco) anos;</w:t>
      </w:r>
    </w:p>
    <w:p w:rsidR="008B0E14" w:rsidRPr="001D2622" w:rsidRDefault="008B0E14" w:rsidP="008B0E14">
      <w:pPr>
        <w:numPr>
          <w:ilvl w:val="0"/>
          <w:numId w:val="7"/>
        </w:numPr>
        <w:suppressAutoHyphens/>
        <w:spacing w:after="0" w:line="240" w:lineRule="auto"/>
        <w:jc w:val="both"/>
        <w:rPr>
          <w:rFonts w:ascii="Arial" w:hAnsi="Arial" w:cs="Arial"/>
          <w:sz w:val="24"/>
          <w:szCs w:val="24"/>
        </w:rPr>
      </w:pPr>
      <w:r w:rsidRPr="001D2622">
        <w:rPr>
          <w:rFonts w:ascii="Arial" w:hAnsi="Arial" w:cs="Arial"/>
          <w:sz w:val="24"/>
          <w:szCs w:val="24"/>
        </w:rPr>
        <w:t xml:space="preserve">Declaração de inidoneidade para licitar ou contratar com a Administração Pública, na forma prevista no Inciso IV do art. 87 da Lei </w:t>
      </w:r>
      <w:r w:rsidRPr="001D2622">
        <w:rPr>
          <w:rFonts w:ascii="Arial" w:hAnsi="Arial" w:cs="Arial"/>
          <w:sz w:val="24"/>
          <w:szCs w:val="24"/>
        </w:rPr>
        <w:lastRenderedPageBreak/>
        <w:t>8.666/93, além do encaminhamento ao Ministério Público para aplicação das sanções criminais previstas nos artigos 89 a 99 da referida Lei, salvo superveniência comprovada de motivo de força maior, desde que aceito pelo Município.</w:t>
      </w:r>
    </w:p>
    <w:p w:rsidR="008B0E14" w:rsidRPr="001D2622" w:rsidRDefault="008B0E14" w:rsidP="008B0E14">
      <w:pPr>
        <w:pStyle w:val="Corpodetexto"/>
        <w:jc w:val="both"/>
        <w:rPr>
          <w:rFonts w:ascii="Arial" w:hAnsi="Arial" w:cs="Arial"/>
          <w:sz w:val="24"/>
          <w:szCs w:val="24"/>
        </w:rPr>
      </w:pP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8.2-</w:t>
      </w:r>
      <w:r w:rsidRPr="001D26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8.3-</w:t>
      </w:r>
      <w:r w:rsidRPr="001D26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8.4-</w:t>
      </w:r>
      <w:r w:rsidRPr="001D26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8.5-</w:t>
      </w:r>
      <w:r w:rsidRPr="001D26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8.6-</w:t>
      </w:r>
      <w:r w:rsidRPr="001D2622">
        <w:rPr>
          <w:rFonts w:ascii="Arial" w:hAnsi="Arial" w:cs="Arial"/>
          <w:b w:val="0"/>
          <w:sz w:val="24"/>
          <w:szCs w:val="24"/>
        </w:rPr>
        <w:t xml:space="preserve"> Em qualquer hipótese e aplicações de sanções será assegurado à licitante vencedora o contraditório e a ampla defesa.  </w:t>
      </w:r>
    </w:p>
    <w:p w:rsidR="008B0E14" w:rsidRPr="001D2622" w:rsidRDefault="008B0E14" w:rsidP="008B0E14">
      <w:pPr>
        <w:autoSpaceDE w:val="0"/>
        <w:spacing w:after="0"/>
        <w:jc w:val="both"/>
        <w:rPr>
          <w:rFonts w:ascii="Arial" w:hAnsi="Arial" w:cs="Arial"/>
          <w:b/>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sz w:val="24"/>
          <w:szCs w:val="24"/>
        </w:rPr>
        <w:t>CLÁUSULA NONA –</w:t>
      </w:r>
      <w:r w:rsidRPr="001D2622">
        <w:rPr>
          <w:rFonts w:ascii="Arial" w:hAnsi="Arial" w:cs="Arial"/>
          <w:sz w:val="24"/>
          <w:szCs w:val="24"/>
        </w:rPr>
        <w:t xml:space="preserve"> </w:t>
      </w:r>
      <w:r w:rsidRPr="001D2622">
        <w:rPr>
          <w:rFonts w:ascii="Arial" w:hAnsi="Arial" w:cs="Arial"/>
          <w:b/>
          <w:bCs/>
          <w:color w:val="000000"/>
          <w:sz w:val="24"/>
          <w:szCs w:val="24"/>
        </w:rPr>
        <w:t>DO REAJUSTAMENTO DE PREÇOS</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9.1-</w:t>
      </w:r>
      <w:r w:rsidRPr="001D26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9.2-</w:t>
      </w:r>
      <w:r w:rsidRPr="001D26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9.3-</w:t>
      </w:r>
      <w:r w:rsidRPr="001D26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1D2622" w:rsidRDefault="008B0E14" w:rsidP="008B0E14">
      <w:pPr>
        <w:pStyle w:val="Corpodetexto21"/>
        <w:spacing w:after="0" w:line="240" w:lineRule="auto"/>
        <w:jc w:val="both"/>
        <w:rPr>
          <w:rFonts w:ascii="Arial" w:hAnsi="Arial" w:cs="Arial"/>
          <w:sz w:val="24"/>
          <w:szCs w:val="24"/>
        </w:rPr>
      </w:pPr>
      <w:r w:rsidRPr="001D2622">
        <w:rPr>
          <w:rFonts w:ascii="Arial" w:hAnsi="Arial" w:cs="Arial"/>
          <w:b/>
          <w:color w:val="000000"/>
          <w:sz w:val="24"/>
          <w:szCs w:val="24"/>
        </w:rPr>
        <w:t>9.4-</w:t>
      </w:r>
      <w:r w:rsidRPr="001D2622">
        <w:rPr>
          <w:rFonts w:ascii="Arial" w:hAnsi="Arial" w:cs="Arial"/>
          <w:color w:val="000000"/>
          <w:sz w:val="24"/>
          <w:szCs w:val="24"/>
        </w:rPr>
        <w:t xml:space="preserve"> </w:t>
      </w:r>
      <w:r w:rsidRPr="001D2622">
        <w:rPr>
          <w:rFonts w:ascii="Arial" w:hAnsi="Arial" w:cs="Arial"/>
          <w:sz w:val="24"/>
          <w:szCs w:val="24"/>
        </w:rPr>
        <w:t>Para o reajustamento será necessária a apresentação dos seguintes comprovantes:</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b) Revista, jornal e/ou periódico, demonstrando o aumento do preço de um determinado item dentro do mercado;</w:t>
      </w:r>
    </w:p>
    <w:p w:rsidR="008B0E14" w:rsidRPr="001D2622" w:rsidRDefault="008B0E14" w:rsidP="001941C7">
      <w:pPr>
        <w:pStyle w:val="Corpodetexto31"/>
        <w:spacing w:after="0"/>
        <w:jc w:val="both"/>
        <w:rPr>
          <w:rFonts w:ascii="Arial" w:hAnsi="Arial" w:cs="Arial"/>
          <w:sz w:val="24"/>
          <w:szCs w:val="24"/>
        </w:rPr>
      </w:pPr>
      <w:r w:rsidRPr="001D2622">
        <w:rPr>
          <w:rFonts w:ascii="Arial" w:hAnsi="Arial" w:cs="Arial"/>
          <w:sz w:val="24"/>
          <w:szCs w:val="24"/>
        </w:rPr>
        <w:lastRenderedPageBreak/>
        <w:t>c) Planilha de custos compreendendo o custo do produto e demais componente (impostos, transporte, funcionários, etc.).</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1D2622">
        <w:rPr>
          <w:rFonts w:ascii="Arial" w:hAnsi="Arial" w:cs="Arial"/>
          <w:b/>
          <w:sz w:val="24"/>
          <w:szCs w:val="24"/>
        </w:rPr>
        <w:t>9.4.1 –</w:t>
      </w:r>
      <w:r w:rsidRPr="001D2622">
        <w:rPr>
          <w:rFonts w:ascii="Arial" w:hAnsi="Arial" w:cs="Arial"/>
          <w:sz w:val="24"/>
          <w:szCs w:val="24"/>
        </w:rPr>
        <w:t xml:space="preserve"> Sem a apresentação destes documentos não há como justificar a quebra do equilíbrio econômico-financeiro da Ata quanto ao item licitado.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1D2622">
        <w:rPr>
          <w:rFonts w:ascii="Arial" w:hAnsi="Arial" w:cs="Arial"/>
          <w:b/>
          <w:spacing w:val="-3"/>
          <w:sz w:val="24"/>
          <w:szCs w:val="24"/>
        </w:rPr>
        <w:t>9.5 –</w:t>
      </w:r>
      <w:r w:rsidRPr="001D2622">
        <w:rPr>
          <w:rFonts w:ascii="Arial" w:hAnsi="Arial" w:cs="Arial"/>
          <w:spacing w:val="-3"/>
          <w:sz w:val="24"/>
          <w:szCs w:val="24"/>
        </w:rPr>
        <w:t xml:space="preserve"> A </w:t>
      </w:r>
      <w:r w:rsidRPr="001D2622">
        <w:rPr>
          <w:rFonts w:ascii="Arial" w:hAnsi="Arial" w:cs="Arial"/>
          <w:b/>
          <w:spacing w:val="-3"/>
          <w:sz w:val="24"/>
          <w:szCs w:val="24"/>
          <w:u w:val="single"/>
        </w:rPr>
        <w:t>marca</w:t>
      </w:r>
      <w:r w:rsidRPr="001D2622">
        <w:rPr>
          <w:rFonts w:ascii="Arial" w:hAnsi="Arial" w:cs="Arial"/>
          <w:spacing w:val="-3"/>
          <w:sz w:val="24"/>
          <w:szCs w:val="24"/>
        </w:rPr>
        <w:t xml:space="preserve"> cotada na proposta licitatória deverá constar nas notas fiscais apresentadas para realinhamento.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tabs>
          <w:tab w:val="right" w:pos="6375"/>
        </w:tabs>
        <w:spacing w:after="0"/>
        <w:jc w:val="both"/>
        <w:rPr>
          <w:rFonts w:ascii="Arial" w:hAnsi="Arial" w:cs="Arial"/>
          <w:b/>
          <w:sz w:val="24"/>
          <w:szCs w:val="24"/>
        </w:rPr>
      </w:pPr>
      <w:r w:rsidRPr="001D2622">
        <w:rPr>
          <w:rFonts w:ascii="Arial" w:hAnsi="Arial" w:cs="Arial"/>
          <w:b/>
          <w:sz w:val="24"/>
          <w:szCs w:val="24"/>
        </w:rPr>
        <w:t>CLÁUSULA DÉCIMA – DAS CONDIÇÕES DE FORNECIMENTO E OBRIGAÇÕES DA EMPRESA FORNECEDORA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10.1 -</w:t>
      </w:r>
      <w:r w:rsidRPr="001D2622">
        <w:rPr>
          <w:rFonts w:ascii="Arial" w:hAnsi="Arial" w:cs="Arial"/>
          <w:sz w:val="24"/>
          <w:szCs w:val="24"/>
        </w:rPr>
        <w:t xml:space="preserve"> A Ata de Registro de Preços será formalizada no Setor de Compras e Licitações.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10.2 -</w:t>
      </w:r>
      <w:r w:rsidRPr="001D26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10.3 -</w:t>
      </w:r>
      <w:r w:rsidRPr="001D26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10.4 -</w:t>
      </w:r>
      <w:r w:rsidRPr="001D26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10.5 -</w:t>
      </w:r>
      <w:r w:rsidRPr="001D26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10.6 -</w:t>
      </w:r>
      <w:r w:rsidRPr="001D26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10.7 -</w:t>
      </w:r>
      <w:r w:rsidRPr="001D2622">
        <w:rPr>
          <w:rFonts w:ascii="Arial" w:hAnsi="Arial" w:cs="Arial"/>
          <w:sz w:val="24"/>
          <w:szCs w:val="24"/>
        </w:rPr>
        <w:t xml:space="preserve"> As empresas detentoras da presente ata ficam obrigadas a aceitar o acréscimo de até 25% nas quantidades estimadas.</w:t>
      </w:r>
    </w:p>
    <w:p w:rsidR="008B0E14" w:rsidRPr="001D2622" w:rsidRDefault="008B0E14" w:rsidP="008B0E14">
      <w:pPr>
        <w:numPr>
          <w:ilvl w:val="1"/>
          <w:numId w:val="2"/>
        </w:numPr>
        <w:suppressAutoHyphens/>
        <w:spacing w:after="0" w:line="240" w:lineRule="auto"/>
        <w:jc w:val="both"/>
        <w:rPr>
          <w:rFonts w:ascii="Arial" w:hAnsi="Arial" w:cs="Arial"/>
          <w:sz w:val="24"/>
          <w:szCs w:val="24"/>
        </w:rPr>
      </w:pPr>
      <w:r w:rsidRPr="001D2622">
        <w:rPr>
          <w:rFonts w:ascii="Arial" w:hAnsi="Arial" w:cs="Arial"/>
          <w:spacing w:val="-3"/>
          <w:sz w:val="24"/>
          <w:szCs w:val="24"/>
        </w:rPr>
        <w:t>–</w:t>
      </w:r>
      <w:r w:rsidRPr="001D2622">
        <w:rPr>
          <w:rFonts w:ascii="Arial" w:hAnsi="Arial" w:cs="Arial"/>
          <w:sz w:val="24"/>
          <w:szCs w:val="24"/>
        </w:rPr>
        <w:t xml:space="preserve"> Responsabilizar-se pela entrega do objeto especificado na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w:t>
      </w:r>
      <w:r w:rsidRPr="001D2622">
        <w:rPr>
          <w:rFonts w:ascii="Arial" w:hAnsi="Arial" w:cs="Arial"/>
          <w:spacing w:val="-3"/>
          <w:sz w:val="24"/>
          <w:szCs w:val="24"/>
        </w:rPr>
        <w:t xml:space="preserve"> R</w:t>
      </w:r>
      <w:r w:rsidRPr="001D26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lastRenderedPageBreak/>
        <w:t>- Assumir inteira responsabilidade civil, administrativa e penal por quaisquer danos e prejuízos materiais ou pessoais causados pela contratada, seus empregados ou prepostos, ao contratante ou a terceiros.</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PRIMEIRA - DAS OBRIGAÇÕES DO MUNICÍPIO DE PAINS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Publicar o extrato da presente ATA na Imprensa Oficial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SEGUNDA – DA DOTAÇÃO ORÇAMENTÁRIA</w:t>
      </w:r>
    </w:p>
    <w:p w:rsidR="008B0E14" w:rsidRPr="001D2622" w:rsidRDefault="008B0E14" w:rsidP="008B0E14">
      <w:pPr>
        <w:spacing w:after="0"/>
        <w:jc w:val="both"/>
        <w:rPr>
          <w:rFonts w:ascii="Arial" w:hAnsi="Arial" w:cs="Arial"/>
          <w:spacing w:val="-3"/>
          <w:sz w:val="24"/>
          <w:szCs w:val="24"/>
        </w:rPr>
      </w:pPr>
      <w:r w:rsidRPr="001D2622">
        <w:rPr>
          <w:rFonts w:ascii="Arial" w:hAnsi="Arial" w:cs="Arial"/>
          <w:b/>
          <w:sz w:val="24"/>
          <w:szCs w:val="24"/>
        </w:rPr>
        <w:t>11.1-</w:t>
      </w:r>
      <w:r w:rsidRPr="001D2622">
        <w:rPr>
          <w:rFonts w:ascii="Arial" w:hAnsi="Arial" w:cs="Arial"/>
          <w:sz w:val="24"/>
          <w:szCs w:val="24"/>
        </w:rPr>
        <w:t xml:space="preserve"> </w:t>
      </w:r>
      <w:r w:rsidRPr="001D2622">
        <w:rPr>
          <w:rFonts w:ascii="Arial" w:hAnsi="Arial" w:cs="Arial"/>
          <w:spacing w:val="-3"/>
          <w:sz w:val="24"/>
          <w:szCs w:val="24"/>
        </w:rPr>
        <w:t xml:space="preserve">As despesas resultantes desta licitação correrão por conta das seguintes DOTAÇÕES ORÇAMENTÁRIAS: </w:t>
      </w:r>
    </w:p>
    <w:p w:rsidR="008B0E14" w:rsidRPr="001D2622" w:rsidRDefault="008B0E14" w:rsidP="008B0E14">
      <w:pPr>
        <w:spacing w:after="0"/>
        <w:jc w:val="both"/>
        <w:rPr>
          <w:rFonts w:ascii="Arial" w:hAnsi="Arial" w:cs="Arial"/>
          <w:color w:val="000000"/>
          <w:spacing w:val="-3"/>
          <w:sz w:val="24"/>
          <w:szCs w:val="24"/>
        </w:rPr>
      </w:pPr>
      <w:r w:rsidRPr="001D2622">
        <w:rPr>
          <w:rFonts w:ascii="Arial" w:hAnsi="Arial" w:cs="Arial"/>
          <w:color w:val="000000"/>
          <w:spacing w:val="-3"/>
          <w:sz w:val="24"/>
          <w:szCs w:val="24"/>
        </w:rPr>
        <w:t xml:space="preserve">Nº  Nº     </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02.04.02.10.301.0009.2072.3.3.90.30.00</w:t>
      </w:r>
      <w:r w:rsidR="00C81722" w:rsidRPr="001D2622">
        <w:rPr>
          <w:rFonts w:ascii="Arial" w:hAnsi="Arial" w:cs="Arial"/>
          <w:color w:val="000000"/>
          <w:spacing w:val="-3"/>
          <w:sz w:val="24"/>
          <w:szCs w:val="24"/>
        </w:rPr>
        <w:t xml:space="preserve"> </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TERCEIRA – DA FISCALIZAÇÃO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13.1 –</w:t>
      </w:r>
      <w:r w:rsidRPr="001D26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13.2 </w:t>
      </w:r>
      <w:r w:rsidRPr="001D26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1D2622" w:rsidRDefault="008B0E14" w:rsidP="008B0E14">
      <w:pPr>
        <w:tabs>
          <w:tab w:val="right" w:pos="8512"/>
        </w:tabs>
        <w:spacing w:after="0"/>
        <w:jc w:val="both"/>
        <w:rPr>
          <w:rFonts w:ascii="Arial" w:hAnsi="Arial" w:cs="Arial"/>
          <w:sz w:val="24"/>
          <w:szCs w:val="24"/>
        </w:rPr>
      </w:pPr>
    </w:p>
    <w:p w:rsidR="008B0E14" w:rsidRPr="001D2622" w:rsidRDefault="008B0E14" w:rsidP="008B0E14">
      <w:pPr>
        <w:tabs>
          <w:tab w:val="right" w:pos="8512"/>
        </w:tabs>
        <w:spacing w:after="0"/>
        <w:jc w:val="both"/>
        <w:rPr>
          <w:rFonts w:ascii="Arial" w:hAnsi="Arial" w:cs="Arial"/>
          <w:b/>
          <w:sz w:val="24"/>
          <w:szCs w:val="24"/>
        </w:rPr>
      </w:pPr>
      <w:r w:rsidRPr="001D2622">
        <w:rPr>
          <w:rFonts w:ascii="Arial" w:hAnsi="Arial" w:cs="Arial"/>
          <w:b/>
          <w:sz w:val="24"/>
          <w:szCs w:val="24"/>
        </w:rPr>
        <w:t>CLÁUSULA DÉCIMA QUARTA – DO CANCELAMENTO DA ATA DE REGISTRO DE PREÇOS</w:t>
      </w:r>
    </w:p>
    <w:p w:rsidR="008B0E14" w:rsidRPr="001D2622" w:rsidRDefault="008B0E14" w:rsidP="008B0E14">
      <w:pPr>
        <w:tabs>
          <w:tab w:val="right" w:pos="8512"/>
        </w:tabs>
        <w:spacing w:after="0"/>
        <w:jc w:val="both"/>
        <w:rPr>
          <w:rFonts w:ascii="Arial" w:hAnsi="Arial" w:cs="Arial"/>
          <w:b/>
          <w:sz w:val="24"/>
          <w:szCs w:val="24"/>
        </w:rPr>
      </w:pP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14.1 -</w:t>
      </w:r>
      <w:r w:rsidRPr="001D2622">
        <w:rPr>
          <w:rFonts w:ascii="Arial" w:hAnsi="Arial" w:cs="Arial"/>
          <w:sz w:val="24"/>
          <w:szCs w:val="24"/>
        </w:rPr>
        <w:t xml:space="preserve">  A presente Ata de Registro de Preços poderá ser cancelada, de pleno direito: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 xml:space="preserve">14.1.1 - </w:t>
      </w:r>
      <w:r w:rsidRPr="001D2622">
        <w:rPr>
          <w:rFonts w:ascii="Arial" w:hAnsi="Arial" w:cs="Arial"/>
          <w:sz w:val="24"/>
          <w:szCs w:val="24"/>
        </w:rPr>
        <w:t>Pela Administração, quando: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14.1.1.1 -</w:t>
      </w:r>
      <w:r w:rsidRPr="001D2622">
        <w:rPr>
          <w:rFonts w:ascii="Arial" w:hAnsi="Arial" w:cs="Arial"/>
          <w:sz w:val="24"/>
          <w:szCs w:val="24"/>
        </w:rPr>
        <w:t xml:space="preserve"> a detentora não cumprir as obrigações constantes desta Ata de Registro de Preços;</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lastRenderedPageBreak/>
        <w:t>14.1.1.2 -</w:t>
      </w:r>
      <w:r w:rsidRPr="001D2622">
        <w:rPr>
          <w:rFonts w:ascii="Arial" w:hAnsi="Arial" w:cs="Arial"/>
          <w:sz w:val="24"/>
          <w:szCs w:val="24"/>
        </w:rPr>
        <w:t xml:space="preserve"> a detentora não retirar qualquer Ordem de Fornecimento, no prazo estabelecido, e a Administração não aceitar sua justificativa;</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14.1.1.3 -</w:t>
      </w:r>
      <w:r w:rsidRPr="001D2622">
        <w:rPr>
          <w:rFonts w:ascii="Arial" w:hAnsi="Arial" w:cs="Arial"/>
          <w:sz w:val="24"/>
          <w:szCs w:val="24"/>
        </w:rPr>
        <w:t xml:space="preserve"> a detentora der causa a rescisão administrativa de contrato decorrente de registro de preços, a critério da Administração;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14.1.1.4 -</w:t>
      </w:r>
      <w:r w:rsidRPr="001D26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1D2622" w:rsidRDefault="008B0E14" w:rsidP="008B0E14">
      <w:pPr>
        <w:tabs>
          <w:tab w:val="right" w:pos="8371"/>
        </w:tabs>
        <w:spacing w:after="0"/>
        <w:jc w:val="both"/>
        <w:rPr>
          <w:rFonts w:ascii="Arial" w:hAnsi="Arial" w:cs="Arial"/>
          <w:sz w:val="24"/>
          <w:szCs w:val="24"/>
        </w:rPr>
      </w:pPr>
      <w:r w:rsidRPr="001D2622">
        <w:rPr>
          <w:rFonts w:ascii="Arial" w:hAnsi="Arial" w:cs="Arial"/>
          <w:b/>
          <w:sz w:val="24"/>
          <w:szCs w:val="24"/>
        </w:rPr>
        <w:t>14.1.1.5 -</w:t>
      </w:r>
      <w:r w:rsidRPr="001D2622">
        <w:rPr>
          <w:rFonts w:ascii="Arial" w:hAnsi="Arial" w:cs="Arial"/>
          <w:sz w:val="24"/>
          <w:szCs w:val="24"/>
        </w:rPr>
        <w:t xml:space="preserve"> os preços registrados se apresentarem superiores aos praticados no mercado;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14.1.1.6 -</w:t>
      </w:r>
      <w:r w:rsidRPr="001D2622">
        <w:rPr>
          <w:rFonts w:ascii="Arial" w:hAnsi="Arial" w:cs="Arial"/>
          <w:sz w:val="24"/>
          <w:szCs w:val="24"/>
        </w:rPr>
        <w:t xml:space="preserve"> por razões de interesse público devidamente demonstradas e justificadas pela Administração;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14.1.1.7 -</w:t>
      </w:r>
      <w:r w:rsidRPr="001D2622">
        <w:rPr>
          <w:rFonts w:ascii="Arial" w:hAnsi="Arial" w:cs="Arial"/>
          <w:sz w:val="24"/>
          <w:szCs w:val="24"/>
        </w:rPr>
        <w:t xml:space="preserve"> a comunicação do cancelamento do preço registrado, nos casos previstos neste item, será feita pessoalmente ou por correspondência com aviso de recebimento, juntando</w:t>
      </w:r>
      <w:r w:rsidRPr="001D2622">
        <w:rPr>
          <w:rFonts w:ascii="Arial" w:hAnsi="Arial" w:cs="Arial"/>
          <w:sz w:val="24"/>
          <w:szCs w:val="24"/>
        </w:rPr>
        <w:noBreakHyphen/>
        <w:t>se o comprovante ao processo de administração da presente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14.1.1.8 -</w:t>
      </w:r>
      <w:r w:rsidRPr="001D26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1D2622">
        <w:rPr>
          <w:rFonts w:ascii="Arial" w:hAnsi="Arial" w:cs="Arial"/>
          <w:sz w:val="24"/>
          <w:szCs w:val="24"/>
        </w:rPr>
        <w:noBreakHyphen/>
        <w:t>se cancelado o preço registrado a partir da publicação.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14.1.2 -</w:t>
      </w:r>
      <w:r w:rsidRPr="001D2622">
        <w:rPr>
          <w:rFonts w:ascii="Arial" w:hAnsi="Arial" w:cs="Arial"/>
          <w:sz w:val="24"/>
          <w:szCs w:val="24"/>
        </w:rPr>
        <w:t xml:space="preserve"> Pelas detentoras, quando: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 xml:space="preserve">14.1.2.1- </w:t>
      </w:r>
      <w:r w:rsidRPr="001D26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1D2622" w:rsidRDefault="008B0E14" w:rsidP="008B0E14">
      <w:pPr>
        <w:tabs>
          <w:tab w:val="left" w:pos="717"/>
        </w:tabs>
        <w:spacing w:after="0"/>
        <w:jc w:val="both"/>
        <w:rPr>
          <w:rFonts w:ascii="Arial" w:hAnsi="Arial" w:cs="Arial"/>
          <w:sz w:val="24"/>
          <w:szCs w:val="24"/>
        </w:rPr>
      </w:pPr>
      <w:r w:rsidRPr="001D2622">
        <w:rPr>
          <w:rFonts w:ascii="Arial" w:hAnsi="Arial" w:cs="Arial"/>
          <w:b/>
          <w:sz w:val="24"/>
          <w:szCs w:val="24"/>
        </w:rPr>
        <w:t>14.1.2.2 -</w:t>
      </w:r>
      <w:r w:rsidRPr="001D26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1D2622" w:rsidRDefault="008B0E14" w:rsidP="008B0E14">
      <w:pPr>
        <w:tabs>
          <w:tab w:val="left" w:pos="717"/>
        </w:tabs>
        <w:spacing w:after="0"/>
        <w:jc w:val="both"/>
        <w:rPr>
          <w:rFonts w:ascii="Arial" w:hAnsi="Arial" w:cs="Arial"/>
          <w:sz w:val="24"/>
          <w:szCs w:val="24"/>
        </w:rPr>
      </w:pPr>
    </w:p>
    <w:p w:rsidR="008B0E14" w:rsidRPr="001D2622" w:rsidRDefault="008B0E14" w:rsidP="008B0E14">
      <w:pPr>
        <w:tabs>
          <w:tab w:val="right" w:pos="6945"/>
        </w:tabs>
        <w:spacing w:after="0"/>
        <w:jc w:val="both"/>
        <w:rPr>
          <w:rFonts w:ascii="Arial" w:hAnsi="Arial" w:cs="Arial"/>
          <w:b/>
          <w:sz w:val="24"/>
          <w:szCs w:val="24"/>
        </w:rPr>
      </w:pPr>
      <w:r w:rsidRPr="001D2622">
        <w:rPr>
          <w:rFonts w:ascii="Arial" w:hAnsi="Arial" w:cs="Arial"/>
          <w:b/>
          <w:sz w:val="24"/>
          <w:szCs w:val="24"/>
        </w:rPr>
        <w:t>CLÁUSULA DÉCIMA QUINTA - DA AUTORIZAÇÃO PARA FORNECIMENTO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15.1 -</w:t>
      </w:r>
      <w:r w:rsidRPr="001D26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1D2622" w:rsidRDefault="008B0E14" w:rsidP="008B0E14">
      <w:pPr>
        <w:tabs>
          <w:tab w:val="right" w:pos="3704"/>
        </w:tabs>
        <w:spacing w:after="0"/>
        <w:jc w:val="both"/>
        <w:rPr>
          <w:rFonts w:ascii="Arial" w:hAnsi="Arial" w:cs="Arial"/>
          <w:b/>
          <w:sz w:val="24"/>
          <w:szCs w:val="24"/>
        </w:rPr>
      </w:pPr>
    </w:p>
    <w:p w:rsidR="008B0E14" w:rsidRPr="001D2622" w:rsidRDefault="008B0E14" w:rsidP="008B0E14">
      <w:pPr>
        <w:tabs>
          <w:tab w:val="right" w:pos="3704"/>
        </w:tabs>
        <w:spacing w:after="0"/>
        <w:jc w:val="both"/>
        <w:rPr>
          <w:rFonts w:ascii="Arial" w:hAnsi="Arial" w:cs="Arial"/>
          <w:b/>
          <w:sz w:val="24"/>
          <w:szCs w:val="24"/>
        </w:rPr>
      </w:pPr>
      <w:r w:rsidRPr="001D2622">
        <w:rPr>
          <w:rFonts w:ascii="Arial" w:hAnsi="Arial" w:cs="Arial"/>
          <w:b/>
          <w:sz w:val="24"/>
          <w:szCs w:val="24"/>
        </w:rPr>
        <w:t>CLÁUSULA DÉCIMA SEXTA – DAS DISPOSIÇÕES FINAIS</w:t>
      </w:r>
    </w:p>
    <w:p w:rsidR="008B0E14" w:rsidRPr="001D2622" w:rsidRDefault="008B0E14" w:rsidP="008B0E14">
      <w:pPr>
        <w:pStyle w:val="Corpodetexto"/>
        <w:tabs>
          <w:tab w:val="left" w:pos="50"/>
          <w:tab w:val="right" w:leader="dot" w:pos="8981"/>
          <w:tab w:val="right" w:pos="9111"/>
        </w:tabs>
        <w:jc w:val="both"/>
        <w:rPr>
          <w:rFonts w:ascii="Arial" w:hAnsi="Arial" w:cs="Arial"/>
          <w:b w:val="0"/>
          <w:sz w:val="24"/>
          <w:szCs w:val="24"/>
        </w:rPr>
      </w:pPr>
      <w:r w:rsidRPr="001D2622">
        <w:rPr>
          <w:rFonts w:ascii="Arial" w:hAnsi="Arial" w:cs="Arial"/>
          <w:sz w:val="24"/>
          <w:szCs w:val="24"/>
        </w:rPr>
        <w:t>16.1 -</w:t>
      </w:r>
      <w:r w:rsidRPr="001D2622">
        <w:rPr>
          <w:rFonts w:ascii="Arial" w:hAnsi="Arial" w:cs="Arial"/>
          <w:b w:val="0"/>
          <w:sz w:val="24"/>
          <w:szCs w:val="24"/>
        </w:rPr>
        <w:t xml:space="preserve"> Integram esta Ata, o edital de convocação e as propostas das empresas classificadas no certame supranumerado.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16.2 -</w:t>
      </w:r>
      <w:r w:rsidRPr="001D2622">
        <w:rPr>
          <w:rFonts w:ascii="Arial" w:hAnsi="Arial" w:cs="Arial"/>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w:t>
      </w:r>
      <w:r w:rsidRPr="001D2622">
        <w:rPr>
          <w:rFonts w:ascii="Arial" w:hAnsi="Arial" w:cs="Arial"/>
          <w:b w:val="0"/>
          <w:sz w:val="24"/>
          <w:szCs w:val="24"/>
        </w:rPr>
        <w:lastRenderedPageBreak/>
        <w:t>vias de igual teor e forma, na presença de 02(duas) testemunhas, abaixo assinadas, que tudo presenciaram, ouvindo, ao final  a respectiva leitura.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16.3 -</w:t>
      </w:r>
      <w:r w:rsidRPr="001D26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Pr="001D2622">
        <w:rPr>
          <w:rFonts w:ascii="Arial" w:hAnsi="Arial" w:cs="Arial"/>
          <w:sz w:val="24"/>
          <w:szCs w:val="24"/>
        </w:rPr>
        <w:noBreakHyphen/>
        <w:t>se</w:t>
      </w:r>
      <w:r w:rsidRPr="001D2622">
        <w:rPr>
          <w:rFonts w:ascii="Arial" w:hAnsi="Arial" w:cs="Arial"/>
          <w:sz w:val="24"/>
          <w:szCs w:val="24"/>
        </w:rPr>
        <w:noBreakHyphen/>
        <w:t>ão os princípios gerais de Direito.</w:t>
      </w: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Amir Otoni de Oliveira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Secretário Municipal de Fazenda e Administração</w:t>
      </w: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r w:rsidRPr="001D2622">
        <w:rPr>
          <w:rFonts w:ascii="Arial" w:hAnsi="Arial" w:cs="Arial"/>
          <w:sz w:val="24"/>
          <w:szCs w:val="24"/>
        </w:rPr>
        <w:t>Solange Maria Valadão de Sá</w:t>
      </w:r>
    </w:p>
    <w:p w:rsidR="008B0E14" w:rsidRPr="001D2622" w:rsidRDefault="008B0E14" w:rsidP="008B0E14">
      <w:pPr>
        <w:pStyle w:val="Corpodetexto"/>
        <w:jc w:val="center"/>
        <w:rPr>
          <w:rFonts w:ascii="Arial" w:hAnsi="Arial" w:cs="Arial"/>
          <w:b w:val="0"/>
          <w:sz w:val="24"/>
          <w:szCs w:val="24"/>
        </w:rPr>
      </w:pPr>
      <w:r w:rsidRPr="001D2622">
        <w:rPr>
          <w:rFonts w:ascii="Arial" w:hAnsi="Arial" w:cs="Arial"/>
          <w:b w:val="0"/>
          <w:sz w:val="24"/>
          <w:szCs w:val="24"/>
        </w:rPr>
        <w:t>Pregoeira Municipal</w:t>
      </w:r>
    </w:p>
    <w:p w:rsidR="008B0E14" w:rsidRPr="001D2622" w:rsidRDefault="008B0E14" w:rsidP="00940373">
      <w:pPr>
        <w:spacing w:after="0"/>
        <w:rPr>
          <w:rFonts w:ascii="Arial" w:hAnsi="Arial" w:cs="Arial"/>
          <w:b/>
          <w:sz w:val="24"/>
          <w:szCs w:val="24"/>
        </w:rPr>
      </w:pPr>
    </w:p>
    <w:p w:rsidR="008B0E14" w:rsidRPr="001D2622" w:rsidRDefault="00621EB4" w:rsidP="008B0E14">
      <w:pPr>
        <w:spacing w:after="0"/>
        <w:jc w:val="center"/>
        <w:rPr>
          <w:rFonts w:ascii="Arial" w:hAnsi="Arial" w:cs="Arial"/>
          <w:b/>
          <w:sz w:val="24"/>
          <w:szCs w:val="24"/>
        </w:rPr>
      </w:pPr>
      <w:r w:rsidRPr="001D2622">
        <w:rPr>
          <w:rFonts w:ascii="Arial" w:hAnsi="Arial" w:cs="Arial"/>
          <w:b/>
          <w:sz w:val="24"/>
          <w:szCs w:val="24"/>
        </w:rPr>
        <w:t>Flávia de Melo Cândido</w:t>
      </w:r>
    </w:p>
    <w:p w:rsidR="008B0E14" w:rsidRPr="001D2622" w:rsidRDefault="008B0E14" w:rsidP="00940373">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b/>
          <w:sz w:val="24"/>
          <w:szCs w:val="24"/>
        </w:rPr>
      </w:pPr>
    </w:p>
    <w:p w:rsidR="008B0E14" w:rsidRPr="001D2622" w:rsidRDefault="00C81722" w:rsidP="008B0E14">
      <w:pPr>
        <w:spacing w:after="0"/>
        <w:jc w:val="center"/>
        <w:rPr>
          <w:rFonts w:ascii="Arial" w:hAnsi="Arial" w:cs="Arial"/>
          <w:b/>
          <w:sz w:val="24"/>
          <w:szCs w:val="24"/>
        </w:rPr>
      </w:pPr>
      <w:r w:rsidRPr="001D2622">
        <w:rPr>
          <w:rFonts w:ascii="Arial" w:hAnsi="Arial" w:cs="Arial"/>
          <w:b/>
          <w:sz w:val="24"/>
          <w:szCs w:val="24"/>
        </w:rPr>
        <w:t>Karina Paula Rodrigues Silva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sz w:val="24"/>
          <w:szCs w:val="24"/>
        </w:rPr>
      </w:pPr>
    </w:p>
    <w:p w:rsidR="008B0E14" w:rsidRPr="001D2622" w:rsidRDefault="008B0E14" w:rsidP="008B0E14">
      <w:pPr>
        <w:spacing w:after="0"/>
        <w:jc w:val="center"/>
        <w:rPr>
          <w:rFonts w:ascii="Arial" w:hAnsi="Arial" w:cs="Arial"/>
          <w:b/>
          <w:sz w:val="24"/>
          <w:szCs w:val="24"/>
        </w:rPr>
      </w:pPr>
    </w:p>
    <w:p w:rsidR="008B0E14" w:rsidRPr="001D2622" w:rsidRDefault="001D2622" w:rsidP="008B0E14">
      <w:pPr>
        <w:spacing w:after="0"/>
        <w:jc w:val="center"/>
        <w:rPr>
          <w:rFonts w:ascii="Arial" w:hAnsi="Arial" w:cs="Arial"/>
          <w:b/>
          <w:sz w:val="24"/>
          <w:szCs w:val="24"/>
        </w:rPr>
      </w:pPr>
      <w:r w:rsidRPr="001D2622">
        <w:rPr>
          <w:rFonts w:ascii="Arial" w:hAnsi="Arial" w:cs="Arial"/>
          <w:b/>
          <w:sz w:val="24"/>
          <w:szCs w:val="24"/>
        </w:rPr>
        <w:t>MED CENTER COMERCIAL LTDA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Fornecedores</w:t>
      </w:r>
    </w:p>
    <w:p w:rsidR="008B0E14" w:rsidRPr="001D26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1D2622" w:rsidTr="001B09D0">
        <w:tc>
          <w:tcPr>
            <w:tcW w:w="4605" w:type="dxa"/>
          </w:tcPr>
          <w:p w:rsidR="008B0E14" w:rsidRPr="001D2622" w:rsidRDefault="008B0E14" w:rsidP="008B0E14">
            <w:pPr>
              <w:snapToGrid w:val="0"/>
              <w:spacing w:after="0"/>
              <w:jc w:val="center"/>
              <w:rPr>
                <w:rFonts w:ascii="Arial" w:hAnsi="Arial" w:cs="Arial"/>
                <w:sz w:val="24"/>
                <w:szCs w:val="24"/>
              </w:rPr>
            </w:pPr>
          </w:p>
        </w:tc>
        <w:tc>
          <w:tcPr>
            <w:tcW w:w="4605" w:type="dxa"/>
          </w:tcPr>
          <w:p w:rsidR="008B0E14" w:rsidRPr="001D2622" w:rsidRDefault="008B0E14" w:rsidP="008B0E14">
            <w:pPr>
              <w:spacing w:after="0"/>
              <w:jc w:val="center"/>
              <w:rPr>
                <w:rFonts w:ascii="Arial" w:hAnsi="Arial" w:cs="Arial"/>
                <w:sz w:val="24"/>
                <w:szCs w:val="24"/>
              </w:rPr>
            </w:pPr>
          </w:p>
        </w:tc>
      </w:tr>
    </w:tbl>
    <w:p w:rsidR="00403E80" w:rsidRPr="001D2622" w:rsidRDefault="00403E80" w:rsidP="008B0E14">
      <w:pPr>
        <w:spacing w:after="0"/>
        <w:rPr>
          <w:rFonts w:ascii="Arial" w:hAnsi="Arial" w:cs="Arial"/>
          <w:sz w:val="24"/>
          <w:szCs w:val="24"/>
        </w:rPr>
      </w:pPr>
    </w:p>
    <w:sectPr w:rsidR="00403E80" w:rsidRPr="001D2622"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BC0" w:rsidRDefault="00227BC0" w:rsidP="00614201">
      <w:pPr>
        <w:spacing w:after="0" w:line="240" w:lineRule="auto"/>
      </w:pPr>
      <w:r>
        <w:separator/>
      </w:r>
    </w:p>
  </w:endnote>
  <w:endnote w:type="continuationSeparator" w:id="1">
    <w:p w:rsidR="00227BC0" w:rsidRDefault="00227BC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BC0" w:rsidRDefault="00227BC0" w:rsidP="00614201">
      <w:pPr>
        <w:spacing w:after="0" w:line="240" w:lineRule="auto"/>
      </w:pPr>
      <w:r>
        <w:separator/>
      </w:r>
    </w:p>
  </w:footnote>
  <w:footnote w:type="continuationSeparator" w:id="1">
    <w:p w:rsidR="00227BC0" w:rsidRDefault="00227BC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14201"/>
    <w:rsid w:val="00066CDE"/>
    <w:rsid w:val="001941C7"/>
    <w:rsid w:val="001D2622"/>
    <w:rsid w:val="00227BC0"/>
    <w:rsid w:val="00403E80"/>
    <w:rsid w:val="004465B0"/>
    <w:rsid w:val="004548FA"/>
    <w:rsid w:val="0053255E"/>
    <w:rsid w:val="00614201"/>
    <w:rsid w:val="00621EB4"/>
    <w:rsid w:val="006B1081"/>
    <w:rsid w:val="00777145"/>
    <w:rsid w:val="007D3C34"/>
    <w:rsid w:val="007E4DA5"/>
    <w:rsid w:val="0080072A"/>
    <w:rsid w:val="008B0E14"/>
    <w:rsid w:val="008C0531"/>
    <w:rsid w:val="008C5557"/>
    <w:rsid w:val="00940373"/>
    <w:rsid w:val="00B64B1C"/>
    <w:rsid w:val="00B83E69"/>
    <w:rsid w:val="00C81722"/>
    <w:rsid w:val="00C9234A"/>
    <w:rsid w:val="00DD7261"/>
    <w:rsid w:val="00FF28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2533</Words>
  <Characters>13683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2019-09-02T16:10:00Z</cp:lastPrinted>
  <dcterms:created xsi:type="dcterms:W3CDTF">2019-09-02T16:17:00Z</dcterms:created>
  <dcterms:modified xsi:type="dcterms:W3CDTF">2019-09-02T16:17:00Z</dcterms:modified>
</cp:coreProperties>
</file>