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E14" w:rsidRPr="008B0E14" w:rsidRDefault="008B0E14" w:rsidP="008B0E14">
      <w:pPr>
        <w:spacing w:after="0"/>
        <w:jc w:val="center"/>
        <w:rPr>
          <w:rFonts w:ascii="Times New Roman" w:hAnsi="Times New Roman" w:cs="Times New Roman"/>
          <w:b/>
          <w:sz w:val="24"/>
          <w:szCs w:val="24"/>
        </w:rPr>
      </w:pPr>
    </w:p>
    <w:p w:rsidR="008B0E14" w:rsidRPr="008B0E14" w:rsidRDefault="00FD27E5" w:rsidP="008B0E14">
      <w:pPr>
        <w:spacing w:after="0"/>
        <w:jc w:val="center"/>
        <w:rPr>
          <w:rFonts w:ascii="Times New Roman" w:hAnsi="Times New Roman" w:cs="Times New Roman"/>
          <w:b/>
          <w:sz w:val="24"/>
          <w:szCs w:val="24"/>
        </w:rPr>
      </w:pPr>
      <w:r>
        <w:rPr>
          <w:rFonts w:ascii="Times New Roman" w:hAnsi="Times New Roman" w:cs="Times New Roman"/>
          <w:b/>
          <w:sz w:val="24"/>
          <w:szCs w:val="24"/>
        </w:rPr>
        <w:t>ATA DE REGISTRO DE PREÇOS N º 01/2020</w:t>
      </w:r>
    </w:p>
    <w:p w:rsidR="008B0E14" w:rsidRPr="008B0E14" w:rsidRDefault="008B0E14" w:rsidP="008B0E14">
      <w:pPr>
        <w:spacing w:after="0"/>
        <w:jc w:val="center"/>
        <w:rPr>
          <w:rFonts w:ascii="Times New Roman" w:hAnsi="Times New Roman" w:cs="Times New Roman"/>
          <w:b/>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PROCESSO LICITATÓRIO Nº </w:t>
      </w:r>
      <w:r w:rsidR="006B1081" w:rsidRPr="001D2622">
        <w:rPr>
          <w:rFonts w:ascii="Arial" w:hAnsi="Arial" w:cs="Arial"/>
          <w:b/>
          <w:sz w:val="24"/>
          <w:szCs w:val="24"/>
        </w:rPr>
        <w:t>0</w:t>
      </w:r>
      <w:r w:rsidR="00DD3FDE">
        <w:rPr>
          <w:rFonts w:ascii="Arial" w:hAnsi="Arial" w:cs="Arial"/>
          <w:b/>
          <w:sz w:val="24"/>
          <w:szCs w:val="24"/>
        </w:rPr>
        <w:t>11/2020</w:t>
      </w: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 xml:space="preserve">PREGÃO PRESENCIAL Nº </w:t>
      </w:r>
      <w:r w:rsidR="00DD3FDE">
        <w:rPr>
          <w:rFonts w:ascii="Arial" w:hAnsi="Arial" w:cs="Arial"/>
          <w:b/>
          <w:sz w:val="24"/>
          <w:szCs w:val="24"/>
        </w:rPr>
        <w:t>09/2020</w:t>
      </w:r>
    </w:p>
    <w:p w:rsidR="008B0E14" w:rsidRPr="001D2622" w:rsidRDefault="008B0E14" w:rsidP="008B0E14">
      <w:pPr>
        <w:pStyle w:val="Norma"/>
        <w:rPr>
          <w:rFonts w:ascii="Arial" w:hAnsi="Arial" w:cs="Arial"/>
          <w:szCs w:val="24"/>
        </w:rPr>
      </w:pPr>
    </w:p>
    <w:p w:rsidR="008B0E14" w:rsidRPr="001D2622" w:rsidRDefault="008B0E14" w:rsidP="008B0E14">
      <w:pPr>
        <w:pStyle w:val="Norma"/>
        <w:rPr>
          <w:rFonts w:ascii="Arial" w:hAnsi="Arial" w:cs="Arial"/>
          <w:szCs w:val="24"/>
        </w:rPr>
      </w:pPr>
    </w:p>
    <w:p w:rsidR="008B0E14" w:rsidRPr="001D2622" w:rsidRDefault="008B0E14" w:rsidP="008B0E14">
      <w:pPr>
        <w:pStyle w:val="Cabealho"/>
        <w:tabs>
          <w:tab w:val="left" w:pos="708"/>
        </w:tabs>
        <w:ind w:firstLine="709"/>
        <w:jc w:val="both"/>
        <w:rPr>
          <w:rFonts w:ascii="Arial" w:hAnsi="Arial" w:cs="Arial"/>
          <w:sz w:val="24"/>
          <w:szCs w:val="24"/>
        </w:rPr>
      </w:pPr>
      <w:r w:rsidRPr="001D2622">
        <w:rPr>
          <w:rFonts w:ascii="Arial" w:hAnsi="Arial" w:cs="Arial"/>
          <w:sz w:val="24"/>
          <w:szCs w:val="24"/>
        </w:rPr>
        <w:t xml:space="preserve">Aos </w:t>
      </w:r>
      <w:r w:rsidR="00DD3FDE">
        <w:rPr>
          <w:rFonts w:ascii="Arial" w:hAnsi="Arial" w:cs="Arial"/>
          <w:sz w:val="24"/>
          <w:szCs w:val="24"/>
        </w:rPr>
        <w:t>05(cinco</w:t>
      </w:r>
      <w:r w:rsidR="00DD7261" w:rsidRPr="001D2622">
        <w:rPr>
          <w:rFonts w:ascii="Arial" w:hAnsi="Arial" w:cs="Arial"/>
          <w:sz w:val="24"/>
          <w:szCs w:val="24"/>
        </w:rPr>
        <w:t xml:space="preserve">) dias </w:t>
      </w:r>
      <w:r w:rsidRPr="001D2622">
        <w:rPr>
          <w:rFonts w:ascii="Arial" w:hAnsi="Arial" w:cs="Arial"/>
          <w:sz w:val="24"/>
          <w:szCs w:val="24"/>
        </w:rPr>
        <w:t xml:space="preserve">do mês de </w:t>
      </w:r>
      <w:r w:rsidR="00DD3FDE">
        <w:rPr>
          <w:rFonts w:ascii="Arial" w:hAnsi="Arial" w:cs="Arial"/>
          <w:sz w:val="24"/>
          <w:szCs w:val="24"/>
        </w:rPr>
        <w:t>Fevereiro de 2020</w:t>
      </w:r>
      <w:r w:rsidRPr="001D2622">
        <w:rPr>
          <w:rFonts w:ascii="Arial" w:hAnsi="Arial" w:cs="Arial"/>
          <w:sz w:val="24"/>
          <w:szCs w:val="24"/>
        </w:rPr>
        <w:t>, no Setor de Compras e Licitações da Prefeitura Municipal de Pains, situado na Praça Tonico Rabelo nº 164, Centro, Pains – MG, Cep: 35.582.000, o Secretário Municipal de Fazenda e Administração, Amir Otoni de Oliveira, nos termos da Lei 10.520/02, subsidiariamente a Lei n° 8.666/93, em especial seu Art.15, bem como o Decreto Municipal nº 034, de 27 de setembro de 2006 (Institui o Pregão), Decreto Municipal nº 002, de 25 de janeiro de 2007 (Institui o Registro de Preços) e Lei Complementar nº 123, de 14 de dezembro de 2006 e pelas demais normas e condições estabelecidas no edital de convocação, por deliberação da Pregoeira Municipal, Solange Maria Valadão de Sá, e em face à classificação das propostas apresentadas no pregão supramencionado, conforme publicação do RESULTADO DA LICITAÇÃO, na Imprensa Oficial do Município de Pains, HOMOLOGADA e ADJUDICADA pelo Sr. Prefeito Municipal, Marco Aurélio Rabelo Gomes, RESOLVE registrar os preços para a aquisição das mercadorias constantes nos anexos desta ata, a serem utilizadas no Município de Pains, tendo sido os referidos preços oferecidos pelas empresas respectivas, constantes outrossim dos anexos desta Ata, cujas propostas foram classificadas em primeiro lugar, observadas as condições enunciadas nas CLÁUSULAS que se seguem:</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PRIMEIRA – DO OBJETO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1.1 - </w:t>
      </w:r>
      <w:r w:rsidRPr="001D2622">
        <w:rPr>
          <w:rFonts w:ascii="Arial" w:hAnsi="Arial" w:cs="Arial"/>
          <w:sz w:val="24"/>
          <w:szCs w:val="24"/>
        </w:rPr>
        <w:t xml:space="preserve">Registro de preços para aquisição </w:t>
      </w:r>
      <w:r w:rsidR="00C81722" w:rsidRPr="001D2622">
        <w:rPr>
          <w:rFonts w:ascii="Arial" w:hAnsi="Arial" w:cs="Arial"/>
          <w:sz w:val="24"/>
          <w:szCs w:val="24"/>
        </w:rPr>
        <w:t xml:space="preserve">de </w:t>
      </w:r>
      <w:r w:rsidR="00DD3FDE">
        <w:rPr>
          <w:rFonts w:ascii="Arial" w:hAnsi="Arial" w:cs="Arial"/>
          <w:sz w:val="24"/>
          <w:szCs w:val="24"/>
        </w:rPr>
        <w:t xml:space="preserve">gêneros alimentícios de padaria para uso dos diversos setores do município de Pains-MG. </w:t>
      </w:r>
    </w:p>
    <w:p w:rsidR="008B0E14" w:rsidRPr="001D2622" w:rsidRDefault="008B0E14" w:rsidP="008B0E14">
      <w:pPr>
        <w:pStyle w:val="Corpodetexto21"/>
        <w:spacing w:after="0" w:line="240" w:lineRule="auto"/>
        <w:jc w:val="both"/>
        <w:rPr>
          <w:rFonts w:ascii="Arial" w:hAnsi="Arial" w:cs="Arial"/>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CLAUSULA SEGUNDA – DOS FORNECEDORES E DA EXPECTATIVA DE FORNECIMENTO</w:t>
      </w:r>
    </w:p>
    <w:p w:rsidR="001D2622" w:rsidRDefault="008B0E14" w:rsidP="001D2622">
      <w:pPr>
        <w:tabs>
          <w:tab w:val="left" w:pos="720"/>
          <w:tab w:val="right" w:pos="3704"/>
        </w:tabs>
        <w:spacing w:after="0"/>
        <w:jc w:val="both"/>
        <w:rPr>
          <w:rFonts w:ascii="Arial" w:hAnsi="Arial" w:cs="Arial"/>
          <w:sz w:val="24"/>
          <w:szCs w:val="24"/>
        </w:rPr>
      </w:pPr>
      <w:r w:rsidRPr="001D2622">
        <w:rPr>
          <w:rFonts w:ascii="Arial" w:hAnsi="Arial" w:cs="Arial"/>
          <w:b/>
          <w:sz w:val="24"/>
          <w:szCs w:val="24"/>
        </w:rPr>
        <w:t xml:space="preserve">1.2 - </w:t>
      </w:r>
      <w:r w:rsidRPr="001D2622">
        <w:rPr>
          <w:rFonts w:ascii="Arial" w:hAnsi="Arial" w:cs="Arial"/>
          <w:sz w:val="24"/>
          <w:szCs w:val="24"/>
        </w:rPr>
        <w:t>C</w:t>
      </w:r>
      <w:r w:rsidR="001D2622" w:rsidRPr="001D2622">
        <w:rPr>
          <w:rFonts w:ascii="Arial" w:hAnsi="Arial" w:cs="Arial"/>
          <w:sz w:val="24"/>
          <w:szCs w:val="24"/>
        </w:rPr>
        <w:t>onforme mapa de apuração anexo,</w:t>
      </w:r>
      <w:r w:rsidRPr="001D2622">
        <w:rPr>
          <w:rFonts w:ascii="Arial" w:hAnsi="Arial" w:cs="Arial"/>
          <w:sz w:val="24"/>
          <w:szCs w:val="24"/>
        </w:rPr>
        <w:t>ficam estimados os valores abaixo discriminados</w:t>
      </w:r>
      <w:r w:rsidR="001D2622">
        <w:rPr>
          <w:rFonts w:ascii="Arial" w:hAnsi="Arial" w:cs="Arial"/>
          <w:sz w:val="24"/>
          <w:szCs w:val="24"/>
        </w:rPr>
        <w:t>:</w:t>
      </w:r>
    </w:p>
    <w:p w:rsidR="00DD3FDE" w:rsidRDefault="00DD3FDE" w:rsidP="00DD7261">
      <w:pPr>
        <w:pStyle w:val="Ttulo3"/>
        <w:tabs>
          <w:tab w:val="right" w:pos="3704"/>
        </w:tabs>
        <w:spacing w:before="0" w:after="0"/>
        <w:ind w:left="0" w:firstLine="0"/>
        <w:jc w:val="both"/>
        <w:rPr>
          <w:b w:val="0"/>
          <w:sz w:val="24"/>
          <w:szCs w:val="24"/>
        </w:rPr>
      </w:pPr>
      <w:r>
        <w:rPr>
          <w:b w:val="0"/>
          <w:sz w:val="24"/>
          <w:szCs w:val="24"/>
        </w:rPr>
        <w:t xml:space="preserve">CARLOS DIVINO DA SILVEIRA, nos itens:08,10,11,12 e 13, perfazendo um total licitado de R$ 33.800,00. </w:t>
      </w:r>
    </w:p>
    <w:p w:rsidR="00DD3FDE" w:rsidRPr="00DD3FDE" w:rsidRDefault="00DD3FDE" w:rsidP="00DD3FDE">
      <w:pPr>
        <w:rPr>
          <w:lang w:eastAsia="ar-SA"/>
        </w:rPr>
      </w:pPr>
    </w:p>
    <w:p w:rsidR="008B0E14" w:rsidRPr="001D2622" w:rsidRDefault="008B0E14" w:rsidP="00DD7261">
      <w:pPr>
        <w:pStyle w:val="Ttulo3"/>
        <w:tabs>
          <w:tab w:val="right" w:pos="3704"/>
        </w:tabs>
        <w:spacing w:before="0" w:after="0"/>
        <w:ind w:left="0" w:firstLine="0"/>
        <w:jc w:val="both"/>
        <w:rPr>
          <w:b w:val="0"/>
          <w:sz w:val="24"/>
          <w:szCs w:val="24"/>
        </w:rPr>
      </w:pPr>
      <w:r w:rsidRPr="001D2622">
        <w:rPr>
          <w:b w:val="0"/>
          <w:sz w:val="24"/>
          <w:szCs w:val="24"/>
        </w:rPr>
        <w:t xml:space="preserve">Parágrafo único: </w:t>
      </w:r>
      <w:r w:rsidR="001D2622">
        <w:rPr>
          <w:b w:val="0"/>
          <w:sz w:val="24"/>
          <w:szCs w:val="24"/>
        </w:rPr>
        <w:t>Os valores acima discriminados,</w:t>
      </w:r>
      <w:r w:rsidRPr="001D2622">
        <w:rPr>
          <w:b w:val="0"/>
          <w:sz w:val="24"/>
          <w:szCs w:val="24"/>
        </w:rPr>
        <w:t xml:space="preserve">servirão de base para apuração de possíveis penalidades, conforme cláusula nona da presente ATA. </w:t>
      </w:r>
    </w:p>
    <w:p w:rsidR="008B0E14" w:rsidRPr="001D2622" w:rsidRDefault="008B0E14" w:rsidP="008B0E14">
      <w:pPr>
        <w:spacing w:after="0"/>
        <w:jc w:val="both"/>
        <w:rPr>
          <w:rFonts w:ascii="Arial" w:hAnsi="Arial" w:cs="Arial"/>
          <w:b/>
          <w:sz w:val="24"/>
          <w:szCs w:val="24"/>
        </w:rPr>
      </w:pPr>
    </w:p>
    <w:p w:rsidR="008B0E14" w:rsidRPr="001D2622" w:rsidRDefault="008B0E14" w:rsidP="008B0E14">
      <w:pPr>
        <w:spacing w:after="0"/>
        <w:jc w:val="both"/>
        <w:rPr>
          <w:rFonts w:ascii="Arial" w:hAnsi="Arial" w:cs="Arial"/>
          <w:b/>
          <w:bCs/>
          <w:color w:val="000000"/>
          <w:sz w:val="24"/>
          <w:szCs w:val="24"/>
        </w:rPr>
      </w:pPr>
      <w:r w:rsidRPr="001D2622">
        <w:rPr>
          <w:rFonts w:ascii="Arial" w:hAnsi="Arial" w:cs="Arial"/>
          <w:b/>
          <w:sz w:val="24"/>
          <w:szCs w:val="24"/>
        </w:rPr>
        <w:lastRenderedPageBreak/>
        <w:t xml:space="preserve">CLÁUSULA TERCEIRA – </w:t>
      </w:r>
      <w:r w:rsidRPr="001D2622">
        <w:rPr>
          <w:rFonts w:ascii="Arial" w:hAnsi="Arial" w:cs="Arial"/>
          <w:b/>
          <w:bCs/>
          <w:color w:val="000000"/>
          <w:sz w:val="24"/>
          <w:szCs w:val="24"/>
        </w:rPr>
        <w:t>DA VIGÊNCIA DA ATA E VALIDADE DOS PREÇOS</w:t>
      </w:r>
    </w:p>
    <w:p w:rsidR="008B0E14" w:rsidRPr="001D2622" w:rsidRDefault="008B0E14" w:rsidP="008B0E14">
      <w:pPr>
        <w:autoSpaceDE w:val="0"/>
        <w:spacing w:after="0"/>
        <w:jc w:val="both"/>
        <w:rPr>
          <w:rFonts w:ascii="Arial" w:hAnsi="Arial" w:cs="Arial"/>
          <w:bCs/>
          <w:color w:val="000000"/>
          <w:sz w:val="24"/>
          <w:szCs w:val="24"/>
        </w:rPr>
      </w:pPr>
      <w:r w:rsidRPr="001D2622">
        <w:rPr>
          <w:rFonts w:ascii="Arial" w:hAnsi="Arial" w:cs="Arial"/>
          <w:b/>
          <w:color w:val="000000"/>
          <w:sz w:val="24"/>
          <w:szCs w:val="24"/>
        </w:rPr>
        <w:t>3.1 -</w:t>
      </w:r>
      <w:r w:rsidRPr="001D2622">
        <w:rPr>
          <w:rFonts w:ascii="Arial" w:hAnsi="Arial" w:cs="Arial"/>
          <w:color w:val="000000"/>
          <w:sz w:val="24"/>
          <w:szCs w:val="24"/>
        </w:rPr>
        <w:t xml:space="preserve"> A presente Ata de Registro de Preços terá a </w:t>
      </w:r>
      <w:r w:rsidRPr="001D2622">
        <w:rPr>
          <w:rFonts w:ascii="Arial" w:hAnsi="Arial" w:cs="Arial"/>
          <w:bCs/>
          <w:color w:val="000000"/>
          <w:sz w:val="24"/>
          <w:szCs w:val="24"/>
        </w:rPr>
        <w:t>validade de 12 (doze) meses</w:t>
      </w:r>
      <w:r w:rsidRPr="001D2622">
        <w:rPr>
          <w:rFonts w:ascii="Arial" w:hAnsi="Arial" w:cs="Arial"/>
          <w:color w:val="000000"/>
          <w:sz w:val="24"/>
          <w:szCs w:val="24"/>
        </w:rPr>
        <w:t xml:space="preserve">, </w:t>
      </w:r>
      <w:r w:rsidRPr="001D2622">
        <w:rPr>
          <w:rFonts w:ascii="Arial" w:hAnsi="Arial" w:cs="Arial"/>
          <w:bCs/>
          <w:color w:val="000000"/>
          <w:sz w:val="24"/>
          <w:szCs w:val="24"/>
        </w:rPr>
        <w:t xml:space="preserve">a partir da data de sua assinatura.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3.2-</w:t>
      </w:r>
      <w:r w:rsidRPr="001D2622">
        <w:rPr>
          <w:rFonts w:ascii="Arial" w:hAnsi="Arial" w:cs="Arial"/>
          <w:sz w:val="24"/>
          <w:szCs w:val="24"/>
        </w:rPr>
        <w:t xml:space="preserve"> É admitida a prorrogação  da vigência da ata, nos termos do artigo 57, parágrafo 4º da Lei Federal nº 8.666/93, quando a proposta que originou o registro continuar vantajosa, satisfeito os demais requisitos.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3.3 -</w:t>
      </w:r>
      <w:r w:rsidRPr="001D2622">
        <w:rPr>
          <w:rFonts w:ascii="Arial" w:hAnsi="Arial" w:cs="Arial"/>
          <w:sz w:val="24"/>
          <w:szCs w:val="24"/>
        </w:rPr>
        <w:t xml:space="preserve">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8B0E14" w:rsidRPr="001D2622" w:rsidRDefault="008B0E14" w:rsidP="008B0E14">
      <w:pPr>
        <w:spacing w:after="0"/>
        <w:jc w:val="both"/>
        <w:rPr>
          <w:rFonts w:ascii="Arial" w:hAnsi="Arial" w:cs="Arial"/>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QUARTA - DA UTILIZAÇÃO DA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4.1 -</w:t>
      </w:r>
      <w:r w:rsidRPr="001D2622">
        <w:rPr>
          <w:rFonts w:ascii="Arial" w:hAnsi="Arial" w:cs="Arial"/>
          <w:sz w:val="24"/>
          <w:szCs w:val="24"/>
        </w:rPr>
        <w:t xml:space="preserve"> A presente Ata de Registro de Preços poderá ser utilizada, para aquisições do respectivo objeto, por todos os Órgãos da Administração direta e indireta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abealho"/>
        <w:tabs>
          <w:tab w:val="left" w:pos="8222"/>
        </w:tabs>
        <w:jc w:val="both"/>
        <w:rPr>
          <w:rFonts w:ascii="Arial" w:hAnsi="Arial" w:cs="Arial"/>
          <w:b/>
          <w:sz w:val="24"/>
          <w:szCs w:val="24"/>
        </w:rPr>
      </w:pPr>
      <w:r w:rsidRPr="001D2622">
        <w:rPr>
          <w:rFonts w:ascii="Arial" w:hAnsi="Arial" w:cs="Arial"/>
          <w:b/>
          <w:sz w:val="24"/>
          <w:szCs w:val="24"/>
        </w:rPr>
        <w:t>CLÁUSULA QUINTA – DOS PRAZOS E LOCAL DE ENTREGA DO OBJETO DA LICITAÇÃO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5.1-</w:t>
      </w:r>
      <w:r w:rsidRPr="001D2622">
        <w:rPr>
          <w:rFonts w:ascii="Arial" w:hAnsi="Arial" w:cs="Arial"/>
          <w:sz w:val="24"/>
          <w:szCs w:val="24"/>
        </w:rPr>
        <w:t xml:space="preserve"> </w:t>
      </w:r>
      <w:r w:rsidR="00DD3FDE">
        <w:rPr>
          <w:rFonts w:ascii="Arial" w:hAnsi="Arial" w:cs="Arial"/>
          <w:sz w:val="24"/>
          <w:szCs w:val="24"/>
        </w:rPr>
        <w:t>As mercadorias, objeto presente Processo, serão entregues de acordo com os pedidos, num prazo máximo de 05 (cinco) dias, a contar do recebimento da Ordem de Fornecimento, no Almoxarifado da Prefeitura Municipal de Pains- MG, situado na Praça</w:t>
      </w:r>
      <w:r w:rsidR="00FA378A">
        <w:rPr>
          <w:rFonts w:ascii="Arial" w:hAnsi="Arial" w:cs="Arial"/>
          <w:sz w:val="24"/>
          <w:szCs w:val="24"/>
        </w:rPr>
        <w:t xml:space="preserve"> Tonico Rabelo,164, Centro, Pains-MG,aberto das 07:00 ás 17:00 horas, de segunda as sexta-feira, ou nos locais de obras dentro do Município de Pains, Minas Gerais, mediante a apresentação de Ordem de Fornecimento, devidamente assinada pela autoridade competente, se comprometendo a arcar com as despesas de entrega do objeto.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5.2</w:t>
      </w:r>
      <w:r w:rsidRPr="001D2622">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5.3</w:t>
      </w:r>
      <w:r w:rsidRPr="001D2622">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1D2622" w:rsidRDefault="001D2622" w:rsidP="008B0E14">
      <w:pPr>
        <w:pStyle w:val="Ttulo5"/>
        <w:spacing w:before="0" w:after="0"/>
        <w:jc w:val="both"/>
        <w:rPr>
          <w:rFonts w:ascii="Arial" w:hAnsi="Arial" w:cs="Arial"/>
          <w:bCs w:val="0"/>
          <w:i w:val="0"/>
          <w:iCs w:val="0"/>
          <w:spacing w:val="-3"/>
          <w:sz w:val="24"/>
          <w:szCs w:val="24"/>
        </w:rPr>
      </w:pPr>
    </w:p>
    <w:p w:rsidR="008B0E14" w:rsidRPr="001D2622" w:rsidRDefault="008B0E14" w:rsidP="008B0E14">
      <w:pPr>
        <w:pStyle w:val="Ttulo5"/>
        <w:spacing w:before="0" w:after="0"/>
        <w:jc w:val="both"/>
        <w:rPr>
          <w:rFonts w:ascii="Arial" w:hAnsi="Arial" w:cs="Arial"/>
          <w:i w:val="0"/>
          <w:sz w:val="24"/>
          <w:szCs w:val="24"/>
        </w:rPr>
      </w:pPr>
      <w:r w:rsidRPr="001D2622">
        <w:rPr>
          <w:rFonts w:ascii="Arial" w:hAnsi="Arial" w:cs="Arial"/>
          <w:bCs w:val="0"/>
          <w:i w:val="0"/>
          <w:iCs w:val="0"/>
          <w:spacing w:val="-3"/>
          <w:sz w:val="24"/>
          <w:szCs w:val="24"/>
        </w:rPr>
        <w:lastRenderedPageBreak/>
        <w:t>CLÁUSULA SEXTA –</w:t>
      </w:r>
      <w:r w:rsidRPr="001D2622">
        <w:rPr>
          <w:rFonts w:ascii="Arial" w:hAnsi="Arial" w:cs="Arial"/>
          <w:i w:val="0"/>
          <w:sz w:val="24"/>
          <w:szCs w:val="24"/>
        </w:rPr>
        <w:t xml:space="preserve"> DO PAGAMENTO</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6.1-</w:t>
      </w:r>
      <w:r w:rsidRPr="001D2622">
        <w:rPr>
          <w:rFonts w:ascii="Arial" w:hAnsi="Arial" w:cs="Arial"/>
          <w:sz w:val="24"/>
          <w:szCs w:val="24"/>
        </w:rPr>
        <w:t xml:space="preserve"> O pagamento será efetuado </w:t>
      </w:r>
      <w:r w:rsidR="00FA378A">
        <w:rPr>
          <w:rFonts w:ascii="Arial" w:hAnsi="Arial" w:cs="Arial"/>
          <w:sz w:val="24"/>
          <w:szCs w:val="24"/>
        </w:rPr>
        <w:t xml:space="preserve">á vista em até 10 (dez) </w:t>
      </w:r>
      <w:r w:rsidR="001941C7" w:rsidRPr="001D2622">
        <w:rPr>
          <w:rFonts w:ascii="Arial" w:hAnsi="Arial" w:cs="Arial"/>
          <w:sz w:val="24"/>
          <w:szCs w:val="24"/>
        </w:rPr>
        <w:t>dias</w:t>
      </w:r>
      <w:r w:rsidRPr="001D2622">
        <w:rPr>
          <w:rFonts w:ascii="Arial" w:hAnsi="Arial" w:cs="Arial"/>
          <w:sz w:val="24"/>
          <w:szCs w:val="24"/>
        </w:rPr>
        <w:t xml:space="preserve"> após a entrega das mercadorias, mediante a apresentação da Nota Fiscal no almoxarifado da PREFEITURA MUNICIPAL DE PAINS.</w:t>
      </w:r>
    </w:p>
    <w:p w:rsidR="008B0E14" w:rsidRPr="001D2622" w:rsidRDefault="008B0E14" w:rsidP="008B0E14">
      <w:pPr>
        <w:spacing w:after="0"/>
        <w:ind w:right="-28"/>
        <w:jc w:val="both"/>
        <w:rPr>
          <w:rFonts w:ascii="Arial" w:hAnsi="Arial" w:cs="Arial"/>
          <w:sz w:val="24"/>
          <w:szCs w:val="24"/>
        </w:rPr>
      </w:pPr>
      <w:r w:rsidRPr="001D2622">
        <w:rPr>
          <w:rFonts w:ascii="Arial" w:hAnsi="Arial" w:cs="Arial"/>
          <w:b/>
          <w:sz w:val="24"/>
          <w:szCs w:val="24"/>
        </w:rPr>
        <w:t>6.2-</w:t>
      </w:r>
      <w:r w:rsidRPr="001D2622">
        <w:rPr>
          <w:rFonts w:ascii="Arial" w:hAnsi="Arial" w:cs="Arial"/>
          <w:sz w:val="24"/>
          <w:szCs w:val="24"/>
        </w:rPr>
        <w:t xml:space="preserve"> A Nota Fiscal correspondente, deverá constar o número do procedimento licitatório e Registro de Preços que lhe deu origem,</w:t>
      </w:r>
      <w:r w:rsidRPr="001D2622">
        <w:rPr>
          <w:rFonts w:ascii="Arial" w:hAnsi="Arial" w:cs="Arial"/>
          <w:b/>
          <w:sz w:val="24"/>
          <w:szCs w:val="24"/>
        </w:rPr>
        <w:t xml:space="preserve"> </w:t>
      </w:r>
      <w:r w:rsidRPr="001D2622">
        <w:rPr>
          <w:rFonts w:ascii="Arial" w:hAnsi="Arial" w:cs="Arial"/>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6.3-</w:t>
      </w:r>
      <w:r w:rsidRPr="001D2622">
        <w:rPr>
          <w:rFonts w:ascii="Arial" w:hAnsi="Arial" w:cs="Arial"/>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6.4 –</w:t>
      </w:r>
      <w:r w:rsidRPr="001D2622">
        <w:rPr>
          <w:rFonts w:ascii="Arial" w:hAnsi="Arial" w:cs="Arial"/>
          <w:sz w:val="24"/>
          <w:szCs w:val="24"/>
        </w:rPr>
        <w:t xml:space="preserve"> Em hipótese alguma haverá pagamento antecipado.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bCs/>
          <w:color w:val="000000"/>
          <w:sz w:val="24"/>
          <w:szCs w:val="24"/>
        </w:rPr>
        <w:t>CLÁUSULA SÉTIMA - DAS CONDIÇÕES DE FORNECIMENTO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7.1 –</w:t>
      </w:r>
      <w:r w:rsidRPr="001D2622">
        <w:rPr>
          <w:rFonts w:ascii="Arial" w:hAnsi="Arial" w:cs="Arial"/>
          <w:color w:val="000000"/>
          <w:sz w:val="24"/>
          <w:szCs w:val="24"/>
        </w:rPr>
        <w:t xml:space="preserve"> A  entrega do produto só estará caracterizada mediante solicitação do pedido.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7.2 –</w:t>
      </w:r>
      <w:r w:rsidRPr="001D2622">
        <w:rPr>
          <w:rFonts w:ascii="Arial" w:hAnsi="Arial" w:cs="Arial"/>
          <w:color w:val="000000"/>
          <w:sz w:val="24"/>
          <w:szCs w:val="24"/>
        </w:rPr>
        <w:t xml:space="preserve"> O fornecedor ficará obrigado a atender todos os pedidos efetuados durante a vigência desta Ata, mesmo que a entrega deles decorrente estiver prevista para data posterior à do seu vencimento.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7.3 –</w:t>
      </w:r>
      <w:r w:rsidRPr="001D2622">
        <w:rPr>
          <w:rFonts w:ascii="Arial" w:hAnsi="Arial" w:cs="Arial"/>
          <w:color w:val="000000"/>
          <w:sz w:val="24"/>
          <w:szCs w:val="24"/>
        </w:rPr>
        <w:t xml:space="preserve"> Os materiais deverão ser entregues acompanhados da Nota Fiscal/Fatura correspondente.</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pStyle w:val="Corpodetexto"/>
        <w:jc w:val="both"/>
        <w:rPr>
          <w:rFonts w:ascii="Arial" w:hAnsi="Arial" w:cs="Arial"/>
          <w:sz w:val="24"/>
          <w:szCs w:val="24"/>
        </w:rPr>
      </w:pPr>
      <w:r w:rsidRPr="001D2622">
        <w:rPr>
          <w:rFonts w:ascii="Arial" w:hAnsi="Arial" w:cs="Arial"/>
          <w:sz w:val="24"/>
          <w:szCs w:val="24"/>
        </w:rPr>
        <w:t>CLAÚSULA OITAVA – DAS PENALIDADES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8.1-</w:t>
      </w:r>
      <w:r w:rsidRPr="001D2622">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b w:val="0"/>
          <w:sz w:val="24"/>
          <w:szCs w:val="24"/>
        </w:rPr>
        <w:t xml:space="preserve"> </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I -</w:t>
      </w:r>
      <w:r w:rsidRPr="001D2622">
        <w:rPr>
          <w:rFonts w:ascii="Arial" w:hAnsi="Arial" w:cs="Arial"/>
          <w:sz w:val="24"/>
          <w:szCs w:val="24"/>
        </w:rPr>
        <w:t xml:space="preserve"> Advertência;</w:t>
      </w:r>
    </w:p>
    <w:p w:rsidR="008B0E14" w:rsidRPr="001D2622" w:rsidRDefault="008B0E14" w:rsidP="008B0E14">
      <w:pPr>
        <w:numPr>
          <w:ilvl w:val="0"/>
          <w:numId w:val="5"/>
        </w:numPr>
        <w:suppressAutoHyphens/>
        <w:spacing w:after="0" w:line="240" w:lineRule="auto"/>
        <w:jc w:val="both"/>
        <w:rPr>
          <w:rFonts w:ascii="Arial" w:hAnsi="Arial" w:cs="Arial"/>
          <w:sz w:val="24"/>
          <w:szCs w:val="24"/>
        </w:rPr>
      </w:pPr>
      <w:r w:rsidRPr="001D2622">
        <w:rPr>
          <w:rFonts w:ascii="Arial" w:hAnsi="Arial" w:cs="Arial"/>
          <w:sz w:val="24"/>
          <w:szCs w:val="24"/>
        </w:rPr>
        <w:t>Multa de 10% (dez por cento) sobre o valor contratado, devidamente atualizado pelo Índice Geral de Preços de Mercado - IGPM/FGV;</w:t>
      </w:r>
    </w:p>
    <w:p w:rsidR="008B0E14" w:rsidRPr="001D2622" w:rsidRDefault="008B0E14" w:rsidP="008B0E14">
      <w:pPr>
        <w:numPr>
          <w:ilvl w:val="0"/>
          <w:numId w:val="6"/>
        </w:numPr>
        <w:suppressAutoHyphens/>
        <w:spacing w:after="0" w:line="240" w:lineRule="auto"/>
        <w:jc w:val="both"/>
        <w:rPr>
          <w:rFonts w:ascii="Arial" w:hAnsi="Arial" w:cs="Arial"/>
          <w:sz w:val="24"/>
          <w:szCs w:val="24"/>
        </w:rPr>
      </w:pPr>
      <w:r w:rsidRPr="001D2622">
        <w:rPr>
          <w:rFonts w:ascii="Arial" w:hAnsi="Arial" w:cs="Arial"/>
          <w:sz w:val="24"/>
          <w:szCs w:val="24"/>
        </w:rPr>
        <w:t>Suspensão temporária de participação em licitação com o Município de Pains pelo prazo de 05 (cinco) anos;</w:t>
      </w:r>
    </w:p>
    <w:p w:rsidR="008B0E14" w:rsidRPr="001D2622" w:rsidRDefault="008B0E14" w:rsidP="008B0E14">
      <w:pPr>
        <w:numPr>
          <w:ilvl w:val="0"/>
          <w:numId w:val="7"/>
        </w:numPr>
        <w:suppressAutoHyphens/>
        <w:spacing w:after="0" w:line="240" w:lineRule="auto"/>
        <w:jc w:val="both"/>
        <w:rPr>
          <w:rFonts w:ascii="Arial" w:hAnsi="Arial" w:cs="Arial"/>
          <w:sz w:val="24"/>
          <w:szCs w:val="24"/>
        </w:rPr>
      </w:pPr>
      <w:r w:rsidRPr="001D2622">
        <w:rPr>
          <w:rFonts w:ascii="Arial" w:hAnsi="Arial" w:cs="Arial"/>
          <w:sz w:val="24"/>
          <w:szCs w:val="24"/>
        </w:rPr>
        <w:t xml:space="preserve">Declaração de inidoneidade para licitar ou contratar com a Administração Pública, na forma prevista no Inciso IV do art. 87 da Lei </w:t>
      </w:r>
      <w:r w:rsidRPr="001D2622">
        <w:rPr>
          <w:rFonts w:ascii="Arial" w:hAnsi="Arial" w:cs="Arial"/>
          <w:sz w:val="24"/>
          <w:szCs w:val="24"/>
        </w:rPr>
        <w:lastRenderedPageBreak/>
        <w:t>8.666/93, além do encaminhamento ao Ministério Público para aplicação das sanções criminais previstas nos artigos 89 a 99 da referida Lei, salvo superveniência comprovada de motivo de força maior, desde que aceito pelo Município.</w:t>
      </w:r>
    </w:p>
    <w:p w:rsidR="008B0E14" w:rsidRPr="001D2622" w:rsidRDefault="008B0E14" w:rsidP="008B0E14">
      <w:pPr>
        <w:pStyle w:val="Corpodetexto"/>
        <w:jc w:val="both"/>
        <w:rPr>
          <w:rFonts w:ascii="Arial" w:hAnsi="Arial" w:cs="Arial"/>
          <w:sz w:val="24"/>
          <w:szCs w:val="24"/>
        </w:rPr>
      </w:pP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8.2-</w:t>
      </w:r>
      <w:r w:rsidRPr="001D2622">
        <w:rPr>
          <w:rFonts w:ascii="Arial" w:hAnsi="Arial" w:cs="Arial"/>
          <w:b w:val="0"/>
          <w:sz w:val="24"/>
          <w:szCs w:val="24"/>
        </w:rPr>
        <w:t xml:space="preserve"> A aplicação das sanções previstas nesta Ata não exclui a possibilidade da aplicação de outras, previstas na lei 8.666/93, inclusive a responsabilização da licitante vencedora por eventuais perdas e danos causados à Administração.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8.3-</w:t>
      </w:r>
      <w:r w:rsidRPr="001D2622">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8.4-</w:t>
      </w:r>
      <w:r w:rsidRPr="001D2622">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8.5-</w:t>
      </w:r>
      <w:r w:rsidRPr="001D2622">
        <w:rPr>
          <w:rFonts w:ascii="Arial" w:hAnsi="Arial" w:cs="Arial"/>
          <w:b w:val="0"/>
          <w:sz w:val="24"/>
          <w:szCs w:val="24"/>
        </w:rPr>
        <w:t xml:space="preserve"> As sanções aqui previstas são independentes entre si podendo ser aplicadas isoladas ou cumulativamente, sem prejuízo de outras medidas cabíveis.</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8.6-</w:t>
      </w:r>
      <w:r w:rsidRPr="001D2622">
        <w:rPr>
          <w:rFonts w:ascii="Arial" w:hAnsi="Arial" w:cs="Arial"/>
          <w:b w:val="0"/>
          <w:sz w:val="24"/>
          <w:szCs w:val="24"/>
        </w:rPr>
        <w:t xml:space="preserve"> Em qualquer hipótese e aplicações de sanções será assegurado à licitante vencedora o contraditório e a ampla defesa.  </w:t>
      </w:r>
    </w:p>
    <w:p w:rsidR="008B0E14" w:rsidRPr="001D2622" w:rsidRDefault="008B0E14" w:rsidP="008B0E14">
      <w:pPr>
        <w:autoSpaceDE w:val="0"/>
        <w:spacing w:after="0"/>
        <w:jc w:val="both"/>
        <w:rPr>
          <w:rFonts w:ascii="Arial" w:hAnsi="Arial" w:cs="Arial"/>
          <w:b/>
          <w:sz w:val="24"/>
          <w:szCs w:val="24"/>
        </w:rPr>
      </w:pPr>
    </w:p>
    <w:p w:rsidR="008B0E14" w:rsidRPr="001D2622" w:rsidRDefault="008B0E14" w:rsidP="008B0E14">
      <w:pPr>
        <w:autoSpaceDE w:val="0"/>
        <w:spacing w:after="0"/>
        <w:jc w:val="both"/>
        <w:rPr>
          <w:rFonts w:ascii="Arial" w:hAnsi="Arial" w:cs="Arial"/>
          <w:b/>
          <w:bCs/>
          <w:color w:val="000000"/>
          <w:sz w:val="24"/>
          <w:szCs w:val="24"/>
        </w:rPr>
      </w:pPr>
      <w:r w:rsidRPr="001D2622">
        <w:rPr>
          <w:rFonts w:ascii="Arial" w:hAnsi="Arial" w:cs="Arial"/>
          <w:b/>
          <w:sz w:val="24"/>
          <w:szCs w:val="24"/>
        </w:rPr>
        <w:t>CLÁUSULA NONA –</w:t>
      </w:r>
      <w:r w:rsidRPr="001D2622">
        <w:rPr>
          <w:rFonts w:ascii="Arial" w:hAnsi="Arial" w:cs="Arial"/>
          <w:sz w:val="24"/>
          <w:szCs w:val="24"/>
        </w:rPr>
        <w:t xml:space="preserve"> </w:t>
      </w:r>
      <w:r w:rsidRPr="001D2622">
        <w:rPr>
          <w:rFonts w:ascii="Arial" w:hAnsi="Arial" w:cs="Arial"/>
          <w:b/>
          <w:bCs/>
          <w:color w:val="000000"/>
          <w:sz w:val="24"/>
          <w:szCs w:val="24"/>
        </w:rPr>
        <w:t>DO REAJUSTAMENTO DE PREÇOS</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9.1-</w:t>
      </w:r>
      <w:r w:rsidRPr="001D2622">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9.2-</w:t>
      </w:r>
      <w:r w:rsidRPr="001D2622">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8B0E14" w:rsidRPr="001D2622" w:rsidRDefault="008B0E14" w:rsidP="008B0E14">
      <w:pPr>
        <w:autoSpaceDE w:val="0"/>
        <w:spacing w:after="0"/>
        <w:jc w:val="both"/>
        <w:rPr>
          <w:rFonts w:ascii="Arial" w:hAnsi="Arial" w:cs="Arial"/>
          <w:color w:val="000000"/>
          <w:sz w:val="24"/>
          <w:szCs w:val="24"/>
        </w:rPr>
      </w:pPr>
      <w:r w:rsidRPr="001D2622">
        <w:rPr>
          <w:rFonts w:ascii="Arial" w:hAnsi="Arial" w:cs="Arial"/>
          <w:b/>
          <w:color w:val="000000"/>
          <w:sz w:val="24"/>
          <w:szCs w:val="24"/>
        </w:rPr>
        <w:t>9.3-</w:t>
      </w:r>
      <w:r w:rsidRPr="001D2622">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8B0E14" w:rsidRPr="001D2622" w:rsidRDefault="008B0E14" w:rsidP="008B0E14">
      <w:pPr>
        <w:pStyle w:val="Corpodetexto21"/>
        <w:spacing w:after="0" w:line="240" w:lineRule="auto"/>
        <w:jc w:val="both"/>
        <w:rPr>
          <w:rFonts w:ascii="Arial" w:hAnsi="Arial" w:cs="Arial"/>
          <w:sz w:val="24"/>
          <w:szCs w:val="24"/>
        </w:rPr>
      </w:pPr>
      <w:r w:rsidRPr="001D2622">
        <w:rPr>
          <w:rFonts w:ascii="Arial" w:hAnsi="Arial" w:cs="Arial"/>
          <w:b/>
          <w:color w:val="000000"/>
          <w:sz w:val="24"/>
          <w:szCs w:val="24"/>
        </w:rPr>
        <w:t>9.4-</w:t>
      </w:r>
      <w:r w:rsidRPr="001D2622">
        <w:rPr>
          <w:rFonts w:ascii="Arial" w:hAnsi="Arial" w:cs="Arial"/>
          <w:color w:val="000000"/>
          <w:sz w:val="24"/>
          <w:szCs w:val="24"/>
        </w:rPr>
        <w:t xml:space="preserve"> </w:t>
      </w:r>
      <w:r w:rsidRPr="001D2622">
        <w:rPr>
          <w:rFonts w:ascii="Arial" w:hAnsi="Arial" w:cs="Arial"/>
          <w:sz w:val="24"/>
          <w:szCs w:val="24"/>
        </w:rPr>
        <w:t>Para o reajustamento será necessária a apresentação dos seguintes comprovantes:</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a) Notas Fiscais de compras por parte do contratado referente ao seu distribuidor, tanto da Nota Fiscal da época do início do contrato, decorrente desta licitação, como da Nota Fiscal por ocasião do suposto aumento;</w:t>
      </w:r>
    </w:p>
    <w:p w:rsidR="008B0E14" w:rsidRPr="001D2622" w:rsidRDefault="008B0E14" w:rsidP="008B0E14">
      <w:pPr>
        <w:spacing w:after="0"/>
        <w:jc w:val="both"/>
        <w:rPr>
          <w:rFonts w:ascii="Arial" w:hAnsi="Arial" w:cs="Arial"/>
          <w:sz w:val="24"/>
          <w:szCs w:val="24"/>
        </w:rPr>
      </w:pPr>
      <w:r w:rsidRPr="001D2622">
        <w:rPr>
          <w:rFonts w:ascii="Arial" w:hAnsi="Arial" w:cs="Arial"/>
          <w:sz w:val="24"/>
          <w:szCs w:val="24"/>
        </w:rPr>
        <w:t>b) Revista, jornal e/ou periódico, demonstrando o aumento do preço de um determinado item dentro do mercado;</w:t>
      </w:r>
    </w:p>
    <w:p w:rsidR="008B0E14" w:rsidRPr="001D2622" w:rsidRDefault="008B0E14" w:rsidP="001941C7">
      <w:pPr>
        <w:pStyle w:val="Corpodetexto31"/>
        <w:spacing w:after="0"/>
        <w:jc w:val="both"/>
        <w:rPr>
          <w:rFonts w:ascii="Arial" w:hAnsi="Arial" w:cs="Arial"/>
          <w:sz w:val="24"/>
          <w:szCs w:val="24"/>
        </w:rPr>
      </w:pPr>
      <w:r w:rsidRPr="001D2622">
        <w:rPr>
          <w:rFonts w:ascii="Arial" w:hAnsi="Arial" w:cs="Arial"/>
          <w:sz w:val="24"/>
          <w:szCs w:val="24"/>
        </w:rPr>
        <w:lastRenderedPageBreak/>
        <w:t>c) Planilha de custos compreendendo o custo do produto e demais componente (impostos, transporte, funcionários, etc.).</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z w:val="24"/>
          <w:szCs w:val="24"/>
        </w:rPr>
      </w:pPr>
      <w:r w:rsidRPr="001D2622">
        <w:rPr>
          <w:rFonts w:ascii="Arial" w:hAnsi="Arial" w:cs="Arial"/>
          <w:b/>
          <w:sz w:val="24"/>
          <w:szCs w:val="24"/>
        </w:rPr>
        <w:t>9.4.1 –</w:t>
      </w:r>
      <w:r w:rsidRPr="001D2622">
        <w:rPr>
          <w:rFonts w:ascii="Arial" w:hAnsi="Arial" w:cs="Arial"/>
          <w:sz w:val="24"/>
          <w:szCs w:val="24"/>
        </w:rPr>
        <w:t xml:space="preserve"> Sem a apresentação destes documentos não há como justificar a quebra do equilíbrio econômico-financeiro da Ata quanto ao item licitado.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r w:rsidRPr="001D2622">
        <w:rPr>
          <w:rFonts w:ascii="Arial" w:hAnsi="Arial" w:cs="Arial"/>
          <w:b/>
          <w:spacing w:val="-3"/>
          <w:sz w:val="24"/>
          <w:szCs w:val="24"/>
        </w:rPr>
        <w:t>9.5 –</w:t>
      </w:r>
      <w:r w:rsidRPr="001D2622">
        <w:rPr>
          <w:rFonts w:ascii="Arial" w:hAnsi="Arial" w:cs="Arial"/>
          <w:spacing w:val="-3"/>
          <w:sz w:val="24"/>
          <w:szCs w:val="24"/>
        </w:rPr>
        <w:t xml:space="preserve"> A </w:t>
      </w:r>
      <w:r w:rsidRPr="001D2622">
        <w:rPr>
          <w:rFonts w:ascii="Arial" w:hAnsi="Arial" w:cs="Arial"/>
          <w:b/>
          <w:spacing w:val="-3"/>
          <w:sz w:val="24"/>
          <w:szCs w:val="24"/>
          <w:u w:val="single"/>
        </w:rPr>
        <w:t>marca</w:t>
      </w:r>
      <w:r w:rsidRPr="001D2622">
        <w:rPr>
          <w:rFonts w:ascii="Arial" w:hAnsi="Arial" w:cs="Arial"/>
          <w:spacing w:val="-3"/>
          <w:sz w:val="24"/>
          <w:szCs w:val="24"/>
        </w:rPr>
        <w:t xml:space="preserve"> cotada na proposta licitatória deverá constar nas notas fiscais apresentadas para realinhamento.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tabs>
          <w:tab w:val="right" w:pos="6375"/>
        </w:tabs>
        <w:spacing w:after="0"/>
        <w:jc w:val="both"/>
        <w:rPr>
          <w:rFonts w:ascii="Arial" w:hAnsi="Arial" w:cs="Arial"/>
          <w:b/>
          <w:sz w:val="24"/>
          <w:szCs w:val="24"/>
        </w:rPr>
      </w:pPr>
      <w:r w:rsidRPr="001D2622">
        <w:rPr>
          <w:rFonts w:ascii="Arial" w:hAnsi="Arial" w:cs="Arial"/>
          <w:b/>
          <w:sz w:val="24"/>
          <w:szCs w:val="24"/>
        </w:rPr>
        <w:t>CLÁUSULA DÉCIMA – DAS CONDIÇÕES DE FORNECIMENTO E OBRIGAÇÕES DA EMPRESA FORNECEDORA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10.1 -</w:t>
      </w:r>
      <w:r w:rsidRPr="001D2622">
        <w:rPr>
          <w:rFonts w:ascii="Arial" w:hAnsi="Arial" w:cs="Arial"/>
          <w:sz w:val="24"/>
          <w:szCs w:val="24"/>
        </w:rPr>
        <w:t xml:space="preserve"> A Ata de Registro de Preços será formalizada no Setor de Compras e Licitações.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10.2 -</w:t>
      </w:r>
      <w:r w:rsidRPr="001D2622">
        <w:rPr>
          <w:rFonts w:ascii="Arial" w:hAnsi="Arial" w:cs="Arial"/>
          <w:sz w:val="24"/>
          <w:szCs w:val="24"/>
        </w:rPr>
        <w:t xml:space="preserve"> As detentoras da presente Ata de Registro de Preços serão obrigadas a atender todos os pedidos efetuados durante a vigência desta Ata, mesmo que a entrega deles decorrente estiver prevista para data posterior a do seu vencimento.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10.3 -</w:t>
      </w:r>
      <w:r w:rsidRPr="001D2622">
        <w:rPr>
          <w:rFonts w:ascii="Arial" w:hAnsi="Arial" w:cs="Arial"/>
          <w:sz w:val="24"/>
          <w:szCs w:val="24"/>
        </w:rPr>
        <w:t xml:space="preserve"> Se a qualidade dos materiais ou serviços entregues ou realizados não corresponderem às especificações exigidas no edital do Pregão que precedeu a presente a Ata, a remessa do material apresentado será devolvida à detentora para substituição, no prazo máximo de cinco dias independentemente da aplicação das penalidades cabíveis na Cláusula VIII – Das Penalidades.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10.4 -</w:t>
      </w:r>
      <w:r w:rsidRPr="001D2622">
        <w:rPr>
          <w:rFonts w:ascii="Arial" w:hAnsi="Arial" w:cs="Arial"/>
          <w:sz w:val="24"/>
          <w:szCs w:val="24"/>
        </w:rPr>
        <w:t xml:space="preserve"> 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10.5 -</w:t>
      </w:r>
      <w:r w:rsidRPr="001D2622">
        <w:rPr>
          <w:rFonts w:ascii="Arial" w:hAnsi="Arial" w:cs="Arial"/>
          <w:sz w:val="24"/>
          <w:szCs w:val="24"/>
        </w:rPr>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10.6 -</w:t>
      </w:r>
      <w:r w:rsidRPr="001D2622">
        <w:rPr>
          <w:rFonts w:ascii="Arial" w:hAnsi="Arial" w:cs="Arial"/>
          <w:sz w:val="24"/>
          <w:szCs w:val="24"/>
        </w:rPr>
        <w:t xml:space="preserve"> A cópia da Ordem de Fornecimento referida no item anterior devera ser devolvida para a unidade requisitante, a fim de ser anexada ao processo de administração da ata.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10.7 -</w:t>
      </w:r>
      <w:r w:rsidRPr="001D2622">
        <w:rPr>
          <w:rFonts w:ascii="Arial" w:hAnsi="Arial" w:cs="Arial"/>
          <w:sz w:val="24"/>
          <w:szCs w:val="24"/>
        </w:rPr>
        <w:t xml:space="preserve"> As empresas detentoras da presente ata ficam obrigadas a aceitar o acréscimo de até 25% nas quantidades estimadas.</w:t>
      </w:r>
    </w:p>
    <w:p w:rsidR="008B0E14" w:rsidRPr="001D2622" w:rsidRDefault="008B0E14" w:rsidP="008B0E14">
      <w:pPr>
        <w:numPr>
          <w:ilvl w:val="1"/>
          <w:numId w:val="2"/>
        </w:numPr>
        <w:suppressAutoHyphens/>
        <w:spacing w:after="0" w:line="240" w:lineRule="auto"/>
        <w:jc w:val="both"/>
        <w:rPr>
          <w:rFonts w:ascii="Arial" w:hAnsi="Arial" w:cs="Arial"/>
          <w:sz w:val="24"/>
          <w:szCs w:val="24"/>
        </w:rPr>
      </w:pPr>
      <w:r w:rsidRPr="001D2622">
        <w:rPr>
          <w:rFonts w:ascii="Arial" w:hAnsi="Arial" w:cs="Arial"/>
          <w:spacing w:val="-3"/>
          <w:sz w:val="24"/>
          <w:szCs w:val="24"/>
        </w:rPr>
        <w:t>–</w:t>
      </w:r>
      <w:r w:rsidRPr="001D2622">
        <w:rPr>
          <w:rFonts w:ascii="Arial" w:hAnsi="Arial" w:cs="Arial"/>
          <w:sz w:val="24"/>
          <w:szCs w:val="24"/>
        </w:rPr>
        <w:t xml:space="preserve"> Responsabilizar-se pela entrega do objeto especificado na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w:t>
      </w:r>
      <w:r w:rsidRPr="001D2622">
        <w:rPr>
          <w:rFonts w:ascii="Arial" w:hAnsi="Arial" w:cs="Arial"/>
          <w:spacing w:val="-3"/>
          <w:sz w:val="24"/>
          <w:szCs w:val="24"/>
        </w:rPr>
        <w:t xml:space="preserve"> R</w:t>
      </w:r>
      <w:r w:rsidRPr="001D2622">
        <w:rPr>
          <w:rFonts w:ascii="Arial" w:hAnsi="Arial" w:cs="Arial"/>
          <w:sz w:val="24"/>
          <w:szCs w:val="24"/>
        </w:rPr>
        <w:t>esponsabilizar-se por todas as despesas e encargos de qualquer natureza com pessoal de sua contratação necessários à entrega do objeto requisitado, inclusive encargos relativos à legislação trabalhista e quaisquer outros decorrentes dos serviços constantes da presente Ata.</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lastRenderedPageBreak/>
        <w:t>- Assumir inteira responsabilidade civil, administrativa e penal por quaisquer danos e prejuízos materiais ou pessoais causados pela contratada, seus empregados ou prepostos, ao contratante ou a terceiros.</w:t>
      </w:r>
    </w:p>
    <w:p w:rsidR="008B0E14" w:rsidRPr="001D2622" w:rsidRDefault="008B0E14" w:rsidP="008B0E14">
      <w:pPr>
        <w:numPr>
          <w:ilvl w:val="1"/>
          <w:numId w:val="2"/>
        </w:numPr>
        <w:tabs>
          <w:tab w:val="left" w:pos="0"/>
        </w:tabs>
        <w:suppressAutoHyphens/>
        <w:spacing w:after="0" w:line="240" w:lineRule="auto"/>
        <w:jc w:val="both"/>
        <w:rPr>
          <w:rFonts w:ascii="Arial" w:hAnsi="Arial" w:cs="Arial"/>
          <w:sz w:val="24"/>
          <w:szCs w:val="24"/>
        </w:rPr>
      </w:pPr>
      <w:r w:rsidRPr="001D2622">
        <w:rPr>
          <w:rFonts w:ascii="Arial" w:hAnsi="Arial" w:cs="Arial"/>
          <w:sz w:val="24"/>
          <w:szCs w:val="24"/>
        </w:rPr>
        <w:t>- Manter, durante toda a execução da Ata, em compatibilidade com as obrigações por ele assumidas, todas as condições de habilitação e qualificação exigidas na licitação.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PRIMEIRA - DAS OBRIGAÇÕES DO MUNICÍPIO DE PAINS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Efetuar pagamento à fornecedora no prazo e forma estipulados nesta ATA, mediante a entrega de Nota Fiscal/Fatura, de conformidade com as autorizações expedidas pelas secretarias usuárias do presente processo de registro de preços.</w:t>
      </w:r>
    </w:p>
    <w:p w:rsidR="008B0E14" w:rsidRPr="001D2622" w:rsidRDefault="008B0E14" w:rsidP="008B0E14">
      <w:pPr>
        <w:numPr>
          <w:ilvl w:val="1"/>
          <w:numId w:val="3"/>
        </w:numPr>
        <w:tabs>
          <w:tab w:val="left" w:pos="180"/>
        </w:tabs>
        <w:suppressAutoHyphens/>
        <w:spacing w:after="0" w:line="240" w:lineRule="auto"/>
        <w:jc w:val="both"/>
        <w:rPr>
          <w:rFonts w:ascii="Arial" w:hAnsi="Arial" w:cs="Arial"/>
          <w:sz w:val="24"/>
          <w:szCs w:val="24"/>
        </w:rPr>
      </w:pPr>
      <w:r w:rsidRPr="001D2622">
        <w:rPr>
          <w:rFonts w:ascii="Arial" w:hAnsi="Arial" w:cs="Arial"/>
          <w:sz w:val="24"/>
          <w:szCs w:val="24"/>
        </w:rPr>
        <w:t>- Publicar o extrato da presente ATA na Imprensa Oficial do Município.</w:t>
      </w:r>
    </w:p>
    <w:p w:rsidR="008B0E14" w:rsidRPr="001D2622" w:rsidRDefault="008B0E14" w:rsidP="008B0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Arial" w:hAnsi="Arial" w:cs="Arial"/>
          <w:spacing w:val="-3"/>
          <w:sz w:val="24"/>
          <w:szCs w:val="24"/>
        </w:rPr>
      </w:pP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SEGUNDA – DA DOTAÇÃO ORÇAMENTÁRIA</w:t>
      </w:r>
    </w:p>
    <w:p w:rsidR="008B0E14" w:rsidRPr="001D2622" w:rsidRDefault="008B0E14" w:rsidP="008B0E14">
      <w:pPr>
        <w:spacing w:after="0"/>
        <w:jc w:val="both"/>
        <w:rPr>
          <w:rFonts w:ascii="Arial" w:hAnsi="Arial" w:cs="Arial"/>
          <w:spacing w:val="-3"/>
          <w:sz w:val="24"/>
          <w:szCs w:val="24"/>
        </w:rPr>
      </w:pPr>
      <w:r w:rsidRPr="001D2622">
        <w:rPr>
          <w:rFonts w:ascii="Arial" w:hAnsi="Arial" w:cs="Arial"/>
          <w:b/>
          <w:sz w:val="24"/>
          <w:szCs w:val="24"/>
        </w:rPr>
        <w:t>11.1-</w:t>
      </w:r>
      <w:r w:rsidRPr="001D2622">
        <w:rPr>
          <w:rFonts w:ascii="Arial" w:hAnsi="Arial" w:cs="Arial"/>
          <w:sz w:val="24"/>
          <w:szCs w:val="24"/>
        </w:rPr>
        <w:t xml:space="preserve"> </w:t>
      </w:r>
      <w:r w:rsidRPr="001D2622">
        <w:rPr>
          <w:rFonts w:ascii="Arial" w:hAnsi="Arial" w:cs="Arial"/>
          <w:spacing w:val="-3"/>
          <w:sz w:val="24"/>
          <w:szCs w:val="24"/>
        </w:rPr>
        <w:t xml:space="preserve">As despesas resultantes desta licitação correrão por conta das seguintes DOTAÇÕES ORÇAMENTÁRIAS: </w:t>
      </w:r>
    </w:p>
    <w:p w:rsidR="008B0E14" w:rsidRPr="001D2622" w:rsidRDefault="008B0E14" w:rsidP="008B0E14">
      <w:pPr>
        <w:spacing w:after="0"/>
        <w:jc w:val="both"/>
        <w:rPr>
          <w:rFonts w:ascii="Arial" w:hAnsi="Arial" w:cs="Arial"/>
          <w:color w:val="000000"/>
          <w:spacing w:val="-3"/>
          <w:sz w:val="24"/>
          <w:szCs w:val="24"/>
        </w:rPr>
      </w:pPr>
      <w:r w:rsidRPr="001D2622">
        <w:rPr>
          <w:rFonts w:ascii="Arial" w:hAnsi="Arial" w:cs="Arial"/>
          <w:color w:val="000000"/>
          <w:spacing w:val="-3"/>
          <w:sz w:val="24"/>
          <w:szCs w:val="24"/>
        </w:rPr>
        <w:t xml:space="preserve">Nº  Nº     </w:t>
      </w:r>
    </w:p>
    <w:p w:rsidR="008B0E14"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r w:rsidR="00EC7271">
        <w:rPr>
          <w:rFonts w:ascii="Arial" w:hAnsi="Arial" w:cs="Arial"/>
          <w:color w:val="000000"/>
          <w:spacing w:val="-3"/>
          <w:sz w:val="24"/>
          <w:szCs w:val="24"/>
        </w:rPr>
        <w:t>02.01.01.04.122.0002.2008.3.3.90.30.00/41</w:t>
      </w:r>
    </w:p>
    <w:p w:rsidR="00EC7271" w:rsidRDefault="00EC7271" w:rsidP="008B0E14">
      <w:pPr>
        <w:spacing w:after="0"/>
        <w:rPr>
          <w:rFonts w:ascii="Arial" w:hAnsi="Arial" w:cs="Arial"/>
          <w:color w:val="000000"/>
          <w:spacing w:val="-3"/>
          <w:sz w:val="24"/>
          <w:szCs w:val="24"/>
        </w:rPr>
      </w:pPr>
      <w:r>
        <w:rPr>
          <w:rFonts w:ascii="Arial" w:hAnsi="Arial" w:cs="Arial"/>
          <w:color w:val="000000"/>
          <w:spacing w:val="-3"/>
          <w:sz w:val="24"/>
          <w:szCs w:val="24"/>
        </w:rPr>
        <w:t xml:space="preserve">   02.01.01.04.122.0002.2010.3.3.90.30.00/49</w:t>
      </w:r>
    </w:p>
    <w:p w:rsidR="00EC7271" w:rsidRPr="001D2622" w:rsidRDefault="00EC7271" w:rsidP="008B0E14">
      <w:pPr>
        <w:spacing w:after="0"/>
        <w:rPr>
          <w:rFonts w:ascii="Arial" w:hAnsi="Arial" w:cs="Arial"/>
          <w:color w:val="000000"/>
          <w:spacing w:val="-3"/>
          <w:sz w:val="24"/>
          <w:szCs w:val="24"/>
        </w:rPr>
      </w:pPr>
      <w:r>
        <w:rPr>
          <w:rFonts w:ascii="Arial" w:hAnsi="Arial" w:cs="Arial"/>
          <w:color w:val="000000"/>
          <w:spacing w:val="-3"/>
          <w:sz w:val="24"/>
          <w:szCs w:val="24"/>
        </w:rPr>
        <w:t xml:space="preserve">    02.02.01.06.181.0003.2019.3.3.90.30.00/117</w:t>
      </w:r>
    </w:p>
    <w:p w:rsidR="008B0E14" w:rsidRPr="001D2622" w:rsidRDefault="008B0E14" w:rsidP="008B0E14">
      <w:pPr>
        <w:spacing w:after="0"/>
        <w:rPr>
          <w:rFonts w:ascii="Arial" w:hAnsi="Arial" w:cs="Arial"/>
          <w:color w:val="000000"/>
          <w:spacing w:val="-3"/>
          <w:sz w:val="24"/>
          <w:szCs w:val="24"/>
        </w:rPr>
      </w:pPr>
      <w:r w:rsidRPr="001D2622">
        <w:rPr>
          <w:rFonts w:ascii="Arial" w:hAnsi="Arial" w:cs="Arial"/>
          <w:color w:val="000000"/>
          <w:spacing w:val="-3"/>
          <w:sz w:val="24"/>
          <w:szCs w:val="24"/>
        </w:rPr>
        <w:t xml:space="preserve">   </w:t>
      </w:r>
    </w:p>
    <w:p w:rsidR="008B0E14" w:rsidRPr="001D2622" w:rsidRDefault="008B0E14" w:rsidP="008B0E14">
      <w:pPr>
        <w:spacing w:after="0"/>
        <w:jc w:val="both"/>
        <w:rPr>
          <w:rFonts w:ascii="Arial" w:hAnsi="Arial" w:cs="Arial"/>
          <w:b/>
          <w:sz w:val="24"/>
          <w:szCs w:val="24"/>
        </w:rPr>
      </w:pPr>
      <w:r w:rsidRPr="001D2622">
        <w:rPr>
          <w:rFonts w:ascii="Arial" w:hAnsi="Arial" w:cs="Arial"/>
          <w:b/>
          <w:sz w:val="24"/>
          <w:szCs w:val="24"/>
        </w:rPr>
        <w:t>CLÁUSULA DÉCIMA TERCEIRA – DA FISCALIZAÇÃO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13.1 –</w:t>
      </w:r>
      <w:r w:rsidRPr="001D2622">
        <w:rPr>
          <w:rFonts w:ascii="Arial" w:hAnsi="Arial" w:cs="Arial"/>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 xml:space="preserve">13.2 </w:t>
      </w:r>
      <w:r w:rsidRPr="001D2622">
        <w:rPr>
          <w:rFonts w:ascii="Arial" w:hAnsi="Arial" w:cs="Arial"/>
          <w:sz w:val="24"/>
          <w:szCs w:val="24"/>
        </w:rPr>
        <w:t>As exigências e a atuação da fiscalização pelo Município de Pains, em nada restringe a responsabilidade, única, integral e exclusiva da licitante vencedora, no que concerne à execução do objeto do contrato.</w:t>
      </w:r>
    </w:p>
    <w:p w:rsidR="008B0E14" w:rsidRPr="001D2622" w:rsidRDefault="008B0E14" w:rsidP="008B0E14">
      <w:pPr>
        <w:tabs>
          <w:tab w:val="right" w:pos="8512"/>
        </w:tabs>
        <w:spacing w:after="0"/>
        <w:jc w:val="both"/>
        <w:rPr>
          <w:rFonts w:ascii="Arial" w:hAnsi="Arial" w:cs="Arial"/>
          <w:sz w:val="24"/>
          <w:szCs w:val="24"/>
        </w:rPr>
      </w:pPr>
    </w:p>
    <w:p w:rsidR="008B0E14" w:rsidRPr="001D2622" w:rsidRDefault="008B0E14" w:rsidP="008B0E14">
      <w:pPr>
        <w:tabs>
          <w:tab w:val="right" w:pos="8512"/>
        </w:tabs>
        <w:spacing w:after="0"/>
        <w:jc w:val="both"/>
        <w:rPr>
          <w:rFonts w:ascii="Arial" w:hAnsi="Arial" w:cs="Arial"/>
          <w:b/>
          <w:sz w:val="24"/>
          <w:szCs w:val="24"/>
        </w:rPr>
      </w:pPr>
      <w:r w:rsidRPr="001D2622">
        <w:rPr>
          <w:rFonts w:ascii="Arial" w:hAnsi="Arial" w:cs="Arial"/>
          <w:b/>
          <w:sz w:val="24"/>
          <w:szCs w:val="24"/>
        </w:rPr>
        <w:t>CLÁUSULA DÉCIMA QUARTA – DO CANCELAMENTO DA ATA DE REGISTRO DE PREÇOS</w:t>
      </w:r>
    </w:p>
    <w:p w:rsidR="008B0E14" w:rsidRPr="001D2622" w:rsidRDefault="008B0E14" w:rsidP="008B0E14">
      <w:pPr>
        <w:tabs>
          <w:tab w:val="right" w:pos="8512"/>
        </w:tabs>
        <w:spacing w:after="0"/>
        <w:jc w:val="both"/>
        <w:rPr>
          <w:rFonts w:ascii="Arial" w:hAnsi="Arial" w:cs="Arial"/>
          <w:b/>
          <w:sz w:val="24"/>
          <w:szCs w:val="24"/>
        </w:rPr>
      </w:pP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14.1 -</w:t>
      </w:r>
      <w:r w:rsidRPr="001D2622">
        <w:rPr>
          <w:rFonts w:ascii="Arial" w:hAnsi="Arial" w:cs="Arial"/>
          <w:sz w:val="24"/>
          <w:szCs w:val="24"/>
        </w:rPr>
        <w:t xml:space="preserve">  A presente Ata de Registro de Preços poderá ser cancelada, de pleno direito: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t xml:space="preserve">14.1.1 - </w:t>
      </w:r>
      <w:r w:rsidRPr="001D2622">
        <w:rPr>
          <w:rFonts w:ascii="Arial" w:hAnsi="Arial" w:cs="Arial"/>
          <w:sz w:val="24"/>
          <w:szCs w:val="24"/>
        </w:rPr>
        <w:t>Pela Administração, quando:</w:t>
      </w:r>
    </w:p>
    <w:p w:rsidR="008B0E14" w:rsidRPr="001D2622" w:rsidRDefault="008B0E14" w:rsidP="008B0E14">
      <w:pPr>
        <w:tabs>
          <w:tab w:val="left" w:pos="226"/>
        </w:tabs>
        <w:spacing w:after="0"/>
        <w:jc w:val="both"/>
        <w:rPr>
          <w:rFonts w:ascii="Arial" w:hAnsi="Arial" w:cs="Arial"/>
          <w:sz w:val="24"/>
          <w:szCs w:val="24"/>
        </w:rPr>
      </w:pPr>
      <w:r w:rsidRPr="001D2622">
        <w:rPr>
          <w:rFonts w:ascii="Arial" w:hAnsi="Arial" w:cs="Arial"/>
          <w:b/>
          <w:sz w:val="24"/>
          <w:szCs w:val="24"/>
        </w:rPr>
        <w:lastRenderedPageBreak/>
        <w:t>14.1.1.1 -</w:t>
      </w:r>
      <w:r w:rsidRPr="001D2622">
        <w:rPr>
          <w:rFonts w:ascii="Arial" w:hAnsi="Arial" w:cs="Arial"/>
          <w:sz w:val="24"/>
          <w:szCs w:val="24"/>
        </w:rPr>
        <w:t xml:space="preserve"> a detentora não cumprir as obrigações constantes desta Ata de Registro de Preços;</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14.1.1.2 -</w:t>
      </w:r>
      <w:r w:rsidRPr="001D2622">
        <w:rPr>
          <w:rFonts w:ascii="Arial" w:hAnsi="Arial" w:cs="Arial"/>
          <w:sz w:val="24"/>
          <w:szCs w:val="24"/>
        </w:rPr>
        <w:t xml:space="preserve"> a detentora não retirar qualquer Ordem de Fornecimento, no prazo estabelecido, e a Administração não aceitar sua justificativa;</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14.1.1.3 -</w:t>
      </w:r>
      <w:r w:rsidRPr="001D2622">
        <w:rPr>
          <w:rFonts w:ascii="Arial" w:hAnsi="Arial" w:cs="Arial"/>
          <w:sz w:val="24"/>
          <w:szCs w:val="24"/>
        </w:rPr>
        <w:t xml:space="preserve"> a detentora der causa a rescisão administrativa de contrato decorrente de registro de preços, a critério da Administração;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14.1.1.4 -</w:t>
      </w:r>
      <w:r w:rsidRPr="001D2622">
        <w:rPr>
          <w:rFonts w:ascii="Arial" w:hAnsi="Arial" w:cs="Arial"/>
          <w:sz w:val="24"/>
          <w:szCs w:val="24"/>
        </w:rPr>
        <w:t xml:space="preserve"> em qualquer das hipóteses de inexecução total ou parcial de contrato decorrente de registro de preços, se assim for decidido pela Administração;</w:t>
      </w:r>
    </w:p>
    <w:p w:rsidR="008B0E14" w:rsidRPr="001D2622" w:rsidRDefault="008B0E14" w:rsidP="008B0E14">
      <w:pPr>
        <w:tabs>
          <w:tab w:val="right" w:pos="8371"/>
        </w:tabs>
        <w:spacing w:after="0"/>
        <w:jc w:val="both"/>
        <w:rPr>
          <w:rFonts w:ascii="Arial" w:hAnsi="Arial" w:cs="Arial"/>
          <w:sz w:val="24"/>
          <w:szCs w:val="24"/>
        </w:rPr>
      </w:pPr>
      <w:r w:rsidRPr="001D2622">
        <w:rPr>
          <w:rFonts w:ascii="Arial" w:hAnsi="Arial" w:cs="Arial"/>
          <w:b/>
          <w:sz w:val="24"/>
          <w:szCs w:val="24"/>
        </w:rPr>
        <w:t>14.1.1.5 -</w:t>
      </w:r>
      <w:r w:rsidRPr="001D2622">
        <w:rPr>
          <w:rFonts w:ascii="Arial" w:hAnsi="Arial" w:cs="Arial"/>
          <w:sz w:val="24"/>
          <w:szCs w:val="24"/>
        </w:rPr>
        <w:t xml:space="preserve"> os preços registrados se apresentarem superiores aos praticados no mercado;</w:t>
      </w:r>
    </w:p>
    <w:p w:rsidR="008B0E14" w:rsidRPr="001D2622" w:rsidRDefault="008B0E14" w:rsidP="008B0E14">
      <w:pPr>
        <w:tabs>
          <w:tab w:val="left" w:pos="715"/>
        </w:tabs>
        <w:spacing w:after="0"/>
        <w:jc w:val="both"/>
        <w:rPr>
          <w:rFonts w:ascii="Arial" w:hAnsi="Arial" w:cs="Arial"/>
          <w:sz w:val="24"/>
          <w:szCs w:val="24"/>
        </w:rPr>
      </w:pPr>
      <w:r w:rsidRPr="001D2622">
        <w:rPr>
          <w:rFonts w:ascii="Arial" w:hAnsi="Arial" w:cs="Arial"/>
          <w:b/>
          <w:sz w:val="24"/>
          <w:szCs w:val="24"/>
        </w:rPr>
        <w:t>14.1.1.6 -</w:t>
      </w:r>
      <w:r w:rsidRPr="001D2622">
        <w:rPr>
          <w:rFonts w:ascii="Arial" w:hAnsi="Arial" w:cs="Arial"/>
          <w:sz w:val="24"/>
          <w:szCs w:val="24"/>
        </w:rPr>
        <w:t xml:space="preserve"> por razões de interesse público devidamente demonstradas e justificadas pela Administração;</w:t>
      </w:r>
    </w:p>
    <w:p w:rsidR="008B0E14" w:rsidRPr="001D2622" w:rsidRDefault="008B0E14" w:rsidP="008B0E14">
      <w:pPr>
        <w:pStyle w:val="Recuodecorpodetexto"/>
        <w:spacing w:after="0"/>
        <w:ind w:left="0"/>
        <w:jc w:val="both"/>
        <w:rPr>
          <w:rFonts w:ascii="Arial" w:hAnsi="Arial" w:cs="Arial"/>
          <w:sz w:val="24"/>
          <w:szCs w:val="24"/>
        </w:rPr>
      </w:pPr>
      <w:r w:rsidRPr="001D2622">
        <w:rPr>
          <w:rFonts w:ascii="Arial" w:hAnsi="Arial" w:cs="Arial"/>
          <w:b/>
          <w:sz w:val="24"/>
          <w:szCs w:val="24"/>
        </w:rPr>
        <w:t>14.1.1.7 -</w:t>
      </w:r>
      <w:r w:rsidRPr="001D2622">
        <w:rPr>
          <w:rFonts w:ascii="Arial" w:hAnsi="Arial" w:cs="Arial"/>
          <w:sz w:val="24"/>
          <w:szCs w:val="24"/>
        </w:rPr>
        <w:t xml:space="preserve"> a comunicação do cancelamento do preço registrado, nos casos previstos neste item, será feita pessoalmente ou por correspondência com aviso de recebimento, juntando</w:t>
      </w:r>
      <w:r w:rsidRPr="001D2622">
        <w:rPr>
          <w:rFonts w:ascii="Arial" w:hAnsi="Arial" w:cs="Arial"/>
          <w:sz w:val="24"/>
          <w:szCs w:val="24"/>
        </w:rPr>
        <w:noBreakHyphen/>
        <w:t>se o comprovante ao processo de administração da presente Ata de Registro de Preços;</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14.1.1.8 -</w:t>
      </w:r>
      <w:r w:rsidRPr="001D2622">
        <w:rPr>
          <w:rFonts w:ascii="Arial" w:hAnsi="Arial" w:cs="Arial"/>
          <w:sz w:val="24"/>
          <w:szCs w:val="24"/>
        </w:rPr>
        <w:t xml:space="preserve">  no caso de ser ignorado, incerto ou inacessível o endereço da detentora, a comunicação será feita por publicação no órgão encarregado das publicações oficiais do Município, considerando</w:t>
      </w:r>
      <w:r w:rsidRPr="001D2622">
        <w:rPr>
          <w:rFonts w:ascii="Arial" w:hAnsi="Arial" w:cs="Arial"/>
          <w:sz w:val="24"/>
          <w:szCs w:val="24"/>
        </w:rPr>
        <w:noBreakHyphen/>
        <w:t>se cancelado o preço registrado a partir da publicação.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14.1.2 -</w:t>
      </w:r>
      <w:r w:rsidRPr="001D2622">
        <w:rPr>
          <w:rFonts w:ascii="Arial" w:hAnsi="Arial" w:cs="Arial"/>
          <w:sz w:val="24"/>
          <w:szCs w:val="24"/>
        </w:rPr>
        <w:t xml:space="preserve"> Pelas detentoras, quando:</w:t>
      </w:r>
    </w:p>
    <w:p w:rsidR="008B0E14" w:rsidRPr="001D2622" w:rsidRDefault="008B0E14" w:rsidP="008B0E14">
      <w:pPr>
        <w:pStyle w:val="Recuodecorpodetexto21"/>
        <w:spacing w:after="0" w:line="240" w:lineRule="auto"/>
        <w:ind w:left="0"/>
        <w:jc w:val="both"/>
        <w:rPr>
          <w:rFonts w:ascii="Arial" w:hAnsi="Arial" w:cs="Arial"/>
          <w:sz w:val="24"/>
          <w:szCs w:val="24"/>
        </w:rPr>
      </w:pPr>
      <w:r w:rsidRPr="001D2622">
        <w:rPr>
          <w:rFonts w:ascii="Arial" w:hAnsi="Arial" w:cs="Arial"/>
          <w:b/>
          <w:sz w:val="24"/>
          <w:szCs w:val="24"/>
        </w:rPr>
        <w:t xml:space="preserve">14.1.2.1- </w:t>
      </w:r>
      <w:r w:rsidRPr="001D2622">
        <w:rPr>
          <w:rFonts w:ascii="Arial" w:hAnsi="Arial" w:cs="Arial"/>
          <w:sz w:val="24"/>
          <w:szCs w:val="24"/>
        </w:rPr>
        <w:t>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8B0E14" w:rsidRPr="001D2622" w:rsidRDefault="008B0E14" w:rsidP="008B0E14">
      <w:pPr>
        <w:tabs>
          <w:tab w:val="left" w:pos="717"/>
        </w:tabs>
        <w:spacing w:after="0"/>
        <w:jc w:val="both"/>
        <w:rPr>
          <w:rFonts w:ascii="Arial" w:hAnsi="Arial" w:cs="Arial"/>
          <w:sz w:val="24"/>
          <w:szCs w:val="24"/>
        </w:rPr>
      </w:pPr>
      <w:r w:rsidRPr="001D2622">
        <w:rPr>
          <w:rFonts w:ascii="Arial" w:hAnsi="Arial" w:cs="Arial"/>
          <w:b/>
          <w:sz w:val="24"/>
          <w:szCs w:val="24"/>
        </w:rPr>
        <w:t>14.1.2.2 -</w:t>
      </w:r>
      <w:r w:rsidRPr="001D2622">
        <w:rPr>
          <w:rFonts w:ascii="Arial" w:hAnsi="Arial" w:cs="Arial"/>
          <w:sz w:val="24"/>
          <w:szCs w:val="24"/>
        </w:rPr>
        <w:t xml:space="preserve"> a solicitação das detentoras para cancelamento dos preços registrados devera ser formulada com a antecedência de 30 (trinta) dias, facultada a Administração a aplicação das penalidades previstas na Cláusula VIII, caso não aceitas as razões do pedido.</w:t>
      </w:r>
    </w:p>
    <w:p w:rsidR="008B0E14" w:rsidRPr="001D2622" w:rsidRDefault="008B0E14" w:rsidP="008B0E14">
      <w:pPr>
        <w:tabs>
          <w:tab w:val="left" w:pos="717"/>
        </w:tabs>
        <w:spacing w:after="0"/>
        <w:jc w:val="both"/>
        <w:rPr>
          <w:rFonts w:ascii="Arial" w:hAnsi="Arial" w:cs="Arial"/>
          <w:sz w:val="24"/>
          <w:szCs w:val="24"/>
        </w:rPr>
      </w:pPr>
    </w:p>
    <w:p w:rsidR="008B0E14" w:rsidRPr="001D2622" w:rsidRDefault="008B0E14" w:rsidP="008B0E14">
      <w:pPr>
        <w:tabs>
          <w:tab w:val="right" w:pos="6945"/>
        </w:tabs>
        <w:spacing w:after="0"/>
        <w:jc w:val="both"/>
        <w:rPr>
          <w:rFonts w:ascii="Arial" w:hAnsi="Arial" w:cs="Arial"/>
          <w:b/>
          <w:sz w:val="24"/>
          <w:szCs w:val="24"/>
        </w:rPr>
      </w:pPr>
      <w:r w:rsidRPr="001D2622">
        <w:rPr>
          <w:rFonts w:ascii="Arial" w:hAnsi="Arial" w:cs="Arial"/>
          <w:b/>
          <w:sz w:val="24"/>
          <w:szCs w:val="24"/>
        </w:rPr>
        <w:t>CLÁUSULA DÉCIMA QUINTA - DA AUTORIZAÇÃO PARA FORNECIMENTO</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15.1 -</w:t>
      </w:r>
      <w:r w:rsidRPr="001D2622">
        <w:rPr>
          <w:rFonts w:ascii="Arial" w:hAnsi="Arial" w:cs="Arial"/>
          <w:sz w:val="24"/>
          <w:szCs w:val="24"/>
        </w:rPr>
        <w:t xml:space="preserve"> As aquisições do objeto da presente Ata de Registro de Preços serão autorizadas, caso a caso, pelo Secretário requisitante, através da Ordem de Fornecimento.</w:t>
      </w:r>
    </w:p>
    <w:p w:rsidR="008B0E14" w:rsidRPr="001D2622" w:rsidRDefault="008B0E14" w:rsidP="008B0E14">
      <w:pPr>
        <w:tabs>
          <w:tab w:val="right" w:pos="3704"/>
        </w:tabs>
        <w:spacing w:after="0"/>
        <w:jc w:val="both"/>
        <w:rPr>
          <w:rFonts w:ascii="Arial" w:hAnsi="Arial" w:cs="Arial"/>
          <w:b/>
          <w:sz w:val="24"/>
          <w:szCs w:val="24"/>
        </w:rPr>
      </w:pPr>
    </w:p>
    <w:p w:rsidR="008B0E14" w:rsidRPr="001D2622" w:rsidRDefault="008B0E14" w:rsidP="008B0E14">
      <w:pPr>
        <w:tabs>
          <w:tab w:val="right" w:pos="3704"/>
        </w:tabs>
        <w:spacing w:after="0"/>
        <w:jc w:val="both"/>
        <w:rPr>
          <w:rFonts w:ascii="Arial" w:hAnsi="Arial" w:cs="Arial"/>
          <w:b/>
          <w:sz w:val="24"/>
          <w:szCs w:val="24"/>
        </w:rPr>
      </w:pPr>
      <w:r w:rsidRPr="001D2622">
        <w:rPr>
          <w:rFonts w:ascii="Arial" w:hAnsi="Arial" w:cs="Arial"/>
          <w:b/>
          <w:sz w:val="24"/>
          <w:szCs w:val="24"/>
        </w:rPr>
        <w:t>CLÁUSULA DÉCIMA SEXTA – DAS DISPOSIÇÕES FINAIS</w:t>
      </w:r>
    </w:p>
    <w:p w:rsidR="008B0E14" w:rsidRPr="001D2622" w:rsidRDefault="008B0E14" w:rsidP="008B0E14">
      <w:pPr>
        <w:pStyle w:val="Corpodetexto"/>
        <w:tabs>
          <w:tab w:val="left" w:pos="50"/>
          <w:tab w:val="right" w:leader="dot" w:pos="8981"/>
          <w:tab w:val="right" w:pos="9111"/>
        </w:tabs>
        <w:jc w:val="both"/>
        <w:rPr>
          <w:rFonts w:ascii="Arial" w:hAnsi="Arial" w:cs="Arial"/>
          <w:b w:val="0"/>
          <w:sz w:val="24"/>
          <w:szCs w:val="24"/>
        </w:rPr>
      </w:pPr>
      <w:r w:rsidRPr="001D2622">
        <w:rPr>
          <w:rFonts w:ascii="Arial" w:hAnsi="Arial" w:cs="Arial"/>
          <w:sz w:val="24"/>
          <w:szCs w:val="24"/>
        </w:rPr>
        <w:t>16.1 -</w:t>
      </w:r>
      <w:r w:rsidRPr="001D2622">
        <w:rPr>
          <w:rFonts w:ascii="Arial" w:hAnsi="Arial" w:cs="Arial"/>
          <w:b w:val="0"/>
          <w:sz w:val="24"/>
          <w:szCs w:val="24"/>
        </w:rPr>
        <w:t xml:space="preserve"> Integram esta Ata, o edital de convocação e as propostas das empresas classificadas no certame supranumerado.</w:t>
      </w:r>
    </w:p>
    <w:p w:rsidR="008B0E14" w:rsidRPr="001D2622" w:rsidRDefault="008B0E14" w:rsidP="008B0E14">
      <w:pPr>
        <w:pStyle w:val="Corpodetexto"/>
        <w:jc w:val="both"/>
        <w:rPr>
          <w:rFonts w:ascii="Arial" w:hAnsi="Arial" w:cs="Arial"/>
          <w:b w:val="0"/>
          <w:sz w:val="24"/>
          <w:szCs w:val="24"/>
        </w:rPr>
      </w:pPr>
      <w:r w:rsidRPr="001D2622">
        <w:rPr>
          <w:rFonts w:ascii="Arial" w:hAnsi="Arial" w:cs="Arial"/>
          <w:sz w:val="24"/>
          <w:szCs w:val="24"/>
        </w:rPr>
        <w:t>16.2 -</w:t>
      </w:r>
      <w:r w:rsidRPr="001D2622">
        <w:rPr>
          <w:rFonts w:ascii="Arial" w:hAnsi="Arial" w:cs="Arial"/>
          <w:b w:val="0"/>
          <w:sz w:val="24"/>
          <w:szCs w:val="24"/>
        </w:rPr>
        <w:t xml:space="preserve">  Fica eleito o foro da Comarca de Arcos do Estado de Minas Gerais para dirimir quaisquer questões decorrentes da utilização da presente Ata, tendo </w:t>
      </w:r>
      <w:r w:rsidRPr="001D2622">
        <w:rPr>
          <w:rFonts w:ascii="Arial" w:hAnsi="Arial" w:cs="Arial"/>
          <w:b w:val="0"/>
          <w:sz w:val="24"/>
          <w:szCs w:val="24"/>
        </w:rPr>
        <w:lastRenderedPageBreak/>
        <w:t>esta  força de contrato entre as partes, que assinam a presente em 04(quatro) vias de igual teor e forma, na presença de 02(duas) testemunhas, abaixo assinadas, que tudo presenciaram, ouvindo, ao final  a respectiva leitura.</w:t>
      </w:r>
    </w:p>
    <w:p w:rsidR="008B0E14" w:rsidRPr="001D2622" w:rsidRDefault="008B0E14" w:rsidP="008B0E14">
      <w:pPr>
        <w:spacing w:after="0"/>
        <w:jc w:val="both"/>
        <w:rPr>
          <w:rFonts w:ascii="Arial" w:hAnsi="Arial" w:cs="Arial"/>
          <w:sz w:val="24"/>
          <w:szCs w:val="24"/>
        </w:rPr>
      </w:pPr>
      <w:r w:rsidRPr="001D2622">
        <w:rPr>
          <w:rFonts w:ascii="Arial" w:hAnsi="Arial" w:cs="Arial"/>
          <w:b/>
          <w:sz w:val="24"/>
          <w:szCs w:val="24"/>
        </w:rPr>
        <w:t>16.3 -</w:t>
      </w:r>
      <w:r w:rsidRPr="001D2622">
        <w:rPr>
          <w:rFonts w:ascii="Arial" w:hAnsi="Arial" w:cs="Arial"/>
          <w:sz w:val="24"/>
          <w:szCs w:val="24"/>
        </w:rPr>
        <w:t xml:space="preserve"> Os casos omissos serão resolvidos de acordo com o Decreto nº 002/2007, a Lei Federal nº 8.666/1993, a Lei Federal nº 10.520/2002 e demais normas aplicáveis. Subsidiariamente, aplicar</w:t>
      </w:r>
      <w:r w:rsidRPr="001D2622">
        <w:rPr>
          <w:rFonts w:ascii="Arial" w:hAnsi="Arial" w:cs="Arial"/>
          <w:sz w:val="24"/>
          <w:szCs w:val="24"/>
        </w:rPr>
        <w:noBreakHyphen/>
        <w:t>se</w:t>
      </w:r>
      <w:r w:rsidRPr="001D2622">
        <w:rPr>
          <w:rFonts w:ascii="Arial" w:hAnsi="Arial" w:cs="Arial"/>
          <w:sz w:val="24"/>
          <w:szCs w:val="24"/>
        </w:rPr>
        <w:noBreakHyphen/>
        <w:t>ão os princípios gerais de Direito.</w:t>
      </w: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both"/>
        <w:rPr>
          <w:rFonts w:ascii="Arial" w:hAnsi="Arial" w:cs="Arial"/>
          <w:sz w:val="24"/>
          <w:szCs w:val="24"/>
        </w:rPr>
      </w:pPr>
    </w:p>
    <w:p w:rsidR="008B0E14" w:rsidRPr="001D2622" w:rsidRDefault="008B0E14" w:rsidP="008B0E14">
      <w:pPr>
        <w:spacing w:after="0"/>
        <w:jc w:val="center"/>
        <w:rPr>
          <w:rFonts w:ascii="Arial" w:hAnsi="Arial" w:cs="Arial"/>
          <w:b/>
          <w:sz w:val="24"/>
          <w:szCs w:val="24"/>
        </w:rPr>
      </w:pPr>
      <w:r w:rsidRPr="001D2622">
        <w:rPr>
          <w:rFonts w:ascii="Arial" w:hAnsi="Arial" w:cs="Arial"/>
          <w:b/>
          <w:sz w:val="24"/>
          <w:szCs w:val="24"/>
        </w:rPr>
        <w:t>Amir Otoni de Oliveira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Secretário Municipal de Fazenda e Administração</w:t>
      </w: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p>
    <w:p w:rsidR="008B0E14" w:rsidRPr="001D2622" w:rsidRDefault="008B0E14" w:rsidP="008B0E14">
      <w:pPr>
        <w:pStyle w:val="Corpodetexto"/>
        <w:jc w:val="center"/>
        <w:rPr>
          <w:rFonts w:ascii="Arial" w:hAnsi="Arial" w:cs="Arial"/>
          <w:sz w:val="24"/>
          <w:szCs w:val="24"/>
        </w:rPr>
      </w:pPr>
      <w:r w:rsidRPr="001D2622">
        <w:rPr>
          <w:rFonts w:ascii="Arial" w:hAnsi="Arial" w:cs="Arial"/>
          <w:sz w:val="24"/>
          <w:szCs w:val="24"/>
        </w:rPr>
        <w:t>Solange Maria Valadão de Sá</w:t>
      </w:r>
    </w:p>
    <w:p w:rsidR="008B0E14" w:rsidRPr="001D2622" w:rsidRDefault="008B0E14" w:rsidP="008B0E14">
      <w:pPr>
        <w:pStyle w:val="Corpodetexto"/>
        <w:jc w:val="center"/>
        <w:rPr>
          <w:rFonts w:ascii="Arial" w:hAnsi="Arial" w:cs="Arial"/>
          <w:b w:val="0"/>
          <w:sz w:val="24"/>
          <w:szCs w:val="24"/>
        </w:rPr>
      </w:pPr>
      <w:r w:rsidRPr="001D2622">
        <w:rPr>
          <w:rFonts w:ascii="Arial" w:hAnsi="Arial" w:cs="Arial"/>
          <w:b w:val="0"/>
          <w:sz w:val="24"/>
          <w:szCs w:val="24"/>
        </w:rPr>
        <w:t>Pregoeira Municipal</w:t>
      </w:r>
    </w:p>
    <w:p w:rsidR="008B0E14" w:rsidRPr="001D2622" w:rsidRDefault="008B0E14" w:rsidP="00940373">
      <w:pPr>
        <w:spacing w:after="0"/>
        <w:rPr>
          <w:rFonts w:ascii="Arial" w:hAnsi="Arial" w:cs="Arial"/>
          <w:b/>
          <w:sz w:val="24"/>
          <w:szCs w:val="24"/>
        </w:rPr>
      </w:pPr>
    </w:p>
    <w:p w:rsidR="008B0E14" w:rsidRPr="001D2622" w:rsidRDefault="00621EB4" w:rsidP="008B0E14">
      <w:pPr>
        <w:spacing w:after="0"/>
        <w:jc w:val="center"/>
        <w:rPr>
          <w:rFonts w:ascii="Arial" w:hAnsi="Arial" w:cs="Arial"/>
          <w:b/>
          <w:sz w:val="24"/>
          <w:szCs w:val="24"/>
        </w:rPr>
      </w:pPr>
      <w:r w:rsidRPr="001D2622">
        <w:rPr>
          <w:rFonts w:ascii="Arial" w:hAnsi="Arial" w:cs="Arial"/>
          <w:b/>
          <w:sz w:val="24"/>
          <w:szCs w:val="24"/>
        </w:rPr>
        <w:t>Flávia de Melo Cândido</w:t>
      </w:r>
    </w:p>
    <w:p w:rsidR="008B0E14" w:rsidRPr="001D2622" w:rsidRDefault="008B0E14" w:rsidP="00940373">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b/>
          <w:sz w:val="24"/>
          <w:szCs w:val="24"/>
        </w:rPr>
      </w:pPr>
    </w:p>
    <w:p w:rsidR="008B0E14" w:rsidRPr="001D2622" w:rsidRDefault="00C81722" w:rsidP="008B0E14">
      <w:pPr>
        <w:spacing w:after="0"/>
        <w:jc w:val="center"/>
        <w:rPr>
          <w:rFonts w:ascii="Arial" w:hAnsi="Arial" w:cs="Arial"/>
          <w:b/>
          <w:sz w:val="24"/>
          <w:szCs w:val="24"/>
        </w:rPr>
      </w:pPr>
      <w:r w:rsidRPr="001D2622">
        <w:rPr>
          <w:rFonts w:ascii="Arial" w:hAnsi="Arial" w:cs="Arial"/>
          <w:b/>
          <w:sz w:val="24"/>
          <w:szCs w:val="24"/>
        </w:rPr>
        <w:t>Karina Paula Rodrigues Silva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Membro Equipe de Apoio</w:t>
      </w:r>
    </w:p>
    <w:p w:rsidR="008B0E14" w:rsidRPr="001D2622" w:rsidRDefault="008B0E14" w:rsidP="008B0E14">
      <w:pPr>
        <w:spacing w:after="0"/>
        <w:jc w:val="center"/>
        <w:rPr>
          <w:rFonts w:ascii="Arial" w:hAnsi="Arial" w:cs="Arial"/>
          <w:sz w:val="24"/>
          <w:szCs w:val="24"/>
        </w:rPr>
      </w:pPr>
    </w:p>
    <w:p w:rsidR="00E874B8" w:rsidRDefault="00E874B8" w:rsidP="008B0E14">
      <w:pPr>
        <w:spacing w:after="0"/>
        <w:jc w:val="center"/>
        <w:rPr>
          <w:rFonts w:ascii="Arial" w:hAnsi="Arial" w:cs="Arial"/>
          <w:b/>
          <w:sz w:val="24"/>
          <w:szCs w:val="24"/>
        </w:rPr>
      </w:pPr>
      <w:r>
        <w:rPr>
          <w:rFonts w:ascii="Arial" w:hAnsi="Arial" w:cs="Arial"/>
          <w:b/>
          <w:sz w:val="24"/>
          <w:szCs w:val="24"/>
        </w:rPr>
        <w:t>CARLOS DIVINO DA SILVEIRA</w:t>
      </w:r>
    </w:p>
    <w:p w:rsidR="008B0E14" w:rsidRPr="001D2622" w:rsidRDefault="008B0E14" w:rsidP="008B0E14">
      <w:pPr>
        <w:spacing w:after="0"/>
        <w:jc w:val="center"/>
        <w:rPr>
          <w:rFonts w:ascii="Arial" w:hAnsi="Arial" w:cs="Arial"/>
          <w:sz w:val="24"/>
          <w:szCs w:val="24"/>
        </w:rPr>
      </w:pPr>
      <w:r w:rsidRPr="001D2622">
        <w:rPr>
          <w:rFonts w:ascii="Arial" w:hAnsi="Arial" w:cs="Arial"/>
          <w:sz w:val="24"/>
          <w:szCs w:val="24"/>
        </w:rPr>
        <w:t>Fornecedores</w:t>
      </w:r>
    </w:p>
    <w:p w:rsidR="008B0E14" w:rsidRPr="001D2622" w:rsidRDefault="008B0E14" w:rsidP="008B0E14">
      <w:pPr>
        <w:spacing w:after="0"/>
        <w:jc w:val="both"/>
        <w:rPr>
          <w:rFonts w:ascii="Arial" w:hAnsi="Arial" w:cs="Arial"/>
          <w:sz w:val="24"/>
          <w:szCs w:val="24"/>
        </w:rPr>
      </w:pPr>
    </w:p>
    <w:tbl>
      <w:tblPr>
        <w:tblW w:w="0" w:type="auto"/>
        <w:tblLayout w:type="fixed"/>
        <w:tblLook w:val="0000"/>
      </w:tblPr>
      <w:tblGrid>
        <w:gridCol w:w="4605"/>
        <w:gridCol w:w="4605"/>
      </w:tblGrid>
      <w:tr w:rsidR="008B0E14" w:rsidRPr="001D2622" w:rsidTr="001B09D0">
        <w:tc>
          <w:tcPr>
            <w:tcW w:w="4605" w:type="dxa"/>
          </w:tcPr>
          <w:p w:rsidR="008B0E14" w:rsidRPr="001D2622" w:rsidRDefault="008B0E14" w:rsidP="008B0E14">
            <w:pPr>
              <w:snapToGrid w:val="0"/>
              <w:spacing w:after="0"/>
              <w:jc w:val="center"/>
              <w:rPr>
                <w:rFonts w:ascii="Arial" w:hAnsi="Arial" w:cs="Arial"/>
                <w:sz w:val="24"/>
                <w:szCs w:val="24"/>
              </w:rPr>
            </w:pPr>
          </w:p>
        </w:tc>
        <w:tc>
          <w:tcPr>
            <w:tcW w:w="4605" w:type="dxa"/>
          </w:tcPr>
          <w:p w:rsidR="008B0E14" w:rsidRPr="001D2622" w:rsidRDefault="008B0E14" w:rsidP="008B0E14">
            <w:pPr>
              <w:spacing w:after="0"/>
              <w:jc w:val="center"/>
              <w:rPr>
                <w:rFonts w:ascii="Arial" w:hAnsi="Arial" w:cs="Arial"/>
                <w:sz w:val="24"/>
                <w:szCs w:val="24"/>
              </w:rPr>
            </w:pPr>
          </w:p>
        </w:tc>
      </w:tr>
    </w:tbl>
    <w:p w:rsidR="00403E80" w:rsidRPr="001D2622" w:rsidRDefault="00403E80" w:rsidP="008B0E14">
      <w:pPr>
        <w:spacing w:after="0"/>
        <w:rPr>
          <w:rFonts w:ascii="Arial" w:hAnsi="Arial" w:cs="Arial"/>
          <w:sz w:val="24"/>
          <w:szCs w:val="24"/>
        </w:rPr>
      </w:pPr>
    </w:p>
    <w:sectPr w:rsidR="00403E80" w:rsidRPr="001D2622"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CC5" w:rsidRDefault="009A4CC5" w:rsidP="00614201">
      <w:pPr>
        <w:spacing w:after="0" w:line="240" w:lineRule="auto"/>
      </w:pPr>
      <w:r>
        <w:separator/>
      </w:r>
    </w:p>
  </w:endnote>
  <w:endnote w:type="continuationSeparator" w:id="1">
    <w:p w:rsidR="009A4CC5" w:rsidRDefault="009A4CC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CC5" w:rsidRDefault="009A4CC5" w:rsidP="00614201">
      <w:pPr>
        <w:spacing w:after="0" w:line="240" w:lineRule="auto"/>
      </w:pPr>
      <w:r>
        <w:separator/>
      </w:r>
    </w:p>
  </w:footnote>
  <w:footnote w:type="continuationSeparator" w:id="1">
    <w:p w:rsidR="009A4CC5" w:rsidRDefault="009A4CC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0"/>
      <w:numFmt w:val="decimal"/>
      <w:lvlText w:val="%1"/>
      <w:lvlJc w:val="left"/>
      <w:pPr>
        <w:tabs>
          <w:tab w:val="num" w:pos="465"/>
        </w:tabs>
        <w:ind w:left="465" w:hanging="465"/>
      </w:pPr>
    </w:lvl>
    <w:lvl w:ilvl="1">
      <w:start w:val="8"/>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10"/>
      <w:numFmt w:val="decimal"/>
      <w:lvlText w:val="%1"/>
      <w:lvlJc w:val="left"/>
      <w:pPr>
        <w:tabs>
          <w:tab w:val="num" w:pos="465"/>
        </w:tabs>
        <w:ind w:left="465" w:hanging="465"/>
      </w:p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upperLetter"/>
      <w:lvlText w:val="%1-"/>
      <w:lvlJc w:val="left"/>
      <w:pPr>
        <w:tabs>
          <w:tab w:val="num" w:pos="360"/>
        </w:tabs>
        <w:ind w:left="360" w:hanging="360"/>
      </w:pPr>
    </w:lvl>
  </w:abstractNum>
  <w:abstractNum w:abstractNumId="4">
    <w:nsid w:val="00000005"/>
    <w:multiLevelType w:val="multilevel"/>
    <w:tmpl w:val="00000005"/>
    <w:name w:val="WW8Num5"/>
    <w:lvl w:ilvl="0">
      <w:start w:val="2"/>
      <w:numFmt w:val="upperRoman"/>
      <w:lvlText w:val="%1- "/>
      <w:lvlJc w:val="left"/>
      <w:pPr>
        <w:tabs>
          <w:tab w:val="num" w:pos="0"/>
        </w:tabs>
        <w:ind w:left="283" w:hanging="283"/>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14201"/>
    <w:rsid w:val="00066CDE"/>
    <w:rsid w:val="001941C7"/>
    <w:rsid w:val="001D2622"/>
    <w:rsid w:val="00227BC0"/>
    <w:rsid w:val="00403E80"/>
    <w:rsid w:val="004465B0"/>
    <w:rsid w:val="004548FA"/>
    <w:rsid w:val="0053255E"/>
    <w:rsid w:val="00614201"/>
    <w:rsid w:val="00621EB4"/>
    <w:rsid w:val="006B1081"/>
    <w:rsid w:val="00777145"/>
    <w:rsid w:val="007D3C34"/>
    <w:rsid w:val="007E4DA5"/>
    <w:rsid w:val="0080072A"/>
    <w:rsid w:val="008B0E14"/>
    <w:rsid w:val="008C0531"/>
    <w:rsid w:val="008C5557"/>
    <w:rsid w:val="00940373"/>
    <w:rsid w:val="009A4CC5"/>
    <w:rsid w:val="00B64B1C"/>
    <w:rsid w:val="00B83E69"/>
    <w:rsid w:val="00C81722"/>
    <w:rsid w:val="00C9234A"/>
    <w:rsid w:val="00DD3FDE"/>
    <w:rsid w:val="00DD7261"/>
    <w:rsid w:val="00E874B8"/>
    <w:rsid w:val="00EC7271"/>
    <w:rsid w:val="00FA378A"/>
    <w:rsid w:val="00FD27E5"/>
    <w:rsid w:val="00FF280D"/>
    <w:rsid w:val="00FF50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8B0E14"/>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3">
    <w:name w:val="heading 3"/>
    <w:basedOn w:val="Normal"/>
    <w:next w:val="Normal"/>
    <w:link w:val="Ttulo3Char"/>
    <w:qFormat/>
    <w:rsid w:val="008B0E14"/>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8B0E14"/>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8B0E14"/>
    <w:rPr>
      <w:rFonts w:ascii="Times New Roman" w:eastAsia="Times New Roman" w:hAnsi="Times New Roman" w:cs="Times New Roman"/>
      <w:b/>
      <w:sz w:val="28"/>
      <w:szCs w:val="20"/>
      <w:lang w:eastAsia="ar-SA"/>
    </w:rPr>
  </w:style>
  <w:style w:type="character" w:customStyle="1" w:styleId="Ttulo3Char">
    <w:name w:val="Título 3 Char"/>
    <w:basedOn w:val="Fontepargpadro"/>
    <w:link w:val="Ttulo3"/>
    <w:rsid w:val="008B0E14"/>
    <w:rPr>
      <w:rFonts w:ascii="Arial" w:eastAsia="Times New Roman" w:hAnsi="Arial" w:cs="Arial"/>
      <w:b/>
      <w:bCs/>
      <w:sz w:val="26"/>
      <w:szCs w:val="26"/>
      <w:lang w:eastAsia="ar-SA"/>
    </w:rPr>
  </w:style>
  <w:style w:type="character" w:customStyle="1" w:styleId="Ttulo5Char">
    <w:name w:val="Título 5 Char"/>
    <w:basedOn w:val="Fontepargpadro"/>
    <w:link w:val="Ttulo5"/>
    <w:rsid w:val="008B0E14"/>
    <w:rPr>
      <w:rFonts w:ascii="Times New Roman" w:eastAsia="Times New Roman" w:hAnsi="Times New Roman" w:cs="Times New Roman"/>
      <w:b/>
      <w:bCs/>
      <w:i/>
      <w:iCs/>
      <w:sz w:val="26"/>
      <w:szCs w:val="26"/>
      <w:lang w:eastAsia="ar-SA"/>
    </w:rPr>
  </w:style>
  <w:style w:type="paragraph" w:styleId="Corpodetexto">
    <w:name w:val="Body Text"/>
    <w:basedOn w:val="Normal"/>
    <w:link w:val="CorpodetextoChar"/>
    <w:rsid w:val="008B0E14"/>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8B0E14"/>
    <w:rPr>
      <w:rFonts w:ascii="Times New Roman" w:eastAsia="Times New Roman" w:hAnsi="Times New Roman" w:cs="Times New Roman"/>
      <w:b/>
      <w:sz w:val="28"/>
      <w:szCs w:val="20"/>
      <w:lang w:eastAsia="ar-SA"/>
    </w:rPr>
  </w:style>
  <w:style w:type="paragraph" w:customStyle="1" w:styleId="Corpodetexto21">
    <w:name w:val="Corpo de texto 21"/>
    <w:basedOn w:val="Normal"/>
    <w:rsid w:val="008B0E14"/>
    <w:pPr>
      <w:suppressAutoHyphens/>
      <w:spacing w:after="120" w:line="480" w:lineRule="auto"/>
    </w:pPr>
    <w:rPr>
      <w:rFonts w:ascii="Times New Roman" w:eastAsia="Times New Roman" w:hAnsi="Times New Roman" w:cs="Times New Roman"/>
      <w:sz w:val="20"/>
      <w:szCs w:val="20"/>
      <w:lang w:eastAsia="ar-SA"/>
    </w:rPr>
  </w:style>
  <w:style w:type="paragraph" w:customStyle="1" w:styleId="Corpodetexto31">
    <w:name w:val="Corpo de texto 31"/>
    <w:basedOn w:val="Normal"/>
    <w:rsid w:val="008B0E14"/>
    <w:pPr>
      <w:suppressAutoHyphens/>
      <w:spacing w:after="120" w:line="240" w:lineRule="auto"/>
    </w:pPr>
    <w:rPr>
      <w:rFonts w:ascii="Times New Roman" w:eastAsia="Times New Roman" w:hAnsi="Times New Roman" w:cs="Times New Roman"/>
      <w:sz w:val="16"/>
      <w:szCs w:val="16"/>
      <w:lang w:eastAsia="ar-SA"/>
    </w:rPr>
  </w:style>
  <w:style w:type="paragraph" w:styleId="Recuodecorpodetexto">
    <w:name w:val="Body Text Indent"/>
    <w:basedOn w:val="Normal"/>
    <w:link w:val="RecuodecorpodetextoChar"/>
    <w:rsid w:val="008B0E14"/>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8B0E14"/>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8B0E14"/>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Norma">
    <w:name w:val="Norma"/>
    <w:basedOn w:val="Normal"/>
    <w:rsid w:val="008B0E14"/>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2531</Words>
  <Characters>13669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2019-09-02T16:10:00Z</cp:lastPrinted>
  <dcterms:created xsi:type="dcterms:W3CDTF">2020-02-14T12:42:00Z</dcterms:created>
  <dcterms:modified xsi:type="dcterms:W3CDTF">2020-02-14T12:42:00Z</dcterms:modified>
</cp:coreProperties>
</file>