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F05" w:rsidRPr="00967CFD" w:rsidRDefault="00B94BDC">
      <w:pPr>
        <w:jc w:val="center"/>
        <w:rPr>
          <w:b/>
          <w:sz w:val="22"/>
          <w:szCs w:val="22"/>
        </w:rPr>
      </w:pPr>
      <w:r w:rsidRPr="00967CFD">
        <w:rPr>
          <w:b/>
          <w:sz w:val="22"/>
          <w:szCs w:val="22"/>
        </w:rPr>
        <w:t xml:space="preserve"> </w:t>
      </w:r>
      <w:r w:rsidR="00075F05" w:rsidRPr="00967CFD">
        <w:rPr>
          <w:b/>
          <w:sz w:val="22"/>
          <w:szCs w:val="22"/>
        </w:rPr>
        <w:t>ANEXO I – DA PROPOSTA</w:t>
      </w:r>
    </w:p>
    <w:p w:rsidR="00621982" w:rsidRPr="00967CFD" w:rsidRDefault="00075F05">
      <w:pPr>
        <w:pStyle w:val="Corpodetexto"/>
        <w:jc w:val="center"/>
        <w:rPr>
          <w:sz w:val="22"/>
          <w:szCs w:val="22"/>
        </w:rPr>
      </w:pPr>
      <w:r w:rsidRPr="00967CFD">
        <w:rPr>
          <w:sz w:val="22"/>
          <w:szCs w:val="22"/>
        </w:rPr>
        <w:t xml:space="preserve">Processo Administrativo </w:t>
      </w:r>
      <w:r w:rsidR="003D38E4">
        <w:rPr>
          <w:sz w:val="22"/>
          <w:szCs w:val="22"/>
          <w:u w:val="single"/>
        </w:rPr>
        <w:t>150</w:t>
      </w:r>
      <w:r w:rsidR="00CF6A8F" w:rsidRPr="00967CFD">
        <w:rPr>
          <w:sz w:val="22"/>
          <w:szCs w:val="22"/>
          <w:u w:val="single"/>
        </w:rPr>
        <w:t>/2018</w:t>
      </w:r>
      <w:r w:rsidRPr="00967CFD">
        <w:rPr>
          <w:sz w:val="22"/>
          <w:szCs w:val="22"/>
          <w:u w:val="single"/>
        </w:rPr>
        <w:t xml:space="preserve"> </w:t>
      </w:r>
      <w:r w:rsidRPr="00967CFD">
        <w:rPr>
          <w:sz w:val="22"/>
          <w:szCs w:val="22"/>
        </w:rPr>
        <w:t xml:space="preserve">– </w:t>
      </w:r>
      <w:r w:rsidR="00CE1690" w:rsidRPr="00967CFD">
        <w:rPr>
          <w:sz w:val="22"/>
          <w:szCs w:val="22"/>
        </w:rPr>
        <w:t>Pregão</w:t>
      </w:r>
      <w:r w:rsidRPr="00967CFD">
        <w:rPr>
          <w:sz w:val="22"/>
          <w:szCs w:val="22"/>
        </w:rPr>
        <w:t xml:space="preserve"> </w:t>
      </w:r>
      <w:r w:rsidR="00CF6A8F" w:rsidRPr="00967CFD">
        <w:rPr>
          <w:sz w:val="22"/>
          <w:szCs w:val="22"/>
        </w:rPr>
        <w:t>0</w:t>
      </w:r>
      <w:r w:rsidR="003D38E4">
        <w:rPr>
          <w:sz w:val="22"/>
          <w:szCs w:val="22"/>
        </w:rPr>
        <w:t>59</w:t>
      </w:r>
      <w:r w:rsidR="00CF6A8F" w:rsidRPr="00967CFD">
        <w:rPr>
          <w:sz w:val="22"/>
          <w:szCs w:val="22"/>
        </w:rPr>
        <w:t>/2018</w:t>
      </w:r>
      <w:r w:rsidR="003B63A1" w:rsidRPr="00967CFD">
        <w:rPr>
          <w:sz w:val="22"/>
          <w:szCs w:val="22"/>
        </w:rPr>
        <w:t xml:space="preserve"> </w:t>
      </w:r>
      <w:r w:rsidR="00621982" w:rsidRPr="00967CFD">
        <w:rPr>
          <w:sz w:val="22"/>
          <w:szCs w:val="22"/>
        </w:rPr>
        <w:t xml:space="preserve"> </w:t>
      </w:r>
    </w:p>
    <w:p w:rsidR="00075F05" w:rsidRPr="00967CFD" w:rsidRDefault="00CF6A8F">
      <w:pPr>
        <w:pStyle w:val="Corpodetexto"/>
        <w:jc w:val="center"/>
        <w:rPr>
          <w:sz w:val="22"/>
          <w:szCs w:val="22"/>
          <w:u w:val="single"/>
        </w:rPr>
      </w:pPr>
      <w:r w:rsidRPr="00967CFD">
        <w:rPr>
          <w:sz w:val="22"/>
          <w:szCs w:val="22"/>
        </w:rPr>
        <w:t xml:space="preserve"> </w:t>
      </w:r>
    </w:p>
    <w:p w:rsidR="00075F05" w:rsidRPr="00967CFD" w:rsidRDefault="00075F05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908"/>
        <w:gridCol w:w="6300"/>
      </w:tblGrid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Empresa: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_______________________________________________________</w:t>
            </w:r>
          </w:p>
        </w:tc>
      </w:tr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CNPJ: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_______________________________________________________</w:t>
            </w:r>
          </w:p>
        </w:tc>
      </w:tr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Telefone: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_______________________________________________________</w:t>
            </w:r>
          </w:p>
        </w:tc>
      </w:tr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Dados Bancários: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_______________________________________________________</w:t>
            </w:r>
          </w:p>
        </w:tc>
      </w:tr>
      <w:tr w:rsidR="00075F05" w:rsidRPr="00967CFD">
        <w:tc>
          <w:tcPr>
            <w:tcW w:w="1908" w:type="dxa"/>
          </w:tcPr>
          <w:p w:rsidR="00075F05" w:rsidRPr="00967CFD" w:rsidRDefault="00075F0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Data:</w:t>
            </w:r>
          </w:p>
        </w:tc>
        <w:tc>
          <w:tcPr>
            <w:tcW w:w="6300" w:type="dxa"/>
          </w:tcPr>
          <w:p w:rsidR="00075F05" w:rsidRPr="00967CFD" w:rsidRDefault="00075F05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_______________________________________________________</w:t>
            </w:r>
          </w:p>
        </w:tc>
      </w:tr>
    </w:tbl>
    <w:p w:rsidR="00075F05" w:rsidRPr="00967CFD" w:rsidRDefault="00075F05">
      <w:pPr>
        <w:jc w:val="both"/>
        <w:rPr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811BA" w:rsidRPr="00967CFD" w:rsidTr="005811BA">
        <w:trPr>
          <w:tblCellSpacing w:w="0" w:type="dxa"/>
        </w:trPr>
        <w:tc>
          <w:tcPr>
            <w:tcW w:w="10500" w:type="dxa"/>
            <w:shd w:val="clear" w:color="auto" w:fill="F7F7F4"/>
            <w:vAlign w:val="center"/>
            <w:hideMark/>
          </w:tcPr>
          <w:p w:rsidR="005811BA" w:rsidRPr="00967CFD" w:rsidRDefault="005811BA" w:rsidP="005811BA">
            <w:pPr>
              <w:suppressAutoHyphens w:val="0"/>
              <w:spacing w:after="200" w:line="221" w:lineRule="atLeast"/>
              <w:rPr>
                <w:color w:val="26282A"/>
                <w:sz w:val="22"/>
                <w:szCs w:val="22"/>
                <w:lang w:eastAsia="pt-BR"/>
              </w:rPr>
            </w:pPr>
          </w:p>
        </w:tc>
      </w:tr>
      <w:tr w:rsidR="005811BA" w:rsidRPr="00967CFD" w:rsidTr="005811BA">
        <w:trPr>
          <w:tblCellSpacing w:w="0" w:type="dxa"/>
        </w:trPr>
        <w:tc>
          <w:tcPr>
            <w:tcW w:w="0" w:type="auto"/>
            <w:shd w:val="clear" w:color="auto" w:fill="E5ECFF"/>
            <w:vAlign w:val="center"/>
            <w:hideMark/>
          </w:tcPr>
          <w:p w:rsidR="005811BA" w:rsidRPr="00967CFD" w:rsidRDefault="005811BA" w:rsidP="005811BA">
            <w:pPr>
              <w:suppressAutoHyphens w:val="0"/>
              <w:rPr>
                <w:color w:val="26282A"/>
                <w:sz w:val="22"/>
                <w:szCs w:val="22"/>
                <w:lang w:eastAsia="pt-BR"/>
              </w:rPr>
            </w:pPr>
          </w:p>
        </w:tc>
      </w:tr>
    </w:tbl>
    <w:p w:rsidR="00DD7007" w:rsidRPr="009E4F5C" w:rsidRDefault="005811BA" w:rsidP="005811BA">
      <w:pPr>
        <w:tabs>
          <w:tab w:val="left" w:pos="1080"/>
        </w:tabs>
        <w:jc w:val="both"/>
        <w:rPr>
          <w:bCs/>
          <w:shd w:val="clear" w:color="auto" w:fill="FFFFFF"/>
        </w:rPr>
      </w:pPr>
      <w:r w:rsidRPr="009E4F5C">
        <w:rPr>
          <w:bCs/>
          <w:shd w:val="clear" w:color="auto" w:fill="FFFFFF"/>
        </w:rPr>
        <w:t>AQUISICAO DE EQUIPAMENTOS E MATERIAIS PERMANENTES, NO AMBITO DA ACAO DE UNIDADE DE ATENCAO ESPECIALIZADA EM SAUDE, PARA EQUIPAR O HOSPITAL MUNICIPAL DE PAINS - MG, CONFORME PORTARIA N° 2.573/2017 DO FUNDO NACIONAL DE SAUDE - FNS, REPASSE FUNDO A FUNDO, HABILITANDO O MUNICIPIO DE PAINS - MG.</w:t>
      </w:r>
    </w:p>
    <w:p w:rsidR="005811BA" w:rsidRPr="00967CFD" w:rsidRDefault="005811BA" w:rsidP="005811BA">
      <w:pPr>
        <w:tabs>
          <w:tab w:val="left" w:pos="1080"/>
        </w:tabs>
        <w:jc w:val="both"/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1440"/>
        <w:gridCol w:w="1260"/>
        <w:gridCol w:w="6652"/>
        <w:gridCol w:w="1865"/>
        <w:gridCol w:w="2343"/>
      </w:tblGrid>
      <w:tr w:rsidR="00DB4257" w:rsidRPr="00967CFD" w:rsidTr="006D545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Especificação do Objeto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Valor Total</w:t>
            </w:r>
          </w:p>
        </w:tc>
      </w:tr>
      <w:tr w:rsidR="00DB4257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056993" w:rsidP="004C44BD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18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BFD" w:rsidRPr="00293786" w:rsidRDefault="00690BFD" w:rsidP="000B0258">
            <w:pPr>
              <w:spacing w:before="100" w:beforeAutospacing="1"/>
              <w:outlineLvl w:val="0"/>
              <w:rPr>
                <w:b/>
                <w:bCs/>
                <w:kern w:val="36"/>
                <w:sz w:val="22"/>
                <w:szCs w:val="22"/>
                <w:lang w:eastAsia="pt-BR"/>
              </w:rPr>
            </w:pPr>
            <w:r w:rsidRPr="00293786">
              <w:rPr>
                <w:b/>
                <w:bCs/>
                <w:kern w:val="36"/>
                <w:sz w:val="22"/>
                <w:szCs w:val="22"/>
                <w:lang w:eastAsia="pt-BR"/>
              </w:rPr>
              <w:t>CAMA FOWLER 03 MANIVELAS COM ELEVAÇÃO DE LEITO E GRADE INOX</w:t>
            </w:r>
          </w:p>
          <w:p w:rsidR="000C3521" w:rsidRPr="00967CFD" w:rsidRDefault="00690BFD" w:rsidP="000B0258">
            <w:pPr>
              <w:suppressAutoHyphens w:val="0"/>
              <w:spacing w:before="100" w:beforeAutospacing="1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Cama hospitalar com acionamento dos movimentos através de três manivelas escamoteáveis cromadas;</w:t>
            </w:r>
          </w:p>
          <w:p w:rsidR="00690BFD" w:rsidRPr="00967CFD" w:rsidRDefault="00690BFD" w:rsidP="000B0258">
            <w:pPr>
              <w:suppressAutoHyphens w:val="0"/>
              <w:spacing w:before="100" w:beforeAutospacing="1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Base em tubo de aço quadrado;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Estrutura do leito em tubo de aço retangular e leito em chapa de aço;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Rodízios de 4’ de diâmetro, sendo dois com freios e dois sem freios em diagonal;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Cabeceira e peseira removíveis em fórmica, com acabamento em tubo de inox;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Para-choques redondo de borracha na cabeceira;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t>Par de grades empilháveis em inox</w:t>
            </w:r>
          </w:p>
          <w:p w:rsidR="00690BFD" w:rsidRPr="00967CFD" w:rsidRDefault="00690BFD" w:rsidP="000B0258">
            <w:pPr>
              <w:suppressAutoHyphens w:val="0"/>
              <w:rPr>
                <w:sz w:val="22"/>
                <w:szCs w:val="22"/>
                <w:lang w:eastAsia="pt-BR"/>
              </w:rPr>
            </w:pPr>
            <w:r w:rsidRPr="00967CFD">
              <w:rPr>
                <w:sz w:val="22"/>
                <w:szCs w:val="22"/>
                <w:lang w:eastAsia="pt-BR"/>
              </w:rPr>
              <w:lastRenderedPageBreak/>
              <w:t>Movimentos Fowler, Semi-Fowler, Sentado, Flexão de Pernas, Vascular, Cardíaco, Elevação de Leito</w:t>
            </w:r>
          </w:p>
          <w:p w:rsidR="00690BFD" w:rsidRPr="00967CFD" w:rsidRDefault="00690BFD" w:rsidP="000B0258">
            <w:pPr>
              <w:shd w:val="clear" w:color="auto" w:fill="FFFFFF"/>
              <w:suppressAutoHyphens w:val="0"/>
              <w:jc w:val="both"/>
              <w:rPr>
                <w:color w:val="7B7C7E"/>
                <w:sz w:val="22"/>
                <w:szCs w:val="22"/>
              </w:rPr>
            </w:pPr>
            <w:r w:rsidRPr="00967CFD">
              <w:rPr>
                <w:sz w:val="22"/>
                <w:szCs w:val="22"/>
                <w:lang w:eastAsia="pt-BR"/>
              </w:rPr>
              <w:t>Capacidade 130 kg</w:t>
            </w:r>
          </w:p>
          <w:p w:rsidR="00690BFD" w:rsidRPr="00967CFD" w:rsidRDefault="00690BFD" w:rsidP="000B0258">
            <w:pPr>
              <w:shd w:val="clear" w:color="auto" w:fill="FFFFFF"/>
              <w:suppressAutoHyphens w:val="0"/>
              <w:jc w:val="both"/>
              <w:rPr>
                <w:color w:val="7B7C7E"/>
                <w:sz w:val="22"/>
                <w:szCs w:val="22"/>
              </w:rPr>
            </w:pPr>
            <w:r w:rsidRPr="00967CFD">
              <w:rPr>
                <w:sz w:val="22"/>
                <w:szCs w:val="22"/>
                <w:lang w:eastAsia="pt-BR"/>
              </w:rPr>
              <w:t>Acompanha colchão</w:t>
            </w:r>
          </w:p>
          <w:p w:rsidR="009F53D9" w:rsidRPr="00967CFD" w:rsidRDefault="009F53D9" w:rsidP="000B0258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257" w:rsidRPr="00967CFD" w:rsidRDefault="00DB4257" w:rsidP="000569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57" w:rsidRPr="00967CFD" w:rsidRDefault="00DB425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F53D9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3B63A1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4305D6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04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21" w:rsidRPr="00967CFD" w:rsidRDefault="000C3521" w:rsidP="000C3521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 xml:space="preserve">Berço para Recém-Nascidos </w:t>
            </w:r>
          </w:p>
          <w:p w:rsidR="009F53D9" w:rsidRPr="00967CFD" w:rsidRDefault="000C3521" w:rsidP="000C3521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Estrutura tubular redonda 1"x1,20mm, com cuba de acrílico removível, permite posicionamento da cuba na posições tredelemburg, próclive e horizontal, bandeja inferior para armazenamento de objetos, alça p/ locomoção, rodízios de 2" sendo 02 c/ freios. Dimensões: 0,80x0,40x0,70m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9F53D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967CFD" w:rsidRDefault="009F53D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F53D9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3B63A1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3B63A1" w:rsidP="00052AE4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</w:t>
            </w:r>
            <w:r w:rsidR="00052AE4" w:rsidRPr="00967CFD">
              <w:rPr>
                <w:sz w:val="22"/>
                <w:szCs w:val="22"/>
                <w:lang w:val="es-CL"/>
              </w:rPr>
              <w:t>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8C" w:rsidRPr="00967CFD" w:rsidRDefault="008420A9" w:rsidP="00863B8C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 xml:space="preserve">Desfibrilador </w:t>
            </w:r>
            <w:r w:rsidR="00863B8C" w:rsidRPr="00967CFD">
              <w:rPr>
                <w:bCs/>
                <w:sz w:val="22"/>
                <w:szCs w:val="22"/>
              </w:rPr>
              <w:t xml:space="preserve">/Cardioversor Convencional </w:t>
            </w:r>
            <w:r w:rsidRPr="00967CFD">
              <w:rPr>
                <w:bCs/>
                <w:sz w:val="22"/>
                <w:szCs w:val="22"/>
              </w:rPr>
              <w:t>bifásico</w:t>
            </w:r>
          </w:p>
          <w:p w:rsidR="00863B8C" w:rsidRPr="00967CFD" w:rsidRDefault="00863B8C" w:rsidP="00863B8C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Bateria Interna Recarregável e Carregador Gerenciável</w:t>
            </w:r>
          </w:p>
          <w:p w:rsidR="00863B8C" w:rsidRPr="00967CFD" w:rsidRDefault="00863B8C" w:rsidP="00863B8C">
            <w:pPr>
              <w:rPr>
                <w:sz w:val="22"/>
                <w:szCs w:val="22"/>
                <w:shd w:val="clear" w:color="auto" w:fill="FFFFFF"/>
              </w:rPr>
            </w:pPr>
            <w:r w:rsidRPr="00967CFD">
              <w:rPr>
                <w:sz w:val="22"/>
                <w:szCs w:val="22"/>
                <w:shd w:val="clear" w:color="auto" w:fill="FFFFFF"/>
              </w:rPr>
              <w:t>Portátil, display de cristal líquido, colorido, eletroluminescente, de alta definição de aproximadamente 8” (polegadas), com ajuste de contraste, sistema lap-top (Vertical com ângulo ajustável de 45º a 90º), transportável e microprocessado, para a monitorização cardíaca dos sinais vitais. Possui suporte para fixar as pás e alça para transporte (parte integrante do gabinete), para que possa ser manuseado isoladamente independente da bolsa de alojamento.</w:t>
            </w:r>
          </w:p>
          <w:p w:rsidR="000C3521" w:rsidRPr="00967CFD" w:rsidRDefault="00863B8C" w:rsidP="00863B8C">
            <w:pPr>
              <w:rPr>
                <w:b/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 xml:space="preserve"> </w:t>
            </w:r>
            <w:r w:rsidRPr="00967CFD">
              <w:rPr>
                <w:b/>
                <w:bCs/>
                <w:sz w:val="22"/>
                <w:szCs w:val="22"/>
              </w:rPr>
              <w:t>(</w:t>
            </w:r>
            <w:r w:rsidR="000C3521" w:rsidRPr="00967CFD">
              <w:rPr>
                <w:b/>
                <w:bCs/>
                <w:sz w:val="22"/>
                <w:szCs w:val="22"/>
              </w:rPr>
              <w:t>SEMELHANTE AO MODELO</w:t>
            </w:r>
            <w:r w:rsidRPr="00967CFD">
              <w:rPr>
                <w:b/>
                <w:bCs/>
                <w:sz w:val="22"/>
                <w:szCs w:val="22"/>
              </w:rPr>
              <w:t xml:space="preserve"> VIVO CMOS DRAKE)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9F53D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967CFD" w:rsidRDefault="009F53D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F53D9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3B63A1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3B63A1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</w:t>
            </w:r>
            <w:r w:rsidR="008420A9" w:rsidRPr="00967CFD">
              <w:rPr>
                <w:sz w:val="22"/>
                <w:szCs w:val="22"/>
                <w:lang w:val="es-CL"/>
              </w:rPr>
              <w:t>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6C790F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/>
                <w:bCs/>
                <w:sz w:val="22"/>
                <w:szCs w:val="22"/>
              </w:rPr>
              <w:t>Incubadora de transporte Nonatal:</w:t>
            </w:r>
            <w:r w:rsidRPr="00967CFD">
              <w:rPr>
                <w:bCs/>
                <w:sz w:val="22"/>
                <w:szCs w:val="22"/>
              </w:rPr>
              <w:t xml:space="preserve">  Equipamento possui cúpula em acrílico transparente,com paredes duplas em toda sua superfície</w:t>
            </w:r>
            <w:r w:rsidR="003F13D0" w:rsidRPr="00967CFD">
              <w:rPr>
                <w:bCs/>
                <w:sz w:val="22"/>
                <w:szCs w:val="22"/>
              </w:rPr>
              <w:t xml:space="preserve"> sua superfície para  proteção do paciente contra perda de calor. Base em material plástico,possuir alças para transporte e dois suportes para cilindro d egases medicinais. Porta de acesso frontal e outra porta de acesso lateral,ambas com paredes duplas:possuir portinholas com manga punho e guarnições autoclaváveis em silicone atóxico;1 portinhola tipo íris para passagem de tubos e drenos. Para –choque que protege odo o perímetro da incubadora.deve possuir leito removível em material </w:t>
            </w:r>
            <w:r w:rsidR="003F13D0" w:rsidRPr="00967CFD">
              <w:rPr>
                <w:bCs/>
                <w:sz w:val="22"/>
                <w:szCs w:val="22"/>
              </w:rPr>
              <w:lastRenderedPageBreak/>
              <w:t xml:space="preserve">plástico </w:t>
            </w:r>
            <w:r w:rsidR="00D44181" w:rsidRPr="00967CFD">
              <w:rPr>
                <w:bCs/>
                <w:sz w:val="22"/>
                <w:szCs w:val="22"/>
              </w:rPr>
              <w:t xml:space="preserve">antialérgico com dimensões que permitam adequada ergonomia para cintos de segurança em material macio e resistente,de fácil ajuste. Deve possuir colchão removível,impermeável e de material e de material atóxico-extinguível com espuma com densidade adequada,sem costura,prensada  e capa removível. Entrada de oxigênio sem despejo de gás para a atmosfera, permitindo alta eficiência, econômica e proteção,acoplada a suporte com altura ajustável,com rodízios e freios. </w:t>
            </w:r>
            <w:r w:rsidR="00DD496E" w:rsidRPr="00967CFD">
              <w:rPr>
                <w:bCs/>
                <w:sz w:val="22"/>
                <w:szCs w:val="22"/>
              </w:rPr>
              <w:t>U</w:t>
            </w:r>
            <w:r w:rsidR="00D44181" w:rsidRPr="00967CFD">
              <w:rPr>
                <w:bCs/>
                <w:sz w:val="22"/>
                <w:szCs w:val="22"/>
              </w:rPr>
              <w:t>midi</w:t>
            </w:r>
            <w:r w:rsidR="00DD496E" w:rsidRPr="00967CFD">
              <w:rPr>
                <w:bCs/>
                <w:sz w:val="22"/>
                <w:szCs w:val="22"/>
              </w:rPr>
              <w:t xml:space="preserve">ficação através de espuma sobo leito. Iluminação auxiliar com flexível para ajuste do foco. Deve possuir filtro de retenção </w:t>
            </w:r>
            <w:r w:rsidR="00D44181" w:rsidRPr="00967CFD">
              <w:rPr>
                <w:bCs/>
                <w:sz w:val="22"/>
                <w:szCs w:val="22"/>
              </w:rPr>
              <w:t xml:space="preserve"> </w:t>
            </w:r>
            <w:r w:rsidR="00DD496E" w:rsidRPr="00967CFD">
              <w:rPr>
                <w:bCs/>
                <w:sz w:val="22"/>
                <w:szCs w:val="22"/>
              </w:rPr>
              <w:t>bacteriológico.painel de controle deve proporcionar a monitorização térmica do ambiente do paciente,possuir controle microprocessado de temperatura de ar do ambiente interno da incubadora e controle de temperatura do neonato mediante um sensor de temperatura de pele. Deve possuir alarmes audio</w:t>
            </w:r>
            <w:r w:rsidR="00301830" w:rsidRPr="00967CFD">
              <w:rPr>
                <w:bCs/>
                <w:sz w:val="22"/>
                <w:szCs w:val="22"/>
              </w:rPr>
              <w:t>visuais para falta de energia elétrica e falta de energia da bateria,bateria em carregamento,falta de circulação de ar,alta/baixa temperatura do ar,sensor do RN desconectado,hipotermia/hipertermia , indicação do modo de alimentação.indicação das temperaturas do ar</w:t>
            </w:r>
            <w:r w:rsidR="00B26E06" w:rsidRPr="00967CFD">
              <w:rPr>
                <w:bCs/>
                <w:sz w:val="22"/>
                <w:szCs w:val="22"/>
              </w:rPr>
              <w:t xml:space="preserve">. Deve possuir indicação visual do status ligado/ desligado do aparelho; deve </w:t>
            </w:r>
            <w:r w:rsidR="00E223BE" w:rsidRPr="00967CFD">
              <w:rPr>
                <w:bCs/>
                <w:sz w:val="22"/>
                <w:szCs w:val="22"/>
              </w:rPr>
              <w:t>possuir</w:t>
            </w:r>
            <w:r w:rsidR="00B26E06" w:rsidRPr="00967CFD">
              <w:rPr>
                <w:bCs/>
                <w:sz w:val="22"/>
                <w:szCs w:val="22"/>
              </w:rPr>
              <w:t xml:space="preserve"> duas bateria</w:t>
            </w:r>
            <w:r w:rsidR="00E223BE" w:rsidRPr="00967CFD">
              <w:rPr>
                <w:bCs/>
                <w:sz w:val="22"/>
                <w:szCs w:val="22"/>
              </w:rPr>
              <w:t>s recarregáveis com autonomia d</w:t>
            </w:r>
            <w:r w:rsidR="00B26E06" w:rsidRPr="00967CFD">
              <w:rPr>
                <w:bCs/>
                <w:sz w:val="22"/>
                <w:szCs w:val="22"/>
              </w:rPr>
              <w:t>e</w:t>
            </w:r>
            <w:r w:rsidR="00E223BE" w:rsidRPr="00967CFD">
              <w:rPr>
                <w:bCs/>
                <w:sz w:val="22"/>
                <w:szCs w:val="22"/>
              </w:rPr>
              <w:t xml:space="preserve"> </w:t>
            </w:r>
            <w:r w:rsidR="00B26E06" w:rsidRPr="00967CFD">
              <w:rPr>
                <w:bCs/>
                <w:sz w:val="22"/>
                <w:szCs w:val="22"/>
              </w:rPr>
              <w:t>pelo menos 4 horas; carregado automático do tipo flutuante incorporado. Acompanhar o equipamento, no mínino: carro de transporte tipo maca, com altura ajustável,resistente á choque,</w:t>
            </w:r>
            <w:r w:rsidR="00450C03" w:rsidRPr="00967CFD">
              <w:rPr>
                <w:bCs/>
                <w:sz w:val="22"/>
                <w:szCs w:val="22"/>
              </w:rPr>
              <w:t xml:space="preserve">mecânico, acoplável  à  ambulância, 2 </w:t>
            </w:r>
            <w:r w:rsidR="00B94BDC" w:rsidRPr="00967CFD">
              <w:rPr>
                <w:bCs/>
                <w:sz w:val="22"/>
                <w:szCs w:val="22"/>
              </w:rPr>
              <w:t xml:space="preserve">cilindros em alumínio tipo D ou E para </w:t>
            </w:r>
            <w:r w:rsidR="00B26E06" w:rsidRPr="00967CFD">
              <w:rPr>
                <w:bCs/>
                <w:sz w:val="22"/>
                <w:szCs w:val="22"/>
              </w:rPr>
              <w:t xml:space="preserve"> </w:t>
            </w:r>
            <w:r w:rsidR="00B94BDC" w:rsidRPr="00967CFD">
              <w:rPr>
                <w:bCs/>
                <w:sz w:val="22"/>
                <w:szCs w:val="22"/>
              </w:rPr>
              <w:t xml:space="preserve">oxigênio ou ar comprimido com válvula redutora e manômetro,suporte  de soro com altura ajustável,prateleira para colocação deperiféricos;cabos de ligação,tubo de oxigênio </w:t>
            </w:r>
            <w:r w:rsidR="00E223BE" w:rsidRPr="00967CFD">
              <w:rPr>
                <w:bCs/>
                <w:sz w:val="22"/>
                <w:szCs w:val="22"/>
              </w:rPr>
              <w:t>com regular e fluxômetro,colchonete confeccionado em material atóxico e demais componentes necessários a instalação e funcionamento do equipamento.Além da descrição básica deve conter características e/ou informações referentes a(o)</w:t>
            </w:r>
          </w:p>
          <w:p w:rsidR="00E223BE" w:rsidRPr="00967CFD" w:rsidRDefault="00E223BE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 xml:space="preserve">- Possuir cúpula em acrílico,com parede dupla,com visão frontal,lateral e </w:t>
            </w:r>
            <w:r w:rsidRPr="00967CFD">
              <w:rPr>
                <w:bCs/>
                <w:sz w:val="22"/>
                <w:szCs w:val="22"/>
              </w:rPr>
              <w:lastRenderedPageBreak/>
              <w:t>posterior;</w:t>
            </w:r>
          </w:p>
          <w:p w:rsidR="00EC3D7A" w:rsidRPr="00967CFD" w:rsidRDefault="00E223BE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-Definir porta frontal (tipo),portinholas de desengate rápido e porta íris (ou manga íris)</w:t>
            </w:r>
            <w:r w:rsidR="00EC3D7A" w:rsidRPr="00967CFD">
              <w:rPr>
                <w:bCs/>
                <w:sz w:val="22"/>
                <w:szCs w:val="22"/>
              </w:rPr>
              <w:t>na porta frontal  e nas laterais da cúpula ;</w:t>
            </w:r>
          </w:p>
          <w:p w:rsidR="00EC3D7A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-Possuir orifícios especiais para: tubos de infusão ,ventiladores e nebulizadores;</w:t>
            </w:r>
          </w:p>
          <w:p w:rsidR="00EC3D7A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Possuir leito e colchão removíveis, impermeáveis e de material atóxico;</w:t>
            </w:r>
          </w:p>
          <w:p w:rsidR="00EC3D7A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-Possuir controlador de temperatura microprocessado;</w:t>
            </w:r>
          </w:p>
          <w:p w:rsidR="00E223BE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Possuir leitura da temperatura com indicação digital;</w:t>
            </w:r>
          </w:p>
          <w:p w:rsidR="00EC3D7A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-Definir necessidade de ajuste de temperatura de ar,indicar faixa -°C-;</w:t>
            </w:r>
          </w:p>
          <w:p w:rsidR="00EC3D7A" w:rsidRPr="00967CFD" w:rsidRDefault="00EC3D7A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Definir alarmes visuiais e sonoros do sistema (exemplo: monitorar pressões na linha de acesso e retorno;temperatura; falta de circulação</w:t>
            </w:r>
            <w:r w:rsidR="001A4928" w:rsidRPr="00967CFD">
              <w:rPr>
                <w:bCs/>
                <w:sz w:val="22"/>
                <w:szCs w:val="22"/>
              </w:rPr>
              <w:t xml:space="preserve"> do ar; falta de energia;etc</w:t>
            </w:r>
            <w:r w:rsidRPr="00967CFD">
              <w:rPr>
                <w:bCs/>
                <w:sz w:val="22"/>
                <w:szCs w:val="22"/>
              </w:rPr>
              <w:t xml:space="preserve"> </w:t>
            </w:r>
            <w:r w:rsidR="001A4928" w:rsidRPr="00967CFD">
              <w:rPr>
                <w:bCs/>
                <w:sz w:val="22"/>
                <w:szCs w:val="22"/>
              </w:rPr>
              <w:t>;</w:t>
            </w:r>
            <w:r w:rsidRPr="00967CFD">
              <w:rPr>
                <w:bCs/>
                <w:sz w:val="22"/>
                <w:szCs w:val="22"/>
              </w:rPr>
              <w:t>)</w:t>
            </w:r>
          </w:p>
          <w:p w:rsidR="001A4928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Acessórios, avaliar necessidade/adequação;</w:t>
            </w:r>
          </w:p>
          <w:p w:rsidR="001A4928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Filtro de ar;</w:t>
            </w:r>
          </w:p>
          <w:p w:rsidR="001A4928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Cilindros de 02,com válvula e fluxômetro(2 fixos e 1 reserva);</w:t>
            </w:r>
          </w:p>
          <w:p w:rsidR="001A4928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Suporte de soro</w:t>
            </w:r>
          </w:p>
          <w:p w:rsidR="001A4928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-Suporte para fixação de equipamentos de monitoramento(capacitade de até 10 kg).</w:t>
            </w:r>
          </w:p>
          <w:p w:rsidR="001A6066" w:rsidRPr="00967CFD" w:rsidRDefault="001A4928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-Possuir rodízios, determinar diâmetro “ polegadas</w:t>
            </w:r>
            <w:r w:rsidR="001A6066" w:rsidRPr="00967CFD">
              <w:rPr>
                <w:bCs/>
                <w:sz w:val="22"/>
                <w:szCs w:val="22"/>
              </w:rPr>
              <w:t>;material; e sistema de freio;”</w:t>
            </w:r>
          </w:p>
          <w:p w:rsidR="001A4928" w:rsidRPr="00967CFD" w:rsidRDefault="001A6066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-Definir o ruído interrno gerado,deve ser &lt;60 db</w:t>
            </w:r>
            <w:r w:rsidR="001A4928" w:rsidRPr="00967CFD">
              <w:rPr>
                <w:bCs/>
                <w:sz w:val="22"/>
                <w:szCs w:val="22"/>
              </w:rPr>
              <w:t xml:space="preserve"> </w:t>
            </w:r>
          </w:p>
          <w:p w:rsidR="00E223BE" w:rsidRPr="00967CFD" w:rsidRDefault="001A6066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Estrutura da incubadora com possibilidade de fixação à uma maca por meio de cintos.</w:t>
            </w:r>
          </w:p>
          <w:p w:rsidR="001A6066" w:rsidRPr="00967CFD" w:rsidRDefault="001A6066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 Definir demais recursos,aplicações,controle e acessório,quando pertinente.</w:t>
            </w:r>
          </w:p>
          <w:p w:rsidR="001A6066" w:rsidRPr="00967CFD" w:rsidRDefault="001A6066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-definir fonte(s) de Alimentação:tensão “v”- freqüência”Hz”;Bateria(autonomia”hora”).</w:t>
            </w:r>
          </w:p>
          <w:p w:rsidR="001A6066" w:rsidRPr="00967CFD" w:rsidRDefault="001A6066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OBS: Para  este item deve ser descrita  uma INCUBADORA DE TRANSPORTE NEONATAL,especificações que façam referência a outro tipo de incubadora (estacionária,por exemplo)não serão aceitas.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3D9" w:rsidRPr="00967CFD" w:rsidRDefault="009F53D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9" w:rsidRPr="00967CFD" w:rsidRDefault="009F53D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A6066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066" w:rsidRPr="00967CFD" w:rsidRDefault="001A6066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066" w:rsidRPr="00967CFD" w:rsidRDefault="001A6066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b/>
                <w:bCs/>
                <w:sz w:val="22"/>
                <w:szCs w:val="22"/>
              </w:rPr>
              <w:t>MESA GINECOLOGICA ESPECIFICAÇÕES 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Leito: Estofado totalmente em courvin;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Cor: Consultor Disponibilidade;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Cores MDF: Branco.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Cor Estofado: Preto.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Dimensões: 1200 mm x 600 mm x 800 (C x L x A);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Dimensões do leito: 1800 mm (C);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Peso: 55 Kg;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Peso suportado: 180 Kg;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Estofado: Espuma D28;</w:t>
            </w:r>
          </w:p>
          <w:p w:rsidR="000C3521" w:rsidRPr="00967CFD" w:rsidRDefault="000C3521" w:rsidP="00863B8C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Mesa ginecológica itens inclusos: Par de portas-coxa, cuba;</w:t>
            </w:r>
          </w:p>
          <w:p w:rsidR="001A6066" w:rsidRPr="000B0258" w:rsidRDefault="00863B8C" w:rsidP="000B0258">
            <w:pPr>
              <w:pStyle w:val="NormalWeb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Incluso: moxo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066" w:rsidRPr="00967CFD" w:rsidRDefault="001A6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066" w:rsidRPr="00967CFD" w:rsidRDefault="001A606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2581D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81D" w:rsidRPr="00967CFD" w:rsidRDefault="00B2581D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81D" w:rsidRPr="00967CFD" w:rsidRDefault="00B2581D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18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81D" w:rsidRPr="00967CFD" w:rsidRDefault="00B2581D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/>
                <w:bCs/>
                <w:sz w:val="22"/>
                <w:szCs w:val="22"/>
              </w:rPr>
              <w:t>Poltrona Hospitalar ;</w:t>
            </w:r>
            <w:r w:rsidRPr="00967CFD">
              <w:rPr>
                <w:bCs/>
                <w:sz w:val="22"/>
                <w:szCs w:val="22"/>
              </w:rPr>
              <w:t>reclinação acionamento manual ,capacidade de ate 120 kg ,material de confecção armação baixa Aço/ferro pintado</w:t>
            </w:r>
            <w:r w:rsidR="00AC0140" w:rsidRPr="00967CFD">
              <w:rPr>
                <w:bCs/>
                <w:sz w:val="22"/>
                <w:szCs w:val="22"/>
              </w:rPr>
              <w:t xml:space="preserve"> </w:t>
            </w:r>
            <w:r w:rsidRPr="00967CFD">
              <w:rPr>
                <w:bCs/>
                <w:sz w:val="22"/>
                <w:szCs w:val="22"/>
              </w:rPr>
              <w:t>assento/encosto: estofado courvin,descanso para os pés;integrado</w:t>
            </w:r>
          </w:p>
          <w:p w:rsidR="00863B8C" w:rsidRPr="00967CFD" w:rsidRDefault="00863B8C" w:rsidP="00B26E06">
            <w:pPr>
              <w:rPr>
                <w:bCs/>
                <w:sz w:val="22"/>
                <w:szCs w:val="22"/>
              </w:rPr>
            </w:pPr>
            <w:r w:rsidRPr="00967CFD">
              <w:rPr>
                <w:bCs/>
                <w:sz w:val="22"/>
                <w:szCs w:val="22"/>
              </w:rPr>
              <w:t>Cor: azul ou preto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81D" w:rsidRPr="00967CFD" w:rsidRDefault="00B2581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1D" w:rsidRPr="00967CFD" w:rsidRDefault="00B2581D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B54E8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4E8" w:rsidRPr="00967CFD" w:rsidRDefault="009B54E8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4E8" w:rsidRPr="00967CFD" w:rsidRDefault="009B54E8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8C" w:rsidRPr="00967CFD" w:rsidRDefault="009B54E8" w:rsidP="000C3521">
            <w:pPr>
              <w:rPr>
                <w:bCs/>
                <w:sz w:val="22"/>
                <w:szCs w:val="22"/>
              </w:rPr>
            </w:pPr>
            <w:r w:rsidRPr="00967CFD">
              <w:rPr>
                <w:b/>
                <w:bCs/>
                <w:sz w:val="22"/>
                <w:szCs w:val="22"/>
              </w:rPr>
              <w:t>Monitor Multiparâmetros:</w:t>
            </w:r>
            <w:r w:rsidRPr="00967CFD">
              <w:rPr>
                <w:bCs/>
                <w:sz w:val="22"/>
                <w:szCs w:val="22"/>
              </w:rPr>
              <w:t>5 parâmetros básicos ECG/RESP/SPO2/PNI/TEMP,monitor pré configurado</w:t>
            </w:r>
            <w:r w:rsidR="00863B8C" w:rsidRPr="00967CFD">
              <w:rPr>
                <w:bCs/>
                <w:sz w:val="22"/>
                <w:szCs w:val="22"/>
              </w:rPr>
              <w:t>,</w:t>
            </w:r>
            <w:r w:rsidRPr="00967CFD">
              <w:rPr>
                <w:bCs/>
                <w:sz w:val="22"/>
                <w:szCs w:val="22"/>
              </w:rPr>
              <w:t xml:space="preserve"> </w:t>
            </w:r>
            <w:r w:rsidR="00AC0140" w:rsidRPr="00967CFD">
              <w:rPr>
                <w:bCs/>
                <w:sz w:val="22"/>
                <w:szCs w:val="22"/>
              </w:rPr>
              <w:t xml:space="preserve"> tamanho do monitor de 10” a 12” com suporte para monitor.</w:t>
            </w:r>
          </w:p>
          <w:p w:rsidR="009B54E8" w:rsidRPr="00967CFD" w:rsidRDefault="00AC0140" w:rsidP="000C3521">
            <w:pPr>
              <w:rPr>
                <w:b/>
                <w:bCs/>
                <w:sz w:val="22"/>
                <w:szCs w:val="22"/>
              </w:rPr>
            </w:pPr>
            <w:r w:rsidRPr="00967CFD">
              <w:rPr>
                <w:b/>
                <w:bCs/>
                <w:sz w:val="22"/>
                <w:szCs w:val="22"/>
              </w:rPr>
              <w:t xml:space="preserve"> </w:t>
            </w:r>
            <w:r w:rsidR="000C3521" w:rsidRPr="00967CFD">
              <w:rPr>
                <w:b/>
                <w:bCs/>
                <w:sz w:val="22"/>
                <w:szCs w:val="22"/>
              </w:rPr>
              <w:t>(SEMELHANTE AO MODELO PROLIFE T3)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4E8" w:rsidRPr="00967CFD" w:rsidRDefault="009B54E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E8" w:rsidRPr="00967CFD" w:rsidRDefault="009B54E8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FE7F22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F22" w:rsidRPr="00967CFD" w:rsidRDefault="00FE7F22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F22" w:rsidRPr="00967CFD" w:rsidRDefault="00FE7F22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F22" w:rsidRPr="00967CFD" w:rsidRDefault="00FE7F22" w:rsidP="00CD7D3A">
            <w:pPr>
              <w:rPr>
                <w:bCs/>
                <w:sz w:val="22"/>
                <w:szCs w:val="22"/>
              </w:rPr>
            </w:pPr>
            <w:r w:rsidRPr="00967CFD">
              <w:rPr>
                <w:b/>
                <w:bCs/>
                <w:sz w:val="22"/>
                <w:szCs w:val="22"/>
              </w:rPr>
              <w:t>Carro de emergência:</w:t>
            </w:r>
            <w:r w:rsidRPr="00967CFD">
              <w:rPr>
                <w:bCs/>
                <w:sz w:val="22"/>
                <w:szCs w:val="22"/>
              </w:rPr>
              <w:t xml:space="preserve"> Com suporte para cilindro ,com suporte de soro, com suporte para desfibrilador, com  tábua de massagem,régua de tomadas com cabo de no mínimo </w:t>
            </w:r>
            <w:r w:rsidR="00CD7D3A" w:rsidRPr="00967CFD">
              <w:rPr>
                <w:bCs/>
                <w:sz w:val="22"/>
                <w:szCs w:val="22"/>
              </w:rPr>
              <w:t>1,50 M,confecção estrutura /tampo aço carbono pintado/aço carbono pintado, 04 a 06 com gavetas 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F22" w:rsidRPr="00967CFD" w:rsidRDefault="00FE7F2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22" w:rsidRPr="00967CFD" w:rsidRDefault="00FE7F2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CD7D3A" w:rsidRPr="00967CFD" w:rsidTr="006D545A">
        <w:trPr>
          <w:trHeight w:val="2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D3A" w:rsidRPr="00967CFD" w:rsidRDefault="00CD7D3A">
            <w:pPr>
              <w:snapToGrid w:val="0"/>
              <w:jc w:val="center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D3A" w:rsidRPr="00967CFD" w:rsidRDefault="00CD7D3A">
            <w:pPr>
              <w:snapToGrid w:val="0"/>
              <w:jc w:val="center"/>
              <w:rPr>
                <w:sz w:val="22"/>
                <w:szCs w:val="22"/>
                <w:lang w:val="es-CL"/>
              </w:rPr>
            </w:pPr>
            <w:r w:rsidRPr="00967CFD">
              <w:rPr>
                <w:sz w:val="22"/>
                <w:szCs w:val="22"/>
                <w:lang w:val="es-CL"/>
              </w:rPr>
              <w:t>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560" w:rsidRPr="00967CFD" w:rsidRDefault="00FC6560" w:rsidP="006D545A">
            <w:pPr>
              <w:pStyle w:val="NormalWeb"/>
              <w:shd w:val="clear" w:color="auto" w:fill="FFFFFF"/>
              <w:textAlignment w:val="baseline"/>
              <w:rPr>
                <w:rFonts w:ascii="Times New Roman" w:hAnsi="Times New Roman"/>
                <w:b/>
                <w:sz w:val="22"/>
                <w:szCs w:val="22"/>
                <w:lang w:val="es-CL"/>
              </w:rPr>
            </w:pPr>
            <w:r w:rsidRPr="00967CFD">
              <w:rPr>
                <w:rFonts w:ascii="Times New Roman" w:hAnsi="Times New Roman"/>
                <w:b/>
                <w:sz w:val="22"/>
                <w:szCs w:val="22"/>
                <w:lang w:val="es-CL"/>
              </w:rPr>
              <w:t>VENTILADOR PULMONAR</w:t>
            </w:r>
          </w:p>
          <w:p w:rsidR="00FC6560" w:rsidRPr="00967CFD" w:rsidRDefault="00FC6560" w:rsidP="006D545A">
            <w:pPr>
              <w:pStyle w:val="NormalWeb"/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  <w:lang w:val="es-CL"/>
              </w:rPr>
            </w:pPr>
          </w:p>
          <w:p w:rsidR="006D545A" w:rsidRPr="00967CFD" w:rsidRDefault="006D545A" w:rsidP="006D545A">
            <w:pPr>
              <w:pStyle w:val="NormalWeb"/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>Para uso intra e extra hospitalares, resgate Aeromédico ou Pronto Socorro, atendendo pacientes adultos, pediátricos e neonatais.</w:t>
            </w:r>
          </w:p>
          <w:p w:rsidR="006D545A" w:rsidRPr="00967CFD" w:rsidRDefault="006D545A" w:rsidP="006D545A">
            <w:pPr>
              <w:pStyle w:val="NormalWeb"/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67CFD">
              <w:rPr>
                <w:rFonts w:ascii="Times New Roman" w:hAnsi="Times New Roman"/>
                <w:sz w:val="22"/>
                <w:szCs w:val="22"/>
              </w:rPr>
              <w:t xml:space="preserve">Controle volumétrico e pressométrico, apresenta em tempo real, através de sua tela gráfica de LCD, a visualização de todos os parâmetros de leitura, manômetro digital de pressão da via aérea e gráfico de pressão </w:t>
            </w:r>
            <w:r w:rsidRPr="00967CFD">
              <w:rPr>
                <w:rFonts w:ascii="Times New Roman" w:hAnsi="Times New Roman"/>
                <w:sz w:val="22"/>
                <w:szCs w:val="22"/>
              </w:rPr>
              <w:lastRenderedPageBreak/>
              <w:t>por tempo. Ajustes de controles e alarmes no painel, de fácil operação, facilitando ao operador o controle dos parâmetros.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MODOS VENTILATÓRIOS: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ADULTO / PEDIÁTRICO: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VCV Assistido / Controlado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PCV Assistido / Controlado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PSV/CPAP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SIMV (VCV) + PSV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Ventilação de Respaldo (VCV)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Ventilação de Respaldo (PCV)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NEONATAL: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Fluxo Contínuo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CPAP nasal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ALARMES PROGRAMÁVEIS: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Máxima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Mínima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VT Inspirado Máxima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VT Inspirado Mínima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Apnéia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Frequência Máxima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ALARMES AUTOMÁTICOS: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Inversão I:E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PEEP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Baixa Pressão de entrada de O2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Ciclo Interrompido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Bateria Baixa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lastRenderedPageBreak/>
              <w:t>* PARÂMETROS PROGRAMÁVEIS: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FiO2 : 50 - 100%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Rise Time: 5 níveis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Tempo Inspiratório: 0,2 - 2 seg (+2s pausa)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Frequência: 1 - 150 cpm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Volume Corrente: 10 - 2500 mL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Controle: 2 - 30 cm 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Suporte: 2 - 30 cm 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PEEP: 0 - 20 cm 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Sensibilidade de disparo: -0,5 a -10,0 cmH2O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Compensação de altitude: 0 - 6000 msnm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PAUSA INSPIRATÓRIA: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-&gt; 0,10 - 2 seg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PARÂMETROS DE SAÍDA::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Pico: 0 - 120 cm 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Pressão Base: 0 - 100 cm H2O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Vol. Corrente Inspirado: 10 - 1500 mL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Frequência: 1- 150 cpm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I:E: 5:1 - 1:99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GRÁFICO: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Curva Pressão - Tempo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Congelar Gráficos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Seleção Automática de Escalas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OUTRAS FUNÇÕES: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Histórico de Alarmes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Mecânica Respiratória: Auto PEEP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lastRenderedPageBreak/>
              <w:t>* OUTROS MENUS: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Histórico de alarmes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Pausa inspiratória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Menu de indicação de horas de uso e serviços realizados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Ajuste de altitude para compensação de volume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Possibilidade de troca de idioma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_____________________________________________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ALIMENTAÇÃO: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Fonte externa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- Bateria interna recarregável com duração mínima de 900 mim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* ACESSÓRIOS: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Manual de Instruções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Circuito paciente adulto/pediátrico em PVC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Válvula exalatória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Cabo de alimentação 12V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Fonte Alimentação 110/220W (E1495C--L-)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Mangueira O2 (BY0527C—LA)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Braço articulado c/3 segmentos (BY0542-----)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Pedestal para uso ambulatorial com rodízios (BX0433C01-A) </w:t>
            </w:r>
            <w:r w:rsidRPr="00967CFD">
              <w:rPr>
                <w:rFonts w:ascii="Times New Roman" w:hAnsi="Times New Roman"/>
                <w:sz w:val="22"/>
                <w:szCs w:val="22"/>
              </w:rPr>
              <w:br/>
              <w:t>1 Suporte de Fixação</w:t>
            </w:r>
          </w:p>
          <w:p w:rsidR="00FC6560" w:rsidRPr="00967CFD" w:rsidRDefault="00FC6560" w:rsidP="00FC6560">
            <w:pPr>
              <w:pStyle w:val="Ttulo1"/>
              <w:shd w:val="clear" w:color="auto" w:fill="FFFFFF"/>
              <w:tabs>
                <w:tab w:val="clear" w:pos="432"/>
              </w:tabs>
              <w:jc w:val="left"/>
              <w:textAlignment w:val="baseline"/>
              <w:rPr>
                <w:color w:val="333333"/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 xml:space="preserve">(SEMELHANTE AO MODELO  </w:t>
            </w:r>
            <w:r w:rsidRPr="00967CFD">
              <w:rPr>
                <w:color w:val="333333"/>
                <w:sz w:val="22"/>
                <w:szCs w:val="22"/>
              </w:rPr>
              <w:t>PR4-G DA MARCA LEISTUNG)</w:t>
            </w:r>
          </w:p>
          <w:p w:rsidR="00FC6560" w:rsidRPr="00967CFD" w:rsidRDefault="00FC6560" w:rsidP="006D545A">
            <w:pPr>
              <w:pStyle w:val="NormalWeb"/>
              <w:shd w:val="clear" w:color="auto" w:fill="FFFFFF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  <w:p w:rsidR="00F24CED" w:rsidRPr="00967CFD" w:rsidRDefault="00F24CED" w:rsidP="006D545A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D3A" w:rsidRPr="00967CFD" w:rsidRDefault="00CD7D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3A" w:rsidRPr="00967CFD" w:rsidRDefault="00CD7D3A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</w:tbl>
    <w:p w:rsidR="00075F05" w:rsidRPr="00967CFD" w:rsidRDefault="00075F05">
      <w:pPr>
        <w:rPr>
          <w:sz w:val="22"/>
          <w:szCs w:val="22"/>
        </w:rPr>
      </w:pPr>
    </w:p>
    <w:p w:rsidR="00075F05" w:rsidRPr="00967CFD" w:rsidRDefault="00075F05" w:rsidP="003B63A1">
      <w:pPr>
        <w:ind w:right="-38"/>
        <w:jc w:val="both"/>
        <w:rPr>
          <w:sz w:val="22"/>
          <w:szCs w:val="22"/>
        </w:rPr>
      </w:pPr>
      <w:r w:rsidRPr="00967CFD">
        <w:rPr>
          <w:sz w:val="22"/>
          <w:szCs w:val="22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075F05" w:rsidRPr="00967CFD">
        <w:tc>
          <w:tcPr>
            <w:tcW w:w="4608" w:type="dxa"/>
          </w:tcPr>
          <w:p w:rsidR="00075F05" w:rsidRPr="00967CFD" w:rsidRDefault="00075F05">
            <w:pPr>
              <w:snapToGrid w:val="0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Valor Total:</w:t>
            </w:r>
          </w:p>
        </w:tc>
        <w:tc>
          <w:tcPr>
            <w:tcW w:w="4860" w:type="dxa"/>
          </w:tcPr>
          <w:p w:rsidR="00075F05" w:rsidRPr="00967CFD" w:rsidRDefault="00075F05">
            <w:pPr>
              <w:snapToGrid w:val="0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</w:t>
            </w:r>
          </w:p>
        </w:tc>
      </w:tr>
      <w:tr w:rsidR="00075F05" w:rsidRPr="00967CFD">
        <w:tc>
          <w:tcPr>
            <w:tcW w:w="4608" w:type="dxa"/>
          </w:tcPr>
          <w:p w:rsidR="00075F05" w:rsidRPr="00967CFD" w:rsidRDefault="00075F05">
            <w:pPr>
              <w:snapToGrid w:val="0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Validade da Proposta (mínimo 60 dias):</w:t>
            </w:r>
          </w:p>
        </w:tc>
        <w:tc>
          <w:tcPr>
            <w:tcW w:w="4860" w:type="dxa"/>
          </w:tcPr>
          <w:p w:rsidR="00075F05" w:rsidRPr="00967CFD" w:rsidRDefault="00075F05">
            <w:pPr>
              <w:snapToGrid w:val="0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</w:t>
            </w:r>
          </w:p>
        </w:tc>
      </w:tr>
      <w:tr w:rsidR="00075F05" w:rsidRPr="00967CFD">
        <w:tc>
          <w:tcPr>
            <w:tcW w:w="4608" w:type="dxa"/>
          </w:tcPr>
          <w:p w:rsidR="00075F05" w:rsidRPr="00967CFD" w:rsidRDefault="00075F05">
            <w:pPr>
              <w:snapToGrid w:val="0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Condições de Entrega:</w:t>
            </w:r>
          </w:p>
        </w:tc>
        <w:tc>
          <w:tcPr>
            <w:tcW w:w="4860" w:type="dxa"/>
          </w:tcPr>
          <w:p w:rsidR="00075F05" w:rsidRPr="00967CFD" w:rsidRDefault="00075F05">
            <w:pPr>
              <w:snapToGrid w:val="0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Conforme Edital</w:t>
            </w:r>
          </w:p>
        </w:tc>
      </w:tr>
      <w:tr w:rsidR="00075F05" w:rsidRPr="00967CFD">
        <w:tc>
          <w:tcPr>
            <w:tcW w:w="4608" w:type="dxa"/>
          </w:tcPr>
          <w:p w:rsidR="00075F05" w:rsidRPr="00967CFD" w:rsidRDefault="00075F05">
            <w:pPr>
              <w:snapToGrid w:val="0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t>Local de Entrega:</w:t>
            </w:r>
          </w:p>
        </w:tc>
        <w:tc>
          <w:tcPr>
            <w:tcW w:w="4860" w:type="dxa"/>
          </w:tcPr>
          <w:p w:rsidR="00075F05" w:rsidRPr="00967CFD" w:rsidRDefault="00075F05">
            <w:pPr>
              <w:snapToGrid w:val="0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Conforme Edital</w:t>
            </w:r>
          </w:p>
        </w:tc>
      </w:tr>
      <w:tr w:rsidR="00075F05" w:rsidRPr="00967CFD">
        <w:tc>
          <w:tcPr>
            <w:tcW w:w="4608" w:type="dxa"/>
          </w:tcPr>
          <w:p w:rsidR="00075F05" w:rsidRPr="00967CFD" w:rsidRDefault="00075F05">
            <w:pPr>
              <w:snapToGrid w:val="0"/>
              <w:rPr>
                <w:b/>
                <w:sz w:val="22"/>
                <w:szCs w:val="22"/>
              </w:rPr>
            </w:pPr>
            <w:r w:rsidRPr="00967CFD">
              <w:rPr>
                <w:b/>
                <w:sz w:val="22"/>
                <w:szCs w:val="22"/>
              </w:rPr>
              <w:lastRenderedPageBreak/>
              <w:t>Assinatura:</w:t>
            </w:r>
          </w:p>
        </w:tc>
        <w:tc>
          <w:tcPr>
            <w:tcW w:w="4860" w:type="dxa"/>
          </w:tcPr>
          <w:p w:rsidR="00075F05" w:rsidRPr="00967CFD" w:rsidRDefault="00075F05">
            <w:pPr>
              <w:snapToGrid w:val="0"/>
              <w:rPr>
                <w:sz w:val="22"/>
                <w:szCs w:val="22"/>
              </w:rPr>
            </w:pPr>
            <w:r w:rsidRPr="00967CFD">
              <w:rPr>
                <w:sz w:val="22"/>
                <w:szCs w:val="22"/>
              </w:rPr>
              <w:t>__________________________________</w:t>
            </w:r>
          </w:p>
        </w:tc>
      </w:tr>
    </w:tbl>
    <w:p w:rsidR="00075F05" w:rsidRPr="00967CFD" w:rsidRDefault="00075F05">
      <w:pPr>
        <w:rPr>
          <w:sz w:val="22"/>
          <w:szCs w:val="22"/>
        </w:rPr>
      </w:pPr>
    </w:p>
    <w:p w:rsidR="00075F05" w:rsidRPr="00967CFD" w:rsidRDefault="00075F05">
      <w:pPr>
        <w:jc w:val="center"/>
        <w:rPr>
          <w:sz w:val="22"/>
          <w:szCs w:val="22"/>
        </w:rPr>
      </w:pPr>
    </w:p>
    <w:sectPr w:rsidR="00075F05" w:rsidRPr="00967CFD" w:rsidSect="00F73297">
      <w:headerReference w:type="default" r:id="rId8"/>
      <w:footerReference w:type="default" r:id="rId9"/>
      <w:pgSz w:w="16837" w:h="11905" w:orient="landscape"/>
      <w:pgMar w:top="1418" w:right="1418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6B" w:rsidRDefault="00E9636B">
      <w:r>
        <w:separator/>
      </w:r>
    </w:p>
  </w:endnote>
  <w:endnote w:type="continuationSeparator" w:id="1">
    <w:p w:rsidR="00E9636B" w:rsidRDefault="00E9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05" w:rsidRDefault="006C5DFE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75pt;height:13.5pt;z-index:25165619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75F05" w:rsidRDefault="006C5DFE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075F05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C074F4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1026" type="#_x0000_t202" style="position:absolute;margin-left:769.8pt;margin-top:.05pt;width:1.1pt;height:13.5pt;z-index:251657216;mso-wrap-distance-left:0;mso-wrap-distance-right:0;mso-position-horizontal-relative:page" stroked="f">
          <v:fill opacity="0" color2="black"/>
          <v:textbox inset="0,0,0,0">
            <w:txbxContent>
              <w:p w:rsidR="00075F05" w:rsidRDefault="00075F05">
                <w:pPr>
                  <w:pStyle w:val="Rodap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6B" w:rsidRDefault="00E9636B">
      <w:r>
        <w:separator/>
      </w:r>
    </w:p>
  </w:footnote>
  <w:footnote w:type="continuationSeparator" w:id="1">
    <w:p w:rsidR="00E9636B" w:rsidRDefault="00E96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90" w:type="dxa"/>
      <w:tblInd w:w="2093" w:type="dxa"/>
      <w:tblLayout w:type="fixed"/>
      <w:tblLook w:val="0000"/>
    </w:tblPr>
    <w:tblGrid>
      <w:gridCol w:w="2875"/>
      <w:gridCol w:w="9315"/>
    </w:tblGrid>
    <w:tr w:rsidR="00075F05" w:rsidTr="00AF78AC">
      <w:trPr>
        <w:trHeight w:val="1702"/>
      </w:trPr>
      <w:tc>
        <w:tcPr>
          <w:tcW w:w="2875" w:type="dxa"/>
        </w:tcPr>
        <w:p w:rsidR="00075F05" w:rsidRDefault="005E7FB5" w:rsidP="00AF78AC">
          <w:pPr>
            <w:snapToGrid w:val="0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b/>
              <w:noProof/>
              <w:sz w:val="32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152400</wp:posOffset>
                </wp:positionV>
                <wp:extent cx="942975" cy="838200"/>
                <wp:effectExtent l="0" t="0" r="9525" b="0"/>
                <wp:wrapThrough wrapText="bothSides">
                  <wp:wrapPolygon edited="0">
                    <wp:start x="8727" y="0"/>
                    <wp:lineTo x="5236" y="491"/>
                    <wp:lineTo x="0" y="4909"/>
                    <wp:lineTo x="0" y="16200"/>
                    <wp:lineTo x="2618" y="21109"/>
                    <wp:lineTo x="3055" y="21109"/>
                    <wp:lineTo x="18327" y="21109"/>
                    <wp:lineTo x="18764" y="21109"/>
                    <wp:lineTo x="21818" y="16200"/>
                    <wp:lineTo x="21818" y="4909"/>
                    <wp:lineTo x="17455" y="982"/>
                    <wp:lineTo x="13527" y="0"/>
                    <wp:lineTo x="8727" y="0"/>
                  </wp:wrapPolygon>
                </wp:wrapThrough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15" w:type="dxa"/>
        </w:tcPr>
        <w:p w:rsidR="00075F05" w:rsidRDefault="00AF78AC">
          <w:pPr>
            <w:snapToGrid w:val="0"/>
            <w:jc w:val="center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rFonts w:ascii="Arial Black" w:hAnsi="Arial Black"/>
              <w:b/>
              <w:i/>
              <w:sz w:val="28"/>
              <w:szCs w:val="28"/>
              <w:u w:val="single"/>
            </w:rPr>
            <w:t xml:space="preserve"> </w:t>
          </w:r>
        </w:p>
        <w:p w:rsidR="00075F05" w:rsidRDefault="005E7FB5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b/>
              <w:noProof/>
              <w:sz w:val="32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38100</wp:posOffset>
                </wp:positionV>
                <wp:extent cx="1295400" cy="894715"/>
                <wp:effectExtent l="19050" t="0" r="0" b="0"/>
                <wp:wrapNone/>
                <wp:docPr id="4" name="Imagem 1" descr="logo 2017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2017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F78AC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AF78AC" w:rsidRDefault="00AF78AC" w:rsidP="00AF78AC">
          <w:pPr>
            <w:rPr>
              <w:b/>
              <w:sz w:val="3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</w:t>
          </w:r>
          <w:r>
            <w:rPr>
              <w:b/>
              <w:sz w:val="32"/>
            </w:rPr>
            <w:t xml:space="preserve">PREFEITURA MUNICIPAL DE PAINS </w:t>
          </w:r>
        </w:p>
        <w:p w:rsidR="00AF78AC" w:rsidRPr="00AF78AC" w:rsidRDefault="00AF78AC" w:rsidP="00AF78AC">
          <w:pPr>
            <w:rPr>
              <w:b/>
              <w:sz w:val="32"/>
            </w:rPr>
          </w:pPr>
          <w:r>
            <w:rPr>
              <w:b/>
              <w:sz w:val="32"/>
            </w:rPr>
            <w:t xml:space="preserve">                    </w:t>
          </w:r>
          <w:r>
            <w:rPr>
              <w:b/>
            </w:rPr>
            <w:t>ESTADO DE MINAS GERAIS</w:t>
          </w:r>
        </w:p>
        <w:p w:rsidR="00075F05" w:rsidRDefault="00AF78A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075F05" w:rsidRDefault="00AF78A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075F05">
            <w:rPr>
              <w:rFonts w:ascii="Arial" w:hAnsi="Arial" w:cs="Arial"/>
              <w:b/>
              <w:sz w:val="22"/>
              <w:szCs w:val="22"/>
            </w:rPr>
            <w:t xml:space="preserve">            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:rsidR="00075F05" w:rsidRDefault="00075F05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075F05" w:rsidRDefault="00075F0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</w:abstractNum>
  <w:abstractNum w:abstractNumId="2">
    <w:nsid w:val="09E37DFA"/>
    <w:multiLevelType w:val="multilevel"/>
    <w:tmpl w:val="DA3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520C0"/>
    <w:rsid w:val="00003FC6"/>
    <w:rsid w:val="00052AE4"/>
    <w:rsid w:val="00056993"/>
    <w:rsid w:val="00075F05"/>
    <w:rsid w:val="000B0258"/>
    <w:rsid w:val="000C3521"/>
    <w:rsid w:val="000D07A5"/>
    <w:rsid w:val="000F5C3B"/>
    <w:rsid w:val="0013044E"/>
    <w:rsid w:val="00193760"/>
    <w:rsid w:val="001A4928"/>
    <w:rsid w:val="001A6066"/>
    <w:rsid w:val="001D3E42"/>
    <w:rsid w:val="00262D78"/>
    <w:rsid w:val="002768A3"/>
    <w:rsid w:val="00293786"/>
    <w:rsid w:val="00301830"/>
    <w:rsid w:val="0033496E"/>
    <w:rsid w:val="003B63A1"/>
    <w:rsid w:val="003B6E3F"/>
    <w:rsid w:val="003C0593"/>
    <w:rsid w:val="003D38E4"/>
    <w:rsid w:val="003F13D0"/>
    <w:rsid w:val="004102E7"/>
    <w:rsid w:val="004305D6"/>
    <w:rsid w:val="0043422D"/>
    <w:rsid w:val="00450C03"/>
    <w:rsid w:val="004617A1"/>
    <w:rsid w:val="00492FAC"/>
    <w:rsid w:val="004C44BD"/>
    <w:rsid w:val="004F76AB"/>
    <w:rsid w:val="00543EE3"/>
    <w:rsid w:val="00545396"/>
    <w:rsid w:val="005811BA"/>
    <w:rsid w:val="005E7FB5"/>
    <w:rsid w:val="00613C48"/>
    <w:rsid w:val="00621982"/>
    <w:rsid w:val="006500F7"/>
    <w:rsid w:val="00690BFD"/>
    <w:rsid w:val="006C5DFE"/>
    <w:rsid w:val="006C6463"/>
    <w:rsid w:val="006C790F"/>
    <w:rsid w:val="006D545A"/>
    <w:rsid w:val="00727B88"/>
    <w:rsid w:val="007733EE"/>
    <w:rsid w:val="007E4E68"/>
    <w:rsid w:val="008011C9"/>
    <w:rsid w:val="0080146E"/>
    <w:rsid w:val="008328B0"/>
    <w:rsid w:val="008420A9"/>
    <w:rsid w:val="00863B8C"/>
    <w:rsid w:val="00864D7B"/>
    <w:rsid w:val="008945CD"/>
    <w:rsid w:val="008C66E5"/>
    <w:rsid w:val="008E3394"/>
    <w:rsid w:val="009060F5"/>
    <w:rsid w:val="00932E1B"/>
    <w:rsid w:val="009520C0"/>
    <w:rsid w:val="00967CFD"/>
    <w:rsid w:val="009B54E8"/>
    <w:rsid w:val="009E4F5C"/>
    <w:rsid w:val="009F0994"/>
    <w:rsid w:val="009F53D9"/>
    <w:rsid w:val="00A2173E"/>
    <w:rsid w:val="00AC0140"/>
    <w:rsid w:val="00AE4331"/>
    <w:rsid w:val="00AF78AC"/>
    <w:rsid w:val="00B06410"/>
    <w:rsid w:val="00B2581D"/>
    <w:rsid w:val="00B26E06"/>
    <w:rsid w:val="00B85542"/>
    <w:rsid w:val="00B94BDC"/>
    <w:rsid w:val="00BC0BE8"/>
    <w:rsid w:val="00BC55C0"/>
    <w:rsid w:val="00BE62ED"/>
    <w:rsid w:val="00C074F4"/>
    <w:rsid w:val="00C57E46"/>
    <w:rsid w:val="00CD7D3A"/>
    <w:rsid w:val="00CE1690"/>
    <w:rsid w:val="00CF6A8F"/>
    <w:rsid w:val="00D325F1"/>
    <w:rsid w:val="00D44181"/>
    <w:rsid w:val="00D47304"/>
    <w:rsid w:val="00DA08B0"/>
    <w:rsid w:val="00DB4257"/>
    <w:rsid w:val="00DD496E"/>
    <w:rsid w:val="00DD7007"/>
    <w:rsid w:val="00DF4E15"/>
    <w:rsid w:val="00E07470"/>
    <w:rsid w:val="00E223BE"/>
    <w:rsid w:val="00E45E57"/>
    <w:rsid w:val="00E9349C"/>
    <w:rsid w:val="00E9636B"/>
    <w:rsid w:val="00EC3D7A"/>
    <w:rsid w:val="00ED5019"/>
    <w:rsid w:val="00F24CED"/>
    <w:rsid w:val="00F54D91"/>
    <w:rsid w:val="00F55411"/>
    <w:rsid w:val="00F73297"/>
    <w:rsid w:val="00F9773E"/>
    <w:rsid w:val="00FC6560"/>
    <w:rsid w:val="00FE73FB"/>
    <w:rsid w:val="00FE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29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73297"/>
    <w:pPr>
      <w:keepNext/>
      <w:tabs>
        <w:tab w:val="num" w:pos="432"/>
      </w:tabs>
      <w:ind w:left="432" w:hanging="432"/>
      <w:jc w:val="center"/>
      <w:outlineLvl w:val="0"/>
    </w:pPr>
    <w:rPr>
      <w:b/>
      <w:sz w:val="16"/>
      <w:szCs w:val="20"/>
    </w:rPr>
  </w:style>
  <w:style w:type="paragraph" w:styleId="Ttulo2">
    <w:name w:val="heading 2"/>
    <w:basedOn w:val="Normal"/>
    <w:next w:val="Normal"/>
    <w:qFormat/>
    <w:rsid w:val="00F73297"/>
    <w:pPr>
      <w:keepNext/>
      <w:tabs>
        <w:tab w:val="num" w:pos="576"/>
      </w:tabs>
      <w:ind w:left="576" w:hanging="576"/>
      <w:jc w:val="center"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Absatz-Standardschriftart">
    <w:name w:val="Absatz-Standardschriftart"/>
    <w:rsid w:val="00F73297"/>
  </w:style>
  <w:style w:type="character" w:customStyle="1" w:styleId="WW-Absatz-Standardschriftart">
    <w:name w:val="WW-Absatz-Standardschriftart"/>
    <w:rsid w:val="00F73297"/>
  </w:style>
  <w:style w:type="character" w:customStyle="1" w:styleId="WW-Absatz-Standardschriftart1">
    <w:name w:val="WW-Absatz-Standardschriftart1"/>
    <w:rsid w:val="00F73297"/>
  </w:style>
  <w:style w:type="character" w:customStyle="1" w:styleId="WW-Absatz-Standardschriftart11">
    <w:name w:val="WW-Absatz-Standardschriftart11"/>
    <w:rsid w:val="00F73297"/>
  </w:style>
  <w:style w:type="character" w:customStyle="1" w:styleId="WW-Absatz-Standardschriftart111">
    <w:name w:val="WW-Absatz-Standardschriftart111"/>
    <w:rsid w:val="00F73297"/>
  </w:style>
  <w:style w:type="character" w:customStyle="1" w:styleId="WW8Num1z0">
    <w:name w:val="WW8Num1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z1">
    <w:name w:val="WW8Num1z1"/>
    <w:rsid w:val="00F73297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F73297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73297"/>
    <w:rPr>
      <w:rFonts w:ascii="Symbol" w:hAnsi="Symbol"/>
    </w:rPr>
  </w:style>
  <w:style w:type="character" w:customStyle="1" w:styleId="WW8Num4z1">
    <w:name w:val="WW8Num4z1"/>
    <w:rsid w:val="00F73297"/>
    <w:rPr>
      <w:rFonts w:ascii="Courier New" w:hAnsi="Courier New" w:cs="Courier New"/>
    </w:rPr>
  </w:style>
  <w:style w:type="character" w:customStyle="1" w:styleId="WW8Num4z2">
    <w:name w:val="WW8Num4z2"/>
    <w:rsid w:val="00F73297"/>
    <w:rPr>
      <w:rFonts w:ascii="Wingdings" w:hAnsi="Wingdings"/>
    </w:rPr>
  </w:style>
  <w:style w:type="character" w:customStyle="1" w:styleId="WW8Num5z0">
    <w:name w:val="WW8Num5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5z1">
    <w:name w:val="WW8Num5z1"/>
    <w:rsid w:val="00F73297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73297"/>
    <w:rPr>
      <w:rFonts w:ascii="Symbol" w:hAnsi="Symbol"/>
    </w:rPr>
  </w:style>
  <w:style w:type="character" w:customStyle="1" w:styleId="WW8Num6z1">
    <w:name w:val="WW8Num6z1"/>
    <w:rsid w:val="00F73297"/>
    <w:rPr>
      <w:rFonts w:ascii="Courier New" w:hAnsi="Courier New" w:cs="Courier New"/>
    </w:rPr>
  </w:style>
  <w:style w:type="character" w:customStyle="1" w:styleId="WW8Num6z2">
    <w:name w:val="WW8Num6z2"/>
    <w:rsid w:val="00F73297"/>
    <w:rPr>
      <w:rFonts w:ascii="Wingdings" w:hAnsi="Wingdings"/>
    </w:rPr>
  </w:style>
  <w:style w:type="character" w:customStyle="1" w:styleId="WW8Num7z0">
    <w:name w:val="WW8Num7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7z1">
    <w:name w:val="WW8Num7z1"/>
    <w:rsid w:val="00F7329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F73297"/>
    <w:rPr>
      <w:rFonts w:ascii="Symbol" w:hAnsi="Symbol"/>
    </w:rPr>
  </w:style>
  <w:style w:type="character" w:customStyle="1" w:styleId="WW8Num9z1">
    <w:name w:val="WW8Num9z1"/>
    <w:rsid w:val="00F73297"/>
    <w:rPr>
      <w:rFonts w:ascii="Courier New" w:hAnsi="Courier New" w:cs="Courier New"/>
    </w:rPr>
  </w:style>
  <w:style w:type="character" w:customStyle="1" w:styleId="WW8Num9z2">
    <w:name w:val="WW8Num9z2"/>
    <w:rsid w:val="00F73297"/>
    <w:rPr>
      <w:rFonts w:ascii="Wingdings" w:hAnsi="Wingdings"/>
    </w:rPr>
  </w:style>
  <w:style w:type="character" w:customStyle="1" w:styleId="WW8Num10z0">
    <w:name w:val="WW8Num10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0z1">
    <w:name w:val="WW8Num10z1"/>
    <w:rsid w:val="00F73297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1z1">
    <w:name w:val="WW8Num11z1"/>
    <w:rsid w:val="00F73297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3z1">
    <w:name w:val="WW8Num13z1"/>
    <w:rsid w:val="00F73297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4z1">
    <w:name w:val="WW8Num14z1"/>
    <w:rsid w:val="00F73297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F73297"/>
    <w:rPr>
      <w:b w:val="0"/>
    </w:rPr>
  </w:style>
  <w:style w:type="character" w:customStyle="1" w:styleId="WW8Num16z1">
    <w:name w:val="WW8Num16z1"/>
    <w:rsid w:val="00F73297"/>
    <w:rPr>
      <w:rFonts w:ascii="Wingdings" w:hAnsi="Wingdings"/>
      <w:b w:val="0"/>
    </w:rPr>
  </w:style>
  <w:style w:type="character" w:customStyle="1" w:styleId="WW8Num17z0">
    <w:name w:val="WW8Num17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7z1">
    <w:name w:val="WW8Num17z1"/>
    <w:rsid w:val="00F73297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8z1">
    <w:name w:val="WW8Num18z1"/>
    <w:rsid w:val="00F73297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9z1">
    <w:name w:val="WW8Num19z1"/>
    <w:rsid w:val="00F7329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F73297"/>
    <w:rPr>
      <w:rFonts w:ascii="Symbol" w:hAnsi="Symbol"/>
      <w:sz w:val="20"/>
    </w:rPr>
  </w:style>
  <w:style w:type="character" w:customStyle="1" w:styleId="WW8Num20z1">
    <w:name w:val="WW8Num20z1"/>
    <w:rsid w:val="00F73297"/>
    <w:rPr>
      <w:rFonts w:ascii="Courier New" w:hAnsi="Courier New"/>
      <w:sz w:val="20"/>
    </w:rPr>
  </w:style>
  <w:style w:type="character" w:customStyle="1" w:styleId="WW8Num20z2">
    <w:name w:val="WW8Num20z2"/>
    <w:rsid w:val="00F73297"/>
    <w:rPr>
      <w:rFonts w:ascii="Wingdings" w:hAnsi="Wingdings"/>
      <w:sz w:val="20"/>
    </w:rPr>
  </w:style>
  <w:style w:type="character" w:customStyle="1" w:styleId="WW8Num21z0">
    <w:name w:val="WW8Num21z0"/>
    <w:rsid w:val="00F73297"/>
    <w:rPr>
      <w:rFonts w:ascii="Symbol" w:hAnsi="Symbol"/>
    </w:rPr>
  </w:style>
  <w:style w:type="character" w:customStyle="1" w:styleId="WW8Num21z1">
    <w:name w:val="WW8Num21z1"/>
    <w:rsid w:val="00F73297"/>
    <w:rPr>
      <w:rFonts w:ascii="Courier New" w:hAnsi="Courier New" w:cs="Courier New"/>
    </w:rPr>
  </w:style>
  <w:style w:type="character" w:customStyle="1" w:styleId="WW8Num21z2">
    <w:name w:val="WW8Num21z2"/>
    <w:rsid w:val="00F73297"/>
    <w:rPr>
      <w:rFonts w:ascii="Wingdings" w:hAnsi="Wingdings"/>
    </w:rPr>
  </w:style>
  <w:style w:type="character" w:customStyle="1" w:styleId="WW8Num22z0">
    <w:name w:val="WW8Num22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2z1">
    <w:name w:val="WW8Num22z1"/>
    <w:rsid w:val="00F73297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F73297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4z1">
    <w:name w:val="WW8Num24z1"/>
    <w:rsid w:val="00F73297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F73297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5z1">
    <w:name w:val="WW8Num25z1"/>
    <w:rsid w:val="00F73297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F73297"/>
    <w:rPr>
      <w:b w:val="0"/>
    </w:rPr>
  </w:style>
  <w:style w:type="character" w:customStyle="1" w:styleId="WW8Num29z1">
    <w:name w:val="WW8Num29z1"/>
    <w:rsid w:val="00F73297"/>
    <w:rPr>
      <w:rFonts w:ascii="Symbol" w:hAnsi="Symbol"/>
      <w:color w:val="auto"/>
    </w:rPr>
  </w:style>
  <w:style w:type="character" w:customStyle="1" w:styleId="Fontepargpadro1">
    <w:name w:val="Fonte parág. padrão1"/>
    <w:rsid w:val="00F73297"/>
  </w:style>
  <w:style w:type="character" w:styleId="Nmerodepgina">
    <w:name w:val="page number"/>
    <w:basedOn w:val="Fontepargpadro1"/>
    <w:rsid w:val="00F73297"/>
  </w:style>
  <w:style w:type="character" w:styleId="Forte">
    <w:name w:val="Strong"/>
    <w:basedOn w:val="Fontepargpadro1"/>
    <w:uiPriority w:val="22"/>
    <w:qFormat/>
    <w:rsid w:val="00F73297"/>
    <w:rPr>
      <w:b/>
      <w:bCs/>
    </w:rPr>
  </w:style>
  <w:style w:type="character" w:customStyle="1" w:styleId="conteudodestaquepeqlaranja1">
    <w:name w:val="conteudo_destaque_peq_laranja1"/>
    <w:basedOn w:val="Fontepargpadro1"/>
    <w:rsid w:val="00F73297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customStyle="1" w:styleId="text11">
    <w:name w:val="text_11"/>
    <w:basedOn w:val="Fontepargpadro1"/>
    <w:rsid w:val="00F73297"/>
    <w:rPr>
      <w:rFonts w:ascii="Tahoma" w:hAnsi="Tahoma" w:cs="Tahoma"/>
      <w:color w:val="434343"/>
      <w:sz w:val="20"/>
      <w:szCs w:val="20"/>
    </w:rPr>
  </w:style>
  <w:style w:type="paragraph" w:customStyle="1" w:styleId="Ttulo10">
    <w:name w:val="Título1"/>
    <w:basedOn w:val="Normal"/>
    <w:next w:val="Corpodetexto"/>
    <w:rsid w:val="00F732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73297"/>
    <w:rPr>
      <w:b/>
      <w:sz w:val="28"/>
    </w:rPr>
  </w:style>
  <w:style w:type="paragraph" w:styleId="Lista">
    <w:name w:val="List"/>
    <w:basedOn w:val="Corpodetexto"/>
    <w:rsid w:val="00F73297"/>
    <w:rPr>
      <w:rFonts w:cs="Tahoma"/>
    </w:rPr>
  </w:style>
  <w:style w:type="paragraph" w:customStyle="1" w:styleId="Legenda1">
    <w:name w:val="Legenda1"/>
    <w:basedOn w:val="Normal"/>
    <w:rsid w:val="00F732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73297"/>
    <w:pPr>
      <w:suppressLineNumbers/>
    </w:pPr>
    <w:rPr>
      <w:rFonts w:cs="Tahoma"/>
    </w:rPr>
  </w:style>
  <w:style w:type="paragraph" w:styleId="Textodebalo">
    <w:name w:val="Balloon Text"/>
    <w:basedOn w:val="Normal"/>
    <w:rsid w:val="00F73297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F73297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F73297"/>
    <w:pPr>
      <w:tabs>
        <w:tab w:val="center" w:pos="4419"/>
        <w:tab w:val="right" w:pos="8838"/>
      </w:tabs>
    </w:pPr>
  </w:style>
  <w:style w:type="paragraph" w:customStyle="1" w:styleId="WW-NormalWeb">
    <w:name w:val="WW-Normal (Web)"/>
    <w:basedOn w:val="Normal"/>
    <w:rsid w:val="00F73297"/>
    <w:pPr>
      <w:spacing w:before="280" w:after="280"/>
      <w:jc w:val="both"/>
    </w:pPr>
    <w:rPr>
      <w:rFonts w:ascii="Arial" w:hAnsi="Arial" w:cs="Arial"/>
    </w:rPr>
  </w:style>
  <w:style w:type="paragraph" w:customStyle="1" w:styleId="WW-ContedodaTabela">
    <w:name w:val="WW-Conteúdo da Tabela"/>
    <w:basedOn w:val="Corpodetexto"/>
    <w:rsid w:val="00F73297"/>
    <w:pPr>
      <w:suppressLineNumbers/>
    </w:pPr>
    <w:rPr>
      <w:rFonts w:ascii="Arial" w:hAnsi="Arial" w:cs="Arial"/>
      <w:b w:val="0"/>
      <w:sz w:val="20"/>
    </w:rPr>
  </w:style>
  <w:style w:type="paragraph" w:styleId="Ttulo">
    <w:name w:val="Title"/>
    <w:basedOn w:val="Normal"/>
    <w:next w:val="Subttulo"/>
    <w:qFormat/>
    <w:rsid w:val="00F73297"/>
    <w:pPr>
      <w:jc w:val="center"/>
    </w:pPr>
    <w:rPr>
      <w:rFonts w:ascii="Arial" w:hAnsi="Arial" w:cs="Arial"/>
      <w:b/>
      <w:bCs/>
      <w:sz w:val="32"/>
    </w:rPr>
  </w:style>
  <w:style w:type="paragraph" w:styleId="Subttulo">
    <w:name w:val="Subtitle"/>
    <w:basedOn w:val="Ttulo10"/>
    <w:next w:val="Corpodetexto"/>
    <w:qFormat/>
    <w:rsid w:val="00F73297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F73297"/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F73297"/>
    <w:pPr>
      <w:suppressLineNumbers/>
    </w:pPr>
  </w:style>
  <w:style w:type="paragraph" w:customStyle="1" w:styleId="Ttulodetabela">
    <w:name w:val="Título de tabela"/>
    <w:basedOn w:val="Contedodetabela"/>
    <w:rsid w:val="00F7329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F73297"/>
  </w:style>
  <w:style w:type="character" w:customStyle="1" w:styleId="apple-converted-space">
    <w:name w:val="apple-converted-space"/>
    <w:basedOn w:val="Fontepargpadro"/>
    <w:rsid w:val="008E3394"/>
  </w:style>
  <w:style w:type="paragraph" w:customStyle="1" w:styleId="yiv7144821675msonormal">
    <w:name w:val="yiv7144821675msonormal"/>
    <w:basedOn w:val="Normal"/>
    <w:rsid w:val="005811B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yiv7144821675gmail-m4493077736330953474gmail-m6964002034609466889d">
    <w:name w:val="yiv7144821675gmail-m_4493077736330953474gmail-m6964002034609466889d"/>
    <w:basedOn w:val="Fontepargpadro"/>
    <w:rsid w:val="00581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FBEB-5AE2-4B27-9512-626084B9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1647</Words>
  <Characters>8896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Gêneros  Alimentícios</vt:lpstr>
    </vt:vector>
  </TitlesOfParts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Gêneros  Alimentícios</dc:title>
  <dc:creator>User</dc:creator>
  <cp:lastModifiedBy>compraspmp</cp:lastModifiedBy>
  <cp:revision>6</cp:revision>
  <cp:lastPrinted>2017-01-20T17:23:00Z</cp:lastPrinted>
  <dcterms:created xsi:type="dcterms:W3CDTF">2018-06-27T14:57:00Z</dcterms:created>
  <dcterms:modified xsi:type="dcterms:W3CDTF">2018-06-28T18:45:00Z</dcterms:modified>
</cp:coreProperties>
</file>