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870" w:rsidRDefault="00F10870" w:rsidP="00F10870">
      <w:pPr>
        <w:jc w:val="center"/>
        <w:rPr>
          <w:rFonts w:ascii="Arial" w:hAnsi="Arial" w:cs="Arial"/>
          <w:b/>
          <w:sz w:val="24"/>
          <w:szCs w:val="24"/>
        </w:rPr>
      </w:pPr>
      <w:r>
        <w:rPr>
          <w:rFonts w:ascii="Arial" w:hAnsi="Arial" w:cs="Arial"/>
          <w:b/>
          <w:sz w:val="24"/>
          <w:szCs w:val="24"/>
        </w:rPr>
        <w:t>ANEXO V</w:t>
      </w:r>
    </w:p>
    <w:p w:rsidR="00F10870" w:rsidRPr="009933B4" w:rsidRDefault="00F10870" w:rsidP="00F10870">
      <w:pPr>
        <w:jc w:val="center"/>
        <w:rPr>
          <w:rFonts w:ascii="Arial" w:hAnsi="Arial" w:cs="Arial"/>
          <w:b/>
          <w:sz w:val="24"/>
          <w:szCs w:val="24"/>
        </w:rPr>
      </w:pPr>
      <w:r w:rsidRPr="009933B4">
        <w:rPr>
          <w:rFonts w:ascii="Arial" w:hAnsi="Arial" w:cs="Arial"/>
          <w:b/>
          <w:sz w:val="24"/>
          <w:szCs w:val="24"/>
        </w:rPr>
        <w:t>VALORES DE REFERÊNCIA DA TOMADA DE PREÇOS</w:t>
      </w:r>
    </w:p>
    <w:p w:rsidR="00F10870" w:rsidRDefault="00F10870" w:rsidP="00F10870"/>
    <w:tbl>
      <w:tblPr>
        <w:tblStyle w:val="Tabelacomgrade"/>
        <w:tblW w:w="0" w:type="auto"/>
        <w:tblLook w:val="04A0"/>
      </w:tblPr>
      <w:tblGrid>
        <w:gridCol w:w="674"/>
        <w:gridCol w:w="882"/>
        <w:gridCol w:w="938"/>
        <w:gridCol w:w="3753"/>
        <w:gridCol w:w="1181"/>
        <w:gridCol w:w="1292"/>
      </w:tblGrid>
      <w:tr w:rsidR="00F10870" w:rsidTr="002B5F01">
        <w:tc>
          <w:tcPr>
            <w:tcW w:w="674" w:type="dxa"/>
          </w:tcPr>
          <w:p w:rsidR="00F10870" w:rsidRDefault="00F10870" w:rsidP="002B5F01">
            <w:r>
              <w:t>LOTE</w:t>
            </w:r>
          </w:p>
        </w:tc>
        <w:tc>
          <w:tcPr>
            <w:tcW w:w="882" w:type="dxa"/>
          </w:tcPr>
          <w:p w:rsidR="00F10870" w:rsidRDefault="00F10870" w:rsidP="002B5F01">
            <w:r>
              <w:t>QUANT</w:t>
            </w:r>
          </w:p>
        </w:tc>
        <w:tc>
          <w:tcPr>
            <w:tcW w:w="938" w:type="dxa"/>
          </w:tcPr>
          <w:p w:rsidR="00F10870" w:rsidRDefault="00F10870" w:rsidP="002B5F01">
            <w:r>
              <w:t>UNID</w:t>
            </w:r>
          </w:p>
        </w:tc>
        <w:tc>
          <w:tcPr>
            <w:tcW w:w="3753" w:type="dxa"/>
          </w:tcPr>
          <w:p w:rsidR="00F10870" w:rsidRDefault="00F10870" w:rsidP="002B5F01">
            <w:r>
              <w:t>DESCRIÇÃO</w:t>
            </w:r>
          </w:p>
        </w:tc>
        <w:tc>
          <w:tcPr>
            <w:tcW w:w="1181" w:type="dxa"/>
          </w:tcPr>
          <w:p w:rsidR="00F10870" w:rsidRDefault="00F10870" w:rsidP="002B5F01">
            <w:r>
              <w:t>P.UNIT.</w:t>
            </w:r>
          </w:p>
        </w:tc>
        <w:tc>
          <w:tcPr>
            <w:tcW w:w="1292" w:type="dxa"/>
          </w:tcPr>
          <w:p w:rsidR="00F10870" w:rsidRDefault="00F10870" w:rsidP="002B5F01">
            <w:r>
              <w:t>P.TOTAL</w:t>
            </w:r>
          </w:p>
        </w:tc>
      </w:tr>
      <w:tr w:rsidR="00F10870" w:rsidTr="002B5F01">
        <w:tc>
          <w:tcPr>
            <w:tcW w:w="674" w:type="dxa"/>
          </w:tcPr>
          <w:p w:rsidR="00F10870" w:rsidRDefault="00F10870" w:rsidP="002B5F01"/>
          <w:p w:rsidR="00F10870" w:rsidRDefault="00F10870" w:rsidP="002B5F01"/>
          <w:p w:rsidR="00F10870" w:rsidRDefault="00F10870" w:rsidP="002B5F01"/>
          <w:p w:rsidR="00F10870" w:rsidRDefault="00F10870" w:rsidP="002B5F01"/>
          <w:p w:rsidR="00F10870" w:rsidRDefault="00F10870" w:rsidP="002B5F01"/>
          <w:p w:rsidR="00F10870" w:rsidRDefault="00F10870" w:rsidP="002B5F01"/>
          <w:p w:rsidR="00F10870" w:rsidRDefault="00F10870" w:rsidP="002B5F01"/>
          <w:p w:rsidR="00F10870" w:rsidRDefault="00F10870" w:rsidP="002B5F01">
            <w:r>
              <w:t>01</w:t>
            </w:r>
          </w:p>
        </w:tc>
        <w:tc>
          <w:tcPr>
            <w:tcW w:w="882" w:type="dxa"/>
          </w:tcPr>
          <w:p w:rsidR="00F10870" w:rsidRDefault="00F10870" w:rsidP="002B5F01"/>
          <w:p w:rsidR="00F10870" w:rsidRDefault="00F10870" w:rsidP="002B5F01"/>
          <w:p w:rsidR="00F10870" w:rsidRDefault="00F10870" w:rsidP="002B5F01">
            <w:r>
              <w:t>05</w:t>
            </w:r>
          </w:p>
        </w:tc>
        <w:tc>
          <w:tcPr>
            <w:tcW w:w="938" w:type="dxa"/>
          </w:tcPr>
          <w:p w:rsidR="00F10870" w:rsidRDefault="00F10870" w:rsidP="002B5F01"/>
          <w:p w:rsidR="00F10870" w:rsidRDefault="00F10870" w:rsidP="002B5F01">
            <w:r>
              <w:t>serv.</w:t>
            </w:r>
          </w:p>
          <w:p w:rsidR="00F10870" w:rsidRDefault="00F10870" w:rsidP="002B5F01">
            <w:r>
              <w:t>locação</w:t>
            </w:r>
          </w:p>
          <w:p w:rsidR="00F10870" w:rsidRDefault="00F10870" w:rsidP="002B5F01">
            <w:r>
              <w:t>diaria</w:t>
            </w:r>
          </w:p>
        </w:tc>
        <w:tc>
          <w:tcPr>
            <w:tcW w:w="3753" w:type="dxa"/>
          </w:tcPr>
          <w:p w:rsidR="00F10870" w:rsidRPr="009933B4" w:rsidRDefault="00F10870" w:rsidP="002B5F01">
            <w:pPr>
              <w:pStyle w:val="Ttulo1"/>
              <w:spacing w:after="200"/>
              <w:jc w:val="both"/>
              <w:outlineLvl w:val="0"/>
              <w:rPr>
                <w:rFonts w:asciiTheme="minorHAnsi" w:hAnsiTheme="minorHAnsi"/>
                <w:sz w:val="21"/>
                <w:szCs w:val="21"/>
              </w:rPr>
            </w:pPr>
            <w:r w:rsidRPr="009933B4">
              <w:rPr>
                <w:rFonts w:asciiTheme="minorHAnsi" w:hAnsiTheme="minorHAnsi"/>
                <w:sz w:val="21"/>
                <w:szCs w:val="21"/>
              </w:rPr>
              <w:t>LOCAÇÃO DE SONORIZAÇÃO E ILUMINAÇÃO</w:t>
            </w:r>
          </w:p>
          <w:p w:rsidR="00F10870" w:rsidRPr="009933B4" w:rsidRDefault="00F10870" w:rsidP="002B5F01">
            <w:pPr>
              <w:jc w:val="both"/>
              <w:rPr>
                <w:rFonts w:cs="Arial"/>
                <w:sz w:val="21"/>
                <w:szCs w:val="21"/>
              </w:rPr>
            </w:pPr>
            <w:r w:rsidRPr="009933B4">
              <w:rPr>
                <w:rFonts w:cs="Arial"/>
                <w:sz w:val="21"/>
                <w:szCs w:val="21"/>
              </w:rPr>
              <w:t>A empresa locadora fica responsável pelos equipamentos,em bom estado de funcionamento, com manutenções preventivas em dia, com equipe técnica composta por mínimo de 1 técnico de áudio de PA e Monitor, 1 auxiliar técnico de áudio de monitor e 1 técnico de iluminação e 1 auxiliar técnico de iluminação, documentação necessária com laudo e art elétrica e telecomunicações.</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Sistema dePA</w:t>
            </w:r>
          </w:p>
          <w:p w:rsidR="00F10870" w:rsidRPr="009933B4" w:rsidRDefault="00F10870" w:rsidP="002B5F01">
            <w:pPr>
              <w:rPr>
                <w:rFonts w:cs="Arial"/>
                <w:sz w:val="21"/>
                <w:szCs w:val="21"/>
              </w:rPr>
            </w:pPr>
          </w:p>
          <w:p w:rsidR="00F10870" w:rsidRPr="009933B4" w:rsidRDefault="00F10870" w:rsidP="002B5F01">
            <w:pPr>
              <w:rPr>
                <w:rFonts w:cs="Arial"/>
                <w:sz w:val="21"/>
                <w:szCs w:val="21"/>
              </w:rPr>
            </w:pPr>
            <w:r w:rsidRPr="009933B4">
              <w:rPr>
                <w:rFonts w:cs="Arial"/>
                <w:sz w:val="21"/>
                <w:szCs w:val="21"/>
              </w:rPr>
              <w:t>16 Caixas LineArray Passiva c/ placa divisora e sistema de angulação por programa de alinhamento(Modelo 1: 2x10’’ c/ 2 Driver Neodimer), (Modelo 2: 2x12’’ c/ 2 Driver Neodimer), (Modelo 3: 2x15’’ +4x8”+ c/ 2 Driver Neodimer) ou  (Modelo 4: 2x8’’ +1 Driver Neodimer)</w:t>
            </w:r>
          </w:p>
          <w:p w:rsidR="00F10870" w:rsidRPr="009933B4" w:rsidRDefault="00F10870" w:rsidP="002B5F01">
            <w:pPr>
              <w:rPr>
                <w:rFonts w:cs="Arial"/>
                <w:sz w:val="21"/>
                <w:szCs w:val="21"/>
              </w:rPr>
            </w:pPr>
            <w:r w:rsidRPr="009933B4">
              <w:rPr>
                <w:rFonts w:cs="Arial"/>
                <w:sz w:val="21"/>
                <w:szCs w:val="21"/>
              </w:rPr>
              <w:t>12 Caixas Sub Graves S2 18 2400 (2x18’’) 2.400 watsrms cada</w:t>
            </w:r>
          </w:p>
          <w:p w:rsidR="00F10870" w:rsidRPr="009933B4" w:rsidRDefault="00F10870" w:rsidP="002B5F01">
            <w:pPr>
              <w:rPr>
                <w:rFonts w:cs="Arial"/>
                <w:sz w:val="21"/>
                <w:szCs w:val="21"/>
              </w:rPr>
            </w:pPr>
          </w:p>
          <w:p w:rsidR="00F10870" w:rsidRPr="009933B4" w:rsidRDefault="00F10870" w:rsidP="002B5F01">
            <w:pPr>
              <w:rPr>
                <w:rFonts w:cs="Arial"/>
                <w:sz w:val="21"/>
                <w:szCs w:val="21"/>
              </w:rPr>
            </w:pPr>
            <w:r w:rsidRPr="009933B4">
              <w:rPr>
                <w:rFonts w:cs="Arial"/>
                <w:sz w:val="21"/>
                <w:szCs w:val="21"/>
              </w:rPr>
              <w:t>Sistema deDeley</w:t>
            </w:r>
          </w:p>
          <w:p w:rsidR="00F10870" w:rsidRPr="009933B4" w:rsidRDefault="00F10870" w:rsidP="002B5F01">
            <w:pPr>
              <w:rPr>
                <w:rFonts w:cs="Arial"/>
                <w:sz w:val="21"/>
                <w:szCs w:val="21"/>
              </w:rPr>
            </w:pPr>
          </w:p>
          <w:p w:rsidR="00F10870" w:rsidRPr="009933B4" w:rsidRDefault="00F10870" w:rsidP="002B5F01">
            <w:pPr>
              <w:rPr>
                <w:rFonts w:cs="Arial"/>
                <w:sz w:val="21"/>
                <w:szCs w:val="21"/>
              </w:rPr>
            </w:pPr>
            <w:r w:rsidRPr="009933B4">
              <w:rPr>
                <w:rFonts w:cs="Arial"/>
                <w:sz w:val="21"/>
                <w:szCs w:val="21"/>
              </w:rPr>
              <w:t>04 Caixas LineArray Passiva ou Ativa c/ placa divisora e sistema de angulação por programa de alinhamento, (Modelo 1: 2x10’’ c/ 2 Driver Neodimer), (Modelo 2: 2x12’’ c/ 2 Driver Neodimer), (Modelo 3: 2x15’’ +4x8”+ c/ 2 Driver Neodimer) ou  (Modelo 4: 2x8’’ +1 Driver Neodimer).</w:t>
            </w:r>
          </w:p>
          <w:p w:rsidR="00F10870" w:rsidRPr="009933B4" w:rsidRDefault="00F10870" w:rsidP="002B5F01">
            <w:pPr>
              <w:rPr>
                <w:rFonts w:cs="Arial"/>
                <w:sz w:val="21"/>
                <w:szCs w:val="21"/>
              </w:rPr>
            </w:pPr>
          </w:p>
          <w:p w:rsidR="00F10870" w:rsidRPr="009933B4" w:rsidRDefault="00F10870" w:rsidP="002B5F01">
            <w:pPr>
              <w:rPr>
                <w:rFonts w:cs="Arial"/>
                <w:sz w:val="21"/>
                <w:szCs w:val="21"/>
              </w:rPr>
            </w:pPr>
            <w:r w:rsidRPr="009933B4">
              <w:rPr>
                <w:rFonts w:cs="Arial"/>
                <w:sz w:val="21"/>
                <w:szCs w:val="21"/>
              </w:rPr>
              <w:t xml:space="preserve">Obs.: Todo o sistema de áudio a cima mencionados sendoSistema profissional PA E DELEY LINE ARRAY, se necessário uso de sub na torre de deley a locadora </w:t>
            </w:r>
            <w:r w:rsidRPr="009933B4">
              <w:rPr>
                <w:rFonts w:cs="Arial"/>
                <w:sz w:val="21"/>
                <w:szCs w:val="21"/>
              </w:rPr>
              <w:lastRenderedPageBreak/>
              <w:t xml:space="preserve">fica responsável. </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Sistema de Elevação PA e Deley</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04Bampes p/ sistema de elevação do sistema LINE ARRAY</w:t>
            </w:r>
          </w:p>
          <w:p w:rsidR="00F10870" w:rsidRPr="009933B4" w:rsidRDefault="00F10870" w:rsidP="002B5F01">
            <w:pPr>
              <w:rPr>
                <w:rFonts w:cs="Arial"/>
                <w:sz w:val="21"/>
                <w:szCs w:val="21"/>
              </w:rPr>
            </w:pPr>
            <w:r w:rsidRPr="009933B4">
              <w:rPr>
                <w:rFonts w:cs="Arial"/>
                <w:sz w:val="21"/>
                <w:szCs w:val="21"/>
              </w:rPr>
              <w:t>04 Talhas 1 ou 2 toneladas c/ 10 metros de corrente</w:t>
            </w:r>
          </w:p>
          <w:p w:rsidR="00F10870" w:rsidRPr="009933B4" w:rsidRDefault="00F10870" w:rsidP="002B5F01">
            <w:pPr>
              <w:rPr>
                <w:rFonts w:cs="Arial"/>
                <w:sz w:val="21"/>
                <w:szCs w:val="21"/>
              </w:rPr>
            </w:pPr>
            <w:r w:rsidRPr="009933B4">
              <w:rPr>
                <w:rFonts w:cs="Arial"/>
                <w:sz w:val="21"/>
                <w:szCs w:val="21"/>
              </w:rPr>
              <w:t>08 Cintas 3 toneladas</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Amplificação PA e Deley</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05 Conjuntos de rack de amplificadores sendo cada:</w:t>
            </w:r>
          </w:p>
          <w:p w:rsidR="00F10870" w:rsidRPr="009933B4" w:rsidRDefault="00F10870" w:rsidP="002B5F01">
            <w:pPr>
              <w:rPr>
                <w:rFonts w:cs="Arial"/>
                <w:sz w:val="21"/>
                <w:szCs w:val="21"/>
                <w:lang w:val="en-US"/>
              </w:rPr>
            </w:pPr>
            <w:r w:rsidRPr="009933B4">
              <w:rPr>
                <w:rFonts w:cs="Arial"/>
                <w:sz w:val="21"/>
                <w:szCs w:val="21"/>
                <w:lang w:val="en-US"/>
              </w:rPr>
              <w:t>01 Amplificador Sub Graves (15.000 Wats RMS)</w:t>
            </w:r>
          </w:p>
          <w:p w:rsidR="00F10870" w:rsidRPr="009933B4" w:rsidRDefault="00F10870" w:rsidP="002B5F01">
            <w:pPr>
              <w:rPr>
                <w:rFonts w:cs="Arial"/>
                <w:sz w:val="21"/>
                <w:szCs w:val="21"/>
                <w:lang w:val="en-US"/>
              </w:rPr>
            </w:pPr>
            <w:r w:rsidRPr="009933B4">
              <w:rPr>
                <w:rFonts w:cs="Arial"/>
                <w:sz w:val="21"/>
                <w:szCs w:val="21"/>
                <w:lang w:val="en-US"/>
              </w:rPr>
              <w:t>01 AmplificadorMedio (10.000 Wats RMS)</w:t>
            </w:r>
          </w:p>
          <w:p w:rsidR="00F10870" w:rsidRPr="009933B4" w:rsidRDefault="00F10870" w:rsidP="002B5F01">
            <w:pPr>
              <w:rPr>
                <w:rFonts w:cs="Arial"/>
                <w:sz w:val="21"/>
                <w:szCs w:val="21"/>
                <w:lang w:val="en-US"/>
              </w:rPr>
            </w:pPr>
            <w:r w:rsidRPr="009933B4">
              <w:rPr>
                <w:rFonts w:cs="Arial"/>
                <w:sz w:val="21"/>
                <w:szCs w:val="21"/>
                <w:lang w:val="en-US"/>
              </w:rPr>
              <w:t>01 Amplificador  Drivers” (2.500 Wats RMS)</w:t>
            </w:r>
          </w:p>
          <w:p w:rsidR="00F10870" w:rsidRPr="009933B4" w:rsidRDefault="00F10870" w:rsidP="002B5F01">
            <w:pPr>
              <w:ind w:left="709"/>
              <w:rPr>
                <w:rFonts w:cs="Arial"/>
                <w:sz w:val="21"/>
                <w:szCs w:val="21"/>
                <w:lang w:val="en-US"/>
              </w:rPr>
            </w:pPr>
          </w:p>
          <w:p w:rsidR="00F10870" w:rsidRPr="009933B4" w:rsidRDefault="00F10870" w:rsidP="002B5F01">
            <w:pPr>
              <w:rPr>
                <w:rFonts w:cs="Arial"/>
                <w:sz w:val="21"/>
                <w:szCs w:val="21"/>
              </w:rPr>
            </w:pPr>
            <w:r w:rsidRPr="009933B4">
              <w:rPr>
                <w:rFonts w:cs="Arial"/>
                <w:sz w:val="21"/>
                <w:szCs w:val="21"/>
              </w:rPr>
              <w:t>Console de mixagem PA e Periféricos PA</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01 Console Digital imput40 canais entradas emin de 16 saídas</w:t>
            </w:r>
          </w:p>
          <w:p w:rsidR="00F10870" w:rsidRPr="009933B4" w:rsidRDefault="00F10870" w:rsidP="002B5F01">
            <w:pPr>
              <w:rPr>
                <w:rFonts w:cs="Arial"/>
                <w:sz w:val="21"/>
                <w:szCs w:val="21"/>
              </w:rPr>
            </w:pPr>
            <w:r w:rsidRPr="009933B4">
              <w:rPr>
                <w:rFonts w:cs="Arial"/>
                <w:sz w:val="21"/>
                <w:szCs w:val="21"/>
              </w:rPr>
              <w:t>01 Processador Digital 2, 3 ou 4 canais de entrada e 6, 8 ou 12 canais de saida</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Console de mixagem Monitor e Periféricos monitor</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01 Console Digital 32 canais entradas e min16 saídas</w:t>
            </w:r>
          </w:p>
          <w:p w:rsidR="00F10870" w:rsidRPr="009933B4" w:rsidRDefault="00F10870" w:rsidP="002B5F01">
            <w:pPr>
              <w:rPr>
                <w:rFonts w:cs="Arial"/>
                <w:sz w:val="21"/>
                <w:szCs w:val="21"/>
              </w:rPr>
            </w:pPr>
            <w:r w:rsidRPr="009933B4">
              <w:rPr>
                <w:rFonts w:cs="Arial"/>
                <w:sz w:val="21"/>
                <w:szCs w:val="21"/>
              </w:rPr>
              <w:t>01 Processador Digital 2 canais de entrada e 6 ou 8 canais de saida</w:t>
            </w:r>
          </w:p>
          <w:p w:rsidR="00F10870" w:rsidRPr="009933B4" w:rsidRDefault="00F10870" w:rsidP="002B5F01">
            <w:pPr>
              <w:rPr>
                <w:rFonts w:cs="Arial"/>
                <w:sz w:val="21"/>
                <w:szCs w:val="21"/>
              </w:rPr>
            </w:pPr>
            <w:r w:rsidRPr="009933B4">
              <w:rPr>
                <w:rFonts w:cs="Arial"/>
                <w:sz w:val="21"/>
                <w:szCs w:val="21"/>
              </w:rPr>
              <w:t>01 Estabilizador de Energia ITP 15kv Pro Power</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Side e Monitores:</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04 Caixas Side FLY (Modelo 1: 1x15+1x10+Driver) ou(Modelo 2: 2x10+2 DriverNeoodimer)</w:t>
            </w:r>
          </w:p>
          <w:p w:rsidR="00F10870" w:rsidRPr="009933B4" w:rsidRDefault="00F10870" w:rsidP="002B5F01">
            <w:pPr>
              <w:rPr>
                <w:rFonts w:cs="Arial"/>
                <w:sz w:val="21"/>
                <w:szCs w:val="21"/>
              </w:rPr>
            </w:pPr>
            <w:r w:rsidRPr="009933B4">
              <w:rPr>
                <w:rFonts w:cs="Arial"/>
                <w:sz w:val="21"/>
                <w:szCs w:val="21"/>
              </w:rPr>
              <w:t>04 Caixas Side SUB –(2x18)</w:t>
            </w:r>
          </w:p>
          <w:p w:rsidR="00F10870" w:rsidRPr="009933B4" w:rsidRDefault="00F10870" w:rsidP="002B5F01">
            <w:pPr>
              <w:rPr>
                <w:rFonts w:cs="Arial"/>
                <w:sz w:val="21"/>
                <w:szCs w:val="21"/>
              </w:rPr>
            </w:pPr>
            <w:r w:rsidRPr="009933B4">
              <w:rPr>
                <w:rFonts w:cs="Arial"/>
                <w:sz w:val="21"/>
                <w:szCs w:val="21"/>
              </w:rPr>
              <w:t>02 Caixas Drums SUB – SB 850 (1x18)</w:t>
            </w:r>
          </w:p>
          <w:p w:rsidR="00F10870" w:rsidRPr="009933B4" w:rsidRDefault="00F10870" w:rsidP="002B5F01">
            <w:pPr>
              <w:rPr>
                <w:rFonts w:cs="Arial"/>
                <w:sz w:val="21"/>
                <w:szCs w:val="21"/>
              </w:rPr>
            </w:pPr>
            <w:r w:rsidRPr="009933B4">
              <w:rPr>
                <w:rFonts w:cs="Arial"/>
                <w:sz w:val="21"/>
                <w:szCs w:val="21"/>
              </w:rPr>
              <w:t>04 MonitormodSM-400 (2x12+TI) ou Monitor Clear (1x12+TI)</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Amplificação Side</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01 Conjuntos de rack de amplificadores sendo cada:</w:t>
            </w:r>
          </w:p>
          <w:p w:rsidR="00F10870" w:rsidRPr="009933B4" w:rsidRDefault="00F10870" w:rsidP="002B5F01">
            <w:pPr>
              <w:rPr>
                <w:rFonts w:cs="Arial"/>
                <w:sz w:val="21"/>
                <w:szCs w:val="21"/>
              </w:rPr>
            </w:pPr>
            <w:r w:rsidRPr="009933B4">
              <w:rPr>
                <w:rFonts w:cs="Arial"/>
                <w:sz w:val="21"/>
                <w:szCs w:val="21"/>
              </w:rPr>
              <w:t xml:space="preserve">01 Amplificador Sub Graves 18”- 5.000 watsrms em 2 Ω </w:t>
            </w:r>
          </w:p>
          <w:p w:rsidR="00F10870" w:rsidRPr="009933B4" w:rsidRDefault="00F10870" w:rsidP="002B5F01">
            <w:pPr>
              <w:rPr>
                <w:rFonts w:cs="Arial"/>
                <w:sz w:val="21"/>
                <w:szCs w:val="21"/>
              </w:rPr>
            </w:pPr>
            <w:r w:rsidRPr="009933B4">
              <w:rPr>
                <w:rFonts w:cs="Arial"/>
                <w:sz w:val="21"/>
                <w:szCs w:val="21"/>
              </w:rPr>
              <w:t>01 Amplificador Médio Graves15”- 3.000 watsrms2 Ω</w:t>
            </w:r>
          </w:p>
          <w:p w:rsidR="00F10870" w:rsidRPr="009933B4" w:rsidRDefault="00F10870" w:rsidP="002B5F01">
            <w:pPr>
              <w:rPr>
                <w:rFonts w:cs="Arial"/>
                <w:sz w:val="21"/>
                <w:szCs w:val="21"/>
              </w:rPr>
            </w:pPr>
            <w:r w:rsidRPr="009933B4">
              <w:rPr>
                <w:rFonts w:cs="Arial"/>
                <w:sz w:val="21"/>
                <w:szCs w:val="21"/>
              </w:rPr>
              <w:t>01 Amplificador Médio Graves10”- 2.000 watsrms2 Ω</w:t>
            </w:r>
          </w:p>
          <w:p w:rsidR="00F10870" w:rsidRPr="009933B4" w:rsidRDefault="00F10870" w:rsidP="002B5F01">
            <w:pPr>
              <w:rPr>
                <w:rFonts w:cs="Arial"/>
                <w:sz w:val="21"/>
                <w:szCs w:val="21"/>
              </w:rPr>
            </w:pPr>
            <w:r w:rsidRPr="009933B4">
              <w:rPr>
                <w:rFonts w:cs="Arial"/>
                <w:sz w:val="21"/>
                <w:szCs w:val="21"/>
              </w:rPr>
              <w:t>01 Amplificador Titânios -1.200 watsrms2 Ω</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Amplificação Monitor</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01 Conjuntos de rack de amplificadores sendo cada:</w:t>
            </w:r>
          </w:p>
          <w:p w:rsidR="00F10870" w:rsidRPr="009933B4" w:rsidRDefault="00F10870" w:rsidP="002B5F01">
            <w:pPr>
              <w:rPr>
                <w:rFonts w:cs="Arial"/>
                <w:sz w:val="21"/>
                <w:szCs w:val="21"/>
              </w:rPr>
            </w:pPr>
            <w:r w:rsidRPr="009933B4">
              <w:rPr>
                <w:rFonts w:cs="Arial"/>
                <w:sz w:val="21"/>
                <w:szCs w:val="21"/>
              </w:rPr>
              <w:t xml:space="preserve">01 AmplificadoresDigital ou Analogicoc/ 4 canais de 1.000 watsrms cada canal </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Instrumentação e Amplificadores</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01 Bateria Corpo (1xbumbo 22, 1xtom 14, 1xtom 16, 1xsurdo 18, 1cx)</w:t>
            </w:r>
          </w:p>
          <w:p w:rsidR="00F10870" w:rsidRPr="009933B4" w:rsidRDefault="00F10870" w:rsidP="002B5F01">
            <w:pPr>
              <w:rPr>
                <w:rFonts w:cs="Arial"/>
                <w:sz w:val="21"/>
                <w:szCs w:val="21"/>
              </w:rPr>
            </w:pPr>
            <w:r w:rsidRPr="009933B4">
              <w:rPr>
                <w:rFonts w:cs="Arial"/>
                <w:sz w:val="21"/>
                <w:szCs w:val="21"/>
              </w:rPr>
              <w:t xml:space="preserve">01 Amplificador de Guitarra c/ 2 auto falantes </w:t>
            </w:r>
            <w:smartTag w:uri="urn:schemas-microsoft-com:office:smarttags" w:element="metricconverter">
              <w:smartTagPr>
                <w:attr w:name="ProductID" w:val="12”"/>
              </w:smartTagPr>
              <w:r w:rsidRPr="009933B4">
                <w:rPr>
                  <w:rFonts w:cs="Arial"/>
                  <w:sz w:val="21"/>
                  <w:szCs w:val="21"/>
                </w:rPr>
                <w:t>12”</w:t>
              </w:r>
            </w:smartTag>
            <w:r w:rsidRPr="009933B4">
              <w:rPr>
                <w:rFonts w:cs="Arial"/>
                <w:sz w:val="21"/>
                <w:szCs w:val="21"/>
              </w:rPr>
              <w:t>, 300 watsrms.</w:t>
            </w:r>
          </w:p>
          <w:p w:rsidR="00F10870" w:rsidRPr="009933B4" w:rsidRDefault="00F10870" w:rsidP="002B5F01">
            <w:pPr>
              <w:rPr>
                <w:rFonts w:cs="Arial"/>
                <w:sz w:val="21"/>
                <w:szCs w:val="21"/>
              </w:rPr>
            </w:pPr>
            <w:r w:rsidRPr="009933B4">
              <w:rPr>
                <w:rFonts w:cs="Arial"/>
                <w:sz w:val="21"/>
                <w:szCs w:val="21"/>
              </w:rPr>
              <w:t>01 Amplificador de BASS 800 watsrms</w:t>
            </w:r>
          </w:p>
          <w:p w:rsidR="00F10870" w:rsidRPr="009933B4" w:rsidRDefault="00F10870" w:rsidP="002B5F01">
            <w:pPr>
              <w:rPr>
                <w:rFonts w:cs="Arial"/>
                <w:sz w:val="21"/>
                <w:szCs w:val="21"/>
              </w:rPr>
            </w:pPr>
            <w:r w:rsidRPr="009933B4">
              <w:rPr>
                <w:rFonts w:cs="Arial"/>
                <w:sz w:val="21"/>
                <w:szCs w:val="21"/>
              </w:rPr>
              <w:t>01 Caixa 4xfalantes 10’’ + Driver</w:t>
            </w:r>
          </w:p>
          <w:p w:rsidR="00F10870" w:rsidRPr="009933B4" w:rsidRDefault="00F10870" w:rsidP="002B5F01">
            <w:pPr>
              <w:rPr>
                <w:rFonts w:cs="Arial"/>
                <w:sz w:val="21"/>
                <w:szCs w:val="21"/>
              </w:rPr>
            </w:pPr>
            <w:r w:rsidRPr="009933B4">
              <w:rPr>
                <w:rFonts w:cs="Arial"/>
                <w:sz w:val="21"/>
                <w:szCs w:val="21"/>
              </w:rPr>
              <w:t>01 Caixa 1xfalante 15’’ + driver</w:t>
            </w:r>
          </w:p>
          <w:p w:rsidR="00F10870" w:rsidRPr="009933B4" w:rsidRDefault="00F10870" w:rsidP="002B5F01">
            <w:pPr>
              <w:rPr>
                <w:rFonts w:cs="Arial"/>
                <w:sz w:val="21"/>
                <w:szCs w:val="21"/>
              </w:rPr>
            </w:pPr>
          </w:p>
          <w:p w:rsidR="00F10870" w:rsidRPr="009933B4" w:rsidRDefault="00F10870" w:rsidP="002B5F01">
            <w:pPr>
              <w:rPr>
                <w:rFonts w:cs="Arial"/>
                <w:sz w:val="21"/>
                <w:szCs w:val="21"/>
              </w:rPr>
            </w:pPr>
            <w:r w:rsidRPr="009933B4">
              <w:rPr>
                <w:rFonts w:cs="Arial"/>
                <w:sz w:val="21"/>
                <w:szCs w:val="21"/>
              </w:rPr>
              <w:t>Microfones / Direct / Pedestais e Garras</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03 Kit Microfone c/ 7 peças Bateria</w:t>
            </w:r>
          </w:p>
          <w:p w:rsidR="00F10870" w:rsidRPr="009933B4" w:rsidRDefault="00F10870" w:rsidP="002B5F01">
            <w:pPr>
              <w:rPr>
                <w:rFonts w:cs="Arial"/>
                <w:sz w:val="21"/>
                <w:szCs w:val="21"/>
              </w:rPr>
            </w:pPr>
            <w:r w:rsidRPr="009933B4">
              <w:rPr>
                <w:rFonts w:cs="Arial"/>
                <w:sz w:val="21"/>
                <w:szCs w:val="21"/>
              </w:rPr>
              <w:t>10 Microfones mod capsula SM – 57</w:t>
            </w:r>
          </w:p>
          <w:p w:rsidR="00F10870" w:rsidRPr="009933B4" w:rsidRDefault="00F10870" w:rsidP="002B5F01">
            <w:pPr>
              <w:rPr>
                <w:rFonts w:cs="Arial"/>
                <w:sz w:val="21"/>
                <w:szCs w:val="21"/>
              </w:rPr>
            </w:pPr>
            <w:r w:rsidRPr="009933B4">
              <w:rPr>
                <w:rFonts w:cs="Arial"/>
                <w:sz w:val="21"/>
                <w:szCs w:val="21"/>
              </w:rPr>
              <w:t>10 Microfones mod capsula SM – 58</w:t>
            </w:r>
          </w:p>
          <w:p w:rsidR="00F10870" w:rsidRPr="009933B4" w:rsidRDefault="00F10870" w:rsidP="002B5F01">
            <w:pPr>
              <w:rPr>
                <w:rFonts w:cs="Arial"/>
                <w:sz w:val="21"/>
                <w:szCs w:val="21"/>
              </w:rPr>
            </w:pPr>
            <w:r w:rsidRPr="009933B4">
              <w:rPr>
                <w:rFonts w:cs="Arial"/>
                <w:sz w:val="21"/>
                <w:szCs w:val="21"/>
              </w:rPr>
              <w:t>02 Microfone Digital capsula Sm 58 S/Fio c/ freqüências ajustável</w:t>
            </w:r>
          </w:p>
          <w:p w:rsidR="00F10870" w:rsidRPr="009933B4" w:rsidRDefault="00F10870" w:rsidP="002B5F01">
            <w:pPr>
              <w:rPr>
                <w:rFonts w:cs="Arial"/>
                <w:sz w:val="21"/>
                <w:szCs w:val="21"/>
              </w:rPr>
            </w:pPr>
            <w:r w:rsidRPr="009933B4">
              <w:rPr>
                <w:rFonts w:cs="Arial"/>
                <w:sz w:val="21"/>
                <w:szCs w:val="21"/>
              </w:rPr>
              <w:t>15 Direct-Box Passivo isolado</w:t>
            </w:r>
          </w:p>
          <w:p w:rsidR="00F10870" w:rsidRPr="009933B4" w:rsidRDefault="00F10870" w:rsidP="002B5F01">
            <w:pPr>
              <w:rPr>
                <w:rFonts w:cs="Arial"/>
                <w:sz w:val="21"/>
                <w:szCs w:val="21"/>
              </w:rPr>
            </w:pPr>
            <w:r w:rsidRPr="009933B4">
              <w:rPr>
                <w:rFonts w:cs="Arial"/>
                <w:sz w:val="21"/>
                <w:szCs w:val="21"/>
              </w:rPr>
              <w:t>25 Pedestais Universais</w:t>
            </w:r>
          </w:p>
          <w:p w:rsidR="00F10870" w:rsidRPr="009933B4" w:rsidRDefault="00F10870" w:rsidP="002B5F01">
            <w:pPr>
              <w:rPr>
                <w:rFonts w:cs="Arial"/>
                <w:sz w:val="21"/>
                <w:szCs w:val="21"/>
              </w:rPr>
            </w:pPr>
            <w:r w:rsidRPr="009933B4">
              <w:rPr>
                <w:rFonts w:cs="Arial"/>
                <w:sz w:val="21"/>
                <w:szCs w:val="21"/>
              </w:rPr>
              <w:t>10 Garras Tipo LP</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Cabos, Multicabos, Multivias, AC e outros</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100 Cabos XLR / XLR</w:t>
            </w:r>
          </w:p>
          <w:p w:rsidR="00F10870" w:rsidRPr="009933B4" w:rsidRDefault="00F10870" w:rsidP="002B5F01">
            <w:pPr>
              <w:rPr>
                <w:rFonts w:cs="Arial"/>
                <w:sz w:val="21"/>
                <w:szCs w:val="21"/>
              </w:rPr>
            </w:pPr>
            <w:r w:rsidRPr="009933B4">
              <w:rPr>
                <w:rFonts w:cs="Arial"/>
                <w:sz w:val="21"/>
                <w:szCs w:val="21"/>
              </w:rPr>
              <w:t>20 Cabos Instrumentos</w:t>
            </w:r>
          </w:p>
          <w:p w:rsidR="00F10870" w:rsidRPr="009933B4" w:rsidRDefault="00F10870" w:rsidP="002B5F01">
            <w:pPr>
              <w:rPr>
                <w:rFonts w:cs="Arial"/>
                <w:sz w:val="21"/>
                <w:szCs w:val="21"/>
              </w:rPr>
            </w:pPr>
            <w:r w:rsidRPr="009933B4">
              <w:rPr>
                <w:rFonts w:cs="Arial"/>
                <w:sz w:val="21"/>
                <w:szCs w:val="21"/>
              </w:rPr>
              <w:t>01Multicabo36 ou 48 vias C/ 50 metros de cabo PA e 10 metros monitor</w:t>
            </w:r>
          </w:p>
          <w:p w:rsidR="00F10870" w:rsidRPr="009933B4" w:rsidRDefault="00F10870" w:rsidP="002B5F01">
            <w:pPr>
              <w:rPr>
                <w:rFonts w:cs="Arial"/>
                <w:sz w:val="21"/>
                <w:szCs w:val="21"/>
              </w:rPr>
            </w:pPr>
            <w:r w:rsidRPr="009933B4">
              <w:rPr>
                <w:rFonts w:cs="Arial"/>
                <w:sz w:val="21"/>
                <w:szCs w:val="21"/>
              </w:rPr>
              <w:t>03 Sub Snake 12 vias</w:t>
            </w:r>
          </w:p>
          <w:p w:rsidR="00F10870" w:rsidRPr="009933B4" w:rsidRDefault="00F10870" w:rsidP="002B5F01">
            <w:pPr>
              <w:rPr>
                <w:rFonts w:cs="Arial"/>
                <w:sz w:val="21"/>
                <w:szCs w:val="21"/>
              </w:rPr>
            </w:pPr>
            <w:r w:rsidRPr="009933B4">
              <w:rPr>
                <w:rFonts w:cs="Arial"/>
                <w:sz w:val="21"/>
                <w:szCs w:val="21"/>
              </w:rPr>
              <w:t>02 Sub Snake 06 vias</w:t>
            </w:r>
          </w:p>
          <w:p w:rsidR="00F10870" w:rsidRPr="009933B4" w:rsidRDefault="00F10870" w:rsidP="002B5F01">
            <w:pPr>
              <w:rPr>
                <w:rFonts w:cs="Arial"/>
                <w:sz w:val="21"/>
                <w:szCs w:val="21"/>
              </w:rPr>
            </w:pPr>
            <w:r w:rsidRPr="009933B4">
              <w:rPr>
                <w:rFonts w:cs="Arial"/>
                <w:sz w:val="21"/>
                <w:szCs w:val="21"/>
              </w:rPr>
              <w:lastRenderedPageBreak/>
              <w:t>02Multivias6 vias</w:t>
            </w:r>
          </w:p>
          <w:p w:rsidR="00F10870" w:rsidRPr="009933B4" w:rsidRDefault="00F10870" w:rsidP="002B5F01">
            <w:pPr>
              <w:rPr>
                <w:rFonts w:cs="Arial"/>
                <w:sz w:val="21"/>
                <w:szCs w:val="21"/>
              </w:rPr>
            </w:pPr>
            <w:r w:rsidRPr="009933B4">
              <w:rPr>
                <w:rFonts w:cs="Arial"/>
                <w:sz w:val="21"/>
                <w:szCs w:val="21"/>
              </w:rPr>
              <w:t>01 Man Power Estabilizado c/ transformador Trifásico 15 KVA</w:t>
            </w:r>
          </w:p>
          <w:p w:rsidR="00F10870" w:rsidRPr="009933B4" w:rsidRDefault="00F10870" w:rsidP="002B5F01">
            <w:pPr>
              <w:rPr>
                <w:rFonts w:cs="Arial"/>
                <w:sz w:val="21"/>
                <w:szCs w:val="21"/>
              </w:rPr>
            </w:pPr>
            <w:r w:rsidRPr="009933B4">
              <w:rPr>
                <w:rFonts w:cs="Arial"/>
                <w:sz w:val="21"/>
                <w:szCs w:val="21"/>
              </w:rPr>
              <w:t>10Reguas de AC Estabilizado 115v ou RegulavélPentacustica</w:t>
            </w:r>
          </w:p>
          <w:p w:rsidR="00F10870" w:rsidRPr="009933B4" w:rsidRDefault="00F10870" w:rsidP="002B5F01">
            <w:pPr>
              <w:rPr>
                <w:rFonts w:cs="Arial"/>
                <w:sz w:val="21"/>
                <w:szCs w:val="21"/>
              </w:rPr>
            </w:pPr>
          </w:p>
          <w:p w:rsidR="00F10870" w:rsidRPr="009933B4" w:rsidRDefault="00F10870" w:rsidP="002B5F01">
            <w:pPr>
              <w:rPr>
                <w:rFonts w:cs="Arial"/>
                <w:sz w:val="21"/>
                <w:szCs w:val="21"/>
              </w:rPr>
            </w:pPr>
            <w:r w:rsidRPr="009933B4">
              <w:rPr>
                <w:rFonts w:cs="Arial"/>
                <w:sz w:val="21"/>
                <w:szCs w:val="21"/>
              </w:rPr>
              <w:t xml:space="preserve"> Cenário</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06 Praticáveis 2x1 Pantograficos e Telescopio</w:t>
            </w:r>
          </w:p>
          <w:p w:rsidR="00F10870" w:rsidRPr="009933B4" w:rsidRDefault="00F10870" w:rsidP="002B5F01">
            <w:pPr>
              <w:ind w:left="709"/>
              <w:rPr>
                <w:rFonts w:cs="Arial"/>
                <w:sz w:val="21"/>
                <w:szCs w:val="21"/>
              </w:rPr>
            </w:pPr>
          </w:p>
          <w:p w:rsidR="00F10870" w:rsidRPr="009933B4" w:rsidRDefault="00F10870" w:rsidP="002B5F01">
            <w:pPr>
              <w:rPr>
                <w:rFonts w:cs="Arial"/>
                <w:sz w:val="21"/>
                <w:szCs w:val="21"/>
              </w:rPr>
            </w:pPr>
            <w:r w:rsidRPr="009933B4">
              <w:rPr>
                <w:rFonts w:cs="Arial"/>
                <w:sz w:val="21"/>
                <w:szCs w:val="21"/>
              </w:rPr>
              <w:t xml:space="preserve"> Iluminação</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8o00"/>
                <w:sz w:val="21"/>
                <w:szCs w:val="21"/>
                <w:lang w:eastAsia="en-US"/>
              </w:rPr>
              <w:t>01 Mesa Original modelo 2010 c/ 4 saidas DMX</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Bo00"/>
                <w:sz w:val="21"/>
                <w:szCs w:val="21"/>
                <w:lang w:eastAsia="en-US"/>
              </w:rPr>
              <w:t>12 Refletores</w:t>
            </w:r>
            <w:r w:rsidRPr="009933B4">
              <w:rPr>
                <w:rFonts w:eastAsiaTheme="minorHAnsi" w:cs="TT3F8o00"/>
                <w:sz w:val="21"/>
                <w:szCs w:val="21"/>
                <w:lang w:eastAsia="en-US"/>
              </w:rPr>
              <w:t xml:space="preserve"> par 64, 1.000 watts, sendo foco 5, 2 ou 1</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8o00"/>
                <w:sz w:val="21"/>
                <w:szCs w:val="21"/>
                <w:lang w:eastAsia="en-US"/>
              </w:rPr>
              <w:t>12 canhões Outdoor ou INDOR par led 56 ledsrgbw;</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8o00"/>
                <w:sz w:val="21"/>
                <w:szCs w:val="21"/>
                <w:lang w:eastAsia="en-US"/>
              </w:rPr>
              <w:t>01 Rack dmx de potência de iluminação, 12x4000 watts;</w:t>
            </w:r>
          </w:p>
          <w:p w:rsidR="00F10870" w:rsidRPr="009933B4" w:rsidRDefault="00F10870" w:rsidP="002B5F01">
            <w:pPr>
              <w:autoSpaceDE w:val="0"/>
              <w:autoSpaceDN w:val="0"/>
              <w:adjustRightInd w:val="0"/>
              <w:rPr>
                <w:rFonts w:eastAsiaTheme="minorHAnsi" w:cs="TT3FBo00"/>
                <w:sz w:val="21"/>
                <w:szCs w:val="21"/>
                <w:lang w:eastAsia="en-US"/>
              </w:rPr>
            </w:pPr>
            <w:r w:rsidRPr="009933B4">
              <w:rPr>
                <w:rFonts w:eastAsiaTheme="minorHAnsi" w:cs="TT3FBo00"/>
                <w:sz w:val="21"/>
                <w:szCs w:val="21"/>
                <w:lang w:eastAsia="en-US"/>
              </w:rPr>
              <w:t>01Propower 12 Canais</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8o00"/>
                <w:sz w:val="21"/>
                <w:szCs w:val="21"/>
                <w:lang w:eastAsia="en-US"/>
              </w:rPr>
              <w:t>02 máquinas de fumaça (1.500 ou 3.000 watts) – Star e Martin;</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8o00"/>
                <w:sz w:val="21"/>
                <w:szCs w:val="21"/>
                <w:lang w:eastAsia="en-US"/>
              </w:rPr>
              <w:t>02 Mini Brut com 04 lâmpadas DWE;</w:t>
            </w:r>
          </w:p>
          <w:p w:rsidR="00F10870" w:rsidRPr="009933B4" w:rsidRDefault="00F10870" w:rsidP="002B5F01">
            <w:pPr>
              <w:autoSpaceDE w:val="0"/>
              <w:autoSpaceDN w:val="0"/>
              <w:adjustRightInd w:val="0"/>
              <w:rPr>
                <w:rFonts w:eastAsiaTheme="minorHAnsi" w:cs="TT3F8o00"/>
                <w:sz w:val="21"/>
                <w:szCs w:val="21"/>
                <w:lang w:val="en-US" w:eastAsia="en-US"/>
              </w:rPr>
            </w:pPr>
            <w:r w:rsidRPr="009933B4">
              <w:rPr>
                <w:rFonts w:eastAsiaTheme="minorHAnsi" w:cs="TT3FBo00"/>
                <w:sz w:val="21"/>
                <w:szCs w:val="21"/>
                <w:lang w:val="en-US" w:eastAsia="en-US"/>
              </w:rPr>
              <w:t>08</w:t>
            </w:r>
            <w:r w:rsidRPr="009933B4">
              <w:rPr>
                <w:rFonts w:eastAsiaTheme="minorHAnsi" w:cs="TT3F8o00"/>
                <w:sz w:val="21"/>
                <w:szCs w:val="21"/>
                <w:lang w:val="en-US" w:eastAsia="en-US"/>
              </w:rPr>
              <w:t xml:space="preserve"> Moving Bean 200 5 R Sharp;</w:t>
            </w:r>
          </w:p>
          <w:p w:rsidR="00F10870" w:rsidRPr="00F10870" w:rsidRDefault="00F10870" w:rsidP="002B5F01">
            <w:pPr>
              <w:autoSpaceDE w:val="0"/>
              <w:autoSpaceDN w:val="0"/>
              <w:adjustRightInd w:val="0"/>
              <w:rPr>
                <w:rFonts w:eastAsiaTheme="minorHAnsi" w:cs="TT3F6o00"/>
                <w:sz w:val="21"/>
                <w:szCs w:val="21"/>
                <w:lang w:val="en-US" w:eastAsia="en-US"/>
              </w:rPr>
            </w:pPr>
            <w:r w:rsidRPr="00F10870">
              <w:rPr>
                <w:rFonts w:eastAsiaTheme="minorHAnsi" w:cs="TT3F6o00"/>
                <w:sz w:val="21"/>
                <w:szCs w:val="21"/>
                <w:lang w:val="en-US" w:eastAsia="en-US"/>
              </w:rPr>
              <w:t>02 Atomic 3.000 DMX</w:t>
            </w:r>
          </w:p>
          <w:p w:rsidR="00F10870" w:rsidRPr="00F10870" w:rsidRDefault="00F10870" w:rsidP="002B5F01">
            <w:pPr>
              <w:autoSpaceDE w:val="0"/>
              <w:autoSpaceDN w:val="0"/>
              <w:adjustRightInd w:val="0"/>
              <w:ind w:left="709"/>
              <w:rPr>
                <w:rFonts w:eastAsiaTheme="minorHAnsi" w:cs="TT3F6o00"/>
                <w:sz w:val="21"/>
                <w:szCs w:val="21"/>
                <w:lang w:val="en-US" w:eastAsia="en-US"/>
              </w:rPr>
            </w:pPr>
          </w:p>
          <w:p w:rsidR="00F10870" w:rsidRPr="009933B4" w:rsidRDefault="00F10870" w:rsidP="002B5F01">
            <w:pPr>
              <w:autoSpaceDE w:val="0"/>
              <w:autoSpaceDN w:val="0"/>
              <w:adjustRightInd w:val="0"/>
              <w:rPr>
                <w:rFonts w:eastAsiaTheme="minorHAnsi" w:cs="TT3F6o00"/>
                <w:sz w:val="21"/>
                <w:szCs w:val="21"/>
                <w:lang w:eastAsia="en-US"/>
              </w:rPr>
            </w:pPr>
            <w:r w:rsidRPr="009933B4">
              <w:rPr>
                <w:rFonts w:eastAsiaTheme="minorHAnsi" w:cs="TT3F6o00"/>
                <w:sz w:val="21"/>
                <w:szCs w:val="21"/>
                <w:lang w:eastAsia="en-US"/>
              </w:rPr>
              <w:t>Box Truss Estrutura de Gride p/Artista</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Bo00"/>
                <w:sz w:val="21"/>
                <w:szCs w:val="21"/>
                <w:lang w:eastAsia="en-US"/>
              </w:rPr>
              <w:t>68</w:t>
            </w:r>
            <w:r w:rsidRPr="009933B4">
              <w:rPr>
                <w:rFonts w:eastAsiaTheme="minorHAnsi" w:cs="TT3F8o00"/>
                <w:sz w:val="21"/>
                <w:szCs w:val="21"/>
                <w:lang w:eastAsia="en-US"/>
              </w:rPr>
              <w:t xml:space="preserve"> metros lineares de estrutura Q30 Alumínio;</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8o00"/>
                <w:sz w:val="21"/>
                <w:szCs w:val="21"/>
                <w:lang w:eastAsia="en-US"/>
              </w:rPr>
              <w:t>04Slevee 04 faces Q-30;</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Bo00"/>
                <w:sz w:val="21"/>
                <w:szCs w:val="21"/>
                <w:lang w:eastAsia="en-US"/>
              </w:rPr>
              <w:t>04</w:t>
            </w:r>
            <w:r w:rsidRPr="009933B4">
              <w:rPr>
                <w:rFonts w:eastAsiaTheme="minorHAnsi" w:cs="TT3F8o00"/>
                <w:sz w:val="21"/>
                <w:szCs w:val="21"/>
                <w:lang w:eastAsia="en-US"/>
              </w:rPr>
              <w:t>sapatas Q-30;</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Bo00"/>
                <w:sz w:val="21"/>
                <w:szCs w:val="21"/>
                <w:lang w:eastAsia="en-US"/>
              </w:rPr>
              <w:t xml:space="preserve">04 </w:t>
            </w:r>
            <w:r w:rsidRPr="009933B4">
              <w:rPr>
                <w:rFonts w:eastAsiaTheme="minorHAnsi" w:cs="TT3F8o00"/>
                <w:sz w:val="21"/>
                <w:szCs w:val="21"/>
                <w:lang w:eastAsia="en-US"/>
              </w:rPr>
              <w:t>Paus de carga;</w:t>
            </w:r>
          </w:p>
          <w:p w:rsidR="00F10870" w:rsidRPr="009933B4" w:rsidRDefault="00F10870" w:rsidP="002B5F01">
            <w:pPr>
              <w:autoSpaceDE w:val="0"/>
              <w:autoSpaceDN w:val="0"/>
              <w:adjustRightInd w:val="0"/>
              <w:rPr>
                <w:rFonts w:eastAsiaTheme="minorHAnsi" w:cs="TT3F8o00"/>
                <w:sz w:val="21"/>
                <w:szCs w:val="21"/>
                <w:lang w:eastAsia="en-US"/>
              </w:rPr>
            </w:pPr>
            <w:r w:rsidRPr="009933B4">
              <w:rPr>
                <w:rFonts w:eastAsiaTheme="minorHAnsi" w:cs="TT3FBo00"/>
                <w:sz w:val="21"/>
                <w:szCs w:val="21"/>
                <w:lang w:eastAsia="en-US"/>
              </w:rPr>
              <w:t>04</w:t>
            </w:r>
            <w:r w:rsidRPr="009933B4">
              <w:rPr>
                <w:rFonts w:eastAsiaTheme="minorHAnsi" w:cs="TT3F8o00"/>
                <w:sz w:val="21"/>
                <w:szCs w:val="21"/>
                <w:lang w:eastAsia="en-US"/>
              </w:rPr>
              <w:t xml:space="preserve"> talhas manuais – capacidade de uma tonelada;</w:t>
            </w:r>
          </w:p>
          <w:p w:rsidR="00F10870" w:rsidRPr="009933B4" w:rsidRDefault="00F10870" w:rsidP="002B5F01">
            <w:pPr>
              <w:rPr>
                <w:rFonts w:cs="Arial"/>
                <w:sz w:val="21"/>
                <w:szCs w:val="21"/>
              </w:rPr>
            </w:pPr>
            <w:r w:rsidRPr="009933B4">
              <w:rPr>
                <w:rFonts w:eastAsiaTheme="minorHAnsi" w:cs="TT3FBo00"/>
                <w:sz w:val="21"/>
                <w:szCs w:val="21"/>
                <w:lang w:eastAsia="en-US"/>
              </w:rPr>
              <w:t>08</w:t>
            </w:r>
            <w:r w:rsidRPr="009933B4">
              <w:rPr>
                <w:rFonts w:eastAsiaTheme="minorHAnsi" w:cs="TT3F8o00"/>
                <w:sz w:val="21"/>
                <w:szCs w:val="21"/>
                <w:lang w:eastAsia="en-US"/>
              </w:rPr>
              <w:t xml:space="preserve"> cintas p/ uma toneladas;</w:t>
            </w:r>
          </w:p>
          <w:p w:rsidR="00F10870" w:rsidRPr="009933B4" w:rsidRDefault="00F10870" w:rsidP="002B5F01"/>
          <w:p w:rsidR="00F10870" w:rsidRPr="009933B4" w:rsidRDefault="00F10870" w:rsidP="002B5F01">
            <w:pPr>
              <w:pStyle w:val="Ttulo1"/>
              <w:spacing w:after="200"/>
              <w:jc w:val="both"/>
              <w:outlineLvl w:val="0"/>
              <w:rPr>
                <w:rFonts w:asciiTheme="minorHAnsi" w:hAnsiTheme="minorHAnsi"/>
                <w:sz w:val="21"/>
                <w:szCs w:val="21"/>
              </w:rPr>
            </w:pPr>
            <w:r w:rsidRPr="009933B4">
              <w:rPr>
                <w:rFonts w:asciiTheme="minorHAnsi" w:hAnsiTheme="minorHAnsi"/>
                <w:sz w:val="21"/>
                <w:szCs w:val="21"/>
              </w:rPr>
              <w:t>OBS: A empresa deverá atender também e solicitar o rider técnico de cada banda contratada pelo município e ficando responsável por cumprir os rider técnico na integra.</w:t>
            </w:r>
          </w:p>
          <w:p w:rsidR="00F10870" w:rsidRPr="009933B4" w:rsidRDefault="00F10870" w:rsidP="002B5F01"/>
        </w:tc>
        <w:tc>
          <w:tcPr>
            <w:tcW w:w="1181" w:type="dxa"/>
          </w:tcPr>
          <w:p w:rsidR="00F10870" w:rsidRPr="00663E1C" w:rsidRDefault="00F10870" w:rsidP="002B5F01">
            <w:pPr>
              <w:rPr>
                <w:sz w:val="21"/>
                <w:szCs w:val="21"/>
              </w:rPr>
            </w:pPr>
            <w:r>
              <w:rPr>
                <w:sz w:val="21"/>
                <w:szCs w:val="21"/>
              </w:rPr>
              <w:lastRenderedPageBreak/>
              <w:t>R$6.000,00</w:t>
            </w:r>
          </w:p>
        </w:tc>
        <w:tc>
          <w:tcPr>
            <w:tcW w:w="1292" w:type="dxa"/>
          </w:tcPr>
          <w:p w:rsidR="00F10870" w:rsidRPr="00663E1C" w:rsidRDefault="00F10870" w:rsidP="002B5F01">
            <w:pPr>
              <w:rPr>
                <w:sz w:val="21"/>
                <w:szCs w:val="21"/>
              </w:rPr>
            </w:pPr>
            <w:r>
              <w:rPr>
                <w:sz w:val="21"/>
                <w:szCs w:val="21"/>
              </w:rPr>
              <w:t>R$30.000,00</w:t>
            </w:r>
          </w:p>
        </w:tc>
      </w:tr>
      <w:tr w:rsidR="00F10870" w:rsidTr="002B5F01">
        <w:tc>
          <w:tcPr>
            <w:tcW w:w="674" w:type="dxa"/>
          </w:tcPr>
          <w:p w:rsidR="00F10870" w:rsidRDefault="00F10870" w:rsidP="002B5F01"/>
          <w:p w:rsidR="00F10870" w:rsidRDefault="00F10870" w:rsidP="002B5F01"/>
          <w:p w:rsidR="00F10870" w:rsidRDefault="00F10870" w:rsidP="002B5F01"/>
          <w:p w:rsidR="00F10870" w:rsidRDefault="00F10870" w:rsidP="002B5F01"/>
          <w:p w:rsidR="00F10870" w:rsidRDefault="00F10870" w:rsidP="002B5F01">
            <w:r>
              <w:lastRenderedPageBreak/>
              <w:t>02</w:t>
            </w:r>
          </w:p>
        </w:tc>
        <w:tc>
          <w:tcPr>
            <w:tcW w:w="882" w:type="dxa"/>
          </w:tcPr>
          <w:p w:rsidR="00F10870" w:rsidRDefault="00F10870" w:rsidP="002B5F01"/>
          <w:p w:rsidR="00F10870" w:rsidRDefault="00F10870" w:rsidP="002B5F01"/>
          <w:p w:rsidR="00F10870" w:rsidRDefault="00F10870" w:rsidP="002B5F01">
            <w:r>
              <w:t>05</w:t>
            </w:r>
          </w:p>
        </w:tc>
        <w:tc>
          <w:tcPr>
            <w:tcW w:w="938" w:type="dxa"/>
          </w:tcPr>
          <w:p w:rsidR="00F10870" w:rsidRDefault="00F10870" w:rsidP="002B5F01"/>
          <w:p w:rsidR="00F10870" w:rsidRDefault="00F10870" w:rsidP="002B5F01">
            <w:r>
              <w:t>serv.</w:t>
            </w:r>
          </w:p>
          <w:p w:rsidR="00F10870" w:rsidRDefault="00F10870" w:rsidP="002B5F01">
            <w:r>
              <w:t>locação</w:t>
            </w:r>
          </w:p>
          <w:p w:rsidR="00F10870" w:rsidRDefault="00F10870" w:rsidP="002B5F01">
            <w:r>
              <w:t>diária</w:t>
            </w:r>
          </w:p>
        </w:tc>
        <w:tc>
          <w:tcPr>
            <w:tcW w:w="3753" w:type="dxa"/>
          </w:tcPr>
          <w:p w:rsidR="00F10870" w:rsidRPr="006E2DA3" w:rsidRDefault="00F10870" w:rsidP="002B5F01">
            <w:pPr>
              <w:autoSpaceDE w:val="0"/>
              <w:autoSpaceDN w:val="0"/>
              <w:adjustRightInd w:val="0"/>
              <w:rPr>
                <w:rFonts w:eastAsiaTheme="minorHAnsi" w:cs="TT3F6o00"/>
                <w:b/>
                <w:sz w:val="21"/>
                <w:szCs w:val="21"/>
                <w:lang w:eastAsia="en-US"/>
              </w:rPr>
            </w:pPr>
            <w:r w:rsidRPr="006E2DA3">
              <w:rPr>
                <w:rFonts w:eastAsiaTheme="minorHAnsi" w:cs="TT3F6o00"/>
                <w:b/>
                <w:sz w:val="21"/>
                <w:szCs w:val="21"/>
                <w:lang w:eastAsia="en-US"/>
              </w:rPr>
              <w:t>Palco</w:t>
            </w:r>
            <w:r>
              <w:rPr>
                <w:rFonts w:eastAsiaTheme="minorHAnsi" w:cs="TT3F6o00"/>
                <w:b/>
                <w:sz w:val="21"/>
                <w:szCs w:val="21"/>
                <w:lang w:eastAsia="en-US"/>
              </w:rPr>
              <w:t xml:space="preserve"> 12x8 em cobertura de alumínio duas águas</w:t>
            </w:r>
          </w:p>
          <w:p w:rsidR="00F10870" w:rsidRPr="006E2DA3" w:rsidRDefault="00F10870" w:rsidP="002B5F01">
            <w:pPr>
              <w:autoSpaceDE w:val="0"/>
              <w:autoSpaceDN w:val="0"/>
              <w:adjustRightInd w:val="0"/>
              <w:rPr>
                <w:rFonts w:eastAsiaTheme="minorHAnsi" w:cs="TT3F6o00"/>
                <w:b/>
                <w:sz w:val="21"/>
                <w:szCs w:val="21"/>
                <w:lang w:eastAsia="en-US"/>
              </w:rPr>
            </w:pPr>
          </w:p>
          <w:p w:rsidR="00F10870" w:rsidRPr="006E2DA3" w:rsidRDefault="00F10870" w:rsidP="002B5F01">
            <w:pPr>
              <w:autoSpaceDE w:val="0"/>
              <w:autoSpaceDN w:val="0"/>
              <w:adjustRightInd w:val="0"/>
              <w:jc w:val="both"/>
              <w:rPr>
                <w:rFonts w:eastAsiaTheme="minorHAnsi" w:cs="TT3F6o00"/>
                <w:sz w:val="21"/>
                <w:szCs w:val="21"/>
                <w:lang w:eastAsia="en-US"/>
              </w:rPr>
            </w:pPr>
            <w:r w:rsidRPr="006E2DA3">
              <w:rPr>
                <w:rFonts w:eastAsiaTheme="minorHAnsi" w:cs="TT3F6o00"/>
                <w:sz w:val="21"/>
                <w:szCs w:val="21"/>
                <w:lang w:eastAsia="en-US"/>
              </w:rPr>
              <w:t xml:space="preserve">Palco, o piso em material ferro galvanizado chapa 12”, extra resistente, </w:t>
            </w:r>
            <w:r w:rsidRPr="006E2DA3">
              <w:rPr>
                <w:rFonts w:eastAsiaTheme="minorHAnsi" w:cs="TT3F6o00"/>
                <w:sz w:val="21"/>
                <w:szCs w:val="21"/>
                <w:lang w:eastAsia="en-US"/>
              </w:rPr>
              <w:lastRenderedPageBreak/>
              <w:t>com piso antiderrapante, compensado naval 18mm, todo travado com travas, macacos niveladores, sapatas, grades de proteção, escadas, guarda corpos e corrimão conforme ABNT.</w:t>
            </w:r>
          </w:p>
          <w:p w:rsidR="00F10870" w:rsidRPr="006E2DA3" w:rsidRDefault="00F10870" w:rsidP="002B5F01">
            <w:pPr>
              <w:autoSpaceDE w:val="0"/>
              <w:autoSpaceDN w:val="0"/>
              <w:adjustRightInd w:val="0"/>
              <w:jc w:val="both"/>
              <w:rPr>
                <w:rFonts w:eastAsiaTheme="minorHAnsi" w:cs="TT3F6o00"/>
                <w:sz w:val="21"/>
                <w:szCs w:val="21"/>
                <w:lang w:eastAsia="en-US"/>
              </w:rPr>
            </w:pPr>
          </w:p>
          <w:p w:rsidR="00F10870" w:rsidRPr="006E2DA3" w:rsidRDefault="00F10870" w:rsidP="002B5F01">
            <w:pPr>
              <w:autoSpaceDE w:val="0"/>
              <w:autoSpaceDN w:val="0"/>
              <w:adjustRightInd w:val="0"/>
              <w:jc w:val="both"/>
              <w:rPr>
                <w:rFonts w:eastAsiaTheme="minorHAnsi" w:cs="TT3F6o00"/>
                <w:sz w:val="21"/>
                <w:szCs w:val="21"/>
                <w:lang w:eastAsia="en-US"/>
              </w:rPr>
            </w:pPr>
            <w:r w:rsidRPr="006E2DA3">
              <w:rPr>
                <w:rFonts w:eastAsiaTheme="minorHAnsi" w:cs="TT3F6o00"/>
                <w:sz w:val="21"/>
                <w:szCs w:val="21"/>
                <w:lang w:eastAsia="en-US"/>
              </w:rPr>
              <w:t xml:space="preserve">Palco, a Cobertura toda em alumínio </w:t>
            </w:r>
            <w:r>
              <w:rPr>
                <w:rFonts w:eastAsiaTheme="minorHAnsi" w:cs="TT3F6o00"/>
                <w:sz w:val="21"/>
                <w:szCs w:val="21"/>
                <w:lang w:eastAsia="en-US"/>
              </w:rPr>
              <w:t xml:space="preserve">Q-30 ou </w:t>
            </w:r>
            <w:r w:rsidRPr="006E2DA3">
              <w:rPr>
                <w:rFonts w:eastAsiaTheme="minorHAnsi" w:cs="TT3F6o00"/>
                <w:sz w:val="21"/>
                <w:szCs w:val="21"/>
                <w:lang w:eastAsia="en-US"/>
              </w:rPr>
              <w:t>Q-50 linha Pesada , com torres de sustentação em alumínio Q-30 Pesada, com caixas de água de 1.000 litros para sustentação da cobertura, lona branca</w:t>
            </w:r>
            <w:r>
              <w:rPr>
                <w:rFonts w:eastAsiaTheme="minorHAnsi" w:cs="TT3F6o00"/>
                <w:sz w:val="21"/>
                <w:szCs w:val="21"/>
                <w:lang w:eastAsia="en-US"/>
              </w:rPr>
              <w:t xml:space="preserve"> ou cinza,</w:t>
            </w:r>
            <w:r w:rsidRPr="006E2DA3">
              <w:rPr>
                <w:rFonts w:eastAsiaTheme="minorHAnsi" w:cs="TT3F6o00"/>
                <w:sz w:val="21"/>
                <w:szCs w:val="21"/>
                <w:lang w:eastAsia="en-US"/>
              </w:rPr>
              <w:t>antichamas, com sombrites 80% em toda lateral também antichama.</w:t>
            </w:r>
          </w:p>
          <w:p w:rsidR="00F10870" w:rsidRPr="006E2DA3" w:rsidRDefault="00F10870" w:rsidP="002B5F01">
            <w:pPr>
              <w:autoSpaceDE w:val="0"/>
              <w:autoSpaceDN w:val="0"/>
              <w:adjustRightInd w:val="0"/>
              <w:jc w:val="both"/>
              <w:rPr>
                <w:rFonts w:eastAsiaTheme="minorHAnsi" w:cs="TT3FBo00"/>
                <w:sz w:val="21"/>
                <w:szCs w:val="21"/>
                <w:lang w:eastAsia="en-US"/>
              </w:rPr>
            </w:pPr>
          </w:p>
          <w:p w:rsidR="00F10870" w:rsidRDefault="00F10870" w:rsidP="002B5F01">
            <w:pPr>
              <w:autoSpaceDE w:val="0"/>
              <w:autoSpaceDN w:val="0"/>
              <w:adjustRightInd w:val="0"/>
              <w:jc w:val="both"/>
              <w:rPr>
                <w:rFonts w:eastAsiaTheme="minorHAnsi" w:cs="TT3FBo00"/>
                <w:b/>
                <w:sz w:val="21"/>
                <w:szCs w:val="21"/>
                <w:lang w:eastAsia="en-US"/>
              </w:rPr>
            </w:pPr>
            <w:r w:rsidRPr="006E2DA3">
              <w:rPr>
                <w:rFonts w:eastAsiaTheme="minorHAnsi" w:cs="TT3FBo00"/>
                <w:b/>
                <w:sz w:val="21"/>
                <w:szCs w:val="21"/>
                <w:lang w:eastAsia="en-US"/>
              </w:rPr>
              <w:t>Dimensões do Palco</w:t>
            </w:r>
            <w:r>
              <w:rPr>
                <w:rFonts w:eastAsiaTheme="minorHAnsi" w:cs="TT3FBo00"/>
                <w:b/>
                <w:sz w:val="21"/>
                <w:szCs w:val="21"/>
                <w:lang w:eastAsia="en-US"/>
              </w:rPr>
              <w:t xml:space="preserve"> 12x8</w:t>
            </w:r>
          </w:p>
          <w:p w:rsidR="00F10870" w:rsidRPr="006E2DA3" w:rsidRDefault="00F10870" w:rsidP="002B5F01">
            <w:pPr>
              <w:autoSpaceDE w:val="0"/>
              <w:autoSpaceDN w:val="0"/>
              <w:adjustRightInd w:val="0"/>
              <w:jc w:val="both"/>
              <w:rPr>
                <w:rFonts w:eastAsiaTheme="minorHAnsi" w:cs="TT3FBo00"/>
                <w:b/>
                <w:sz w:val="21"/>
                <w:szCs w:val="21"/>
                <w:lang w:eastAsia="en-US"/>
              </w:rPr>
            </w:pPr>
            <w:r w:rsidRPr="006E2DA3">
              <w:rPr>
                <w:rFonts w:cs="Arial"/>
                <w:sz w:val="21"/>
                <w:szCs w:val="21"/>
              </w:rPr>
              <w:t xml:space="preserve">Largura; </w:t>
            </w:r>
            <w:r>
              <w:rPr>
                <w:rFonts w:cs="Arial"/>
                <w:sz w:val="21"/>
                <w:szCs w:val="21"/>
              </w:rPr>
              <w:t>12</w:t>
            </w:r>
            <w:r w:rsidRPr="006E2DA3">
              <w:rPr>
                <w:rFonts w:cs="Arial"/>
                <w:sz w:val="21"/>
                <w:szCs w:val="21"/>
              </w:rPr>
              <w:t xml:space="preserve"> metros, interno piso</w:t>
            </w:r>
          </w:p>
          <w:p w:rsidR="00F10870" w:rsidRPr="006E2DA3" w:rsidRDefault="00F10870" w:rsidP="002B5F01">
            <w:pPr>
              <w:jc w:val="both"/>
              <w:rPr>
                <w:rFonts w:cs="Arial"/>
                <w:sz w:val="21"/>
                <w:szCs w:val="21"/>
              </w:rPr>
            </w:pPr>
            <w:r w:rsidRPr="006E2DA3">
              <w:rPr>
                <w:rFonts w:cs="Arial"/>
                <w:sz w:val="21"/>
                <w:szCs w:val="21"/>
              </w:rPr>
              <w:t xml:space="preserve">Profundidade; </w:t>
            </w:r>
            <w:r>
              <w:rPr>
                <w:rFonts w:cs="Arial"/>
                <w:sz w:val="21"/>
                <w:szCs w:val="21"/>
              </w:rPr>
              <w:t>8</w:t>
            </w:r>
            <w:r w:rsidRPr="006E2DA3">
              <w:rPr>
                <w:rFonts w:cs="Arial"/>
                <w:sz w:val="21"/>
                <w:szCs w:val="21"/>
              </w:rPr>
              <w:t xml:space="preserve"> metros, interno piso</w:t>
            </w:r>
          </w:p>
          <w:p w:rsidR="00F10870" w:rsidRDefault="00F10870" w:rsidP="002B5F01">
            <w:pPr>
              <w:jc w:val="both"/>
              <w:rPr>
                <w:rFonts w:cs="Arial"/>
                <w:sz w:val="21"/>
                <w:szCs w:val="21"/>
              </w:rPr>
            </w:pPr>
            <w:r w:rsidRPr="006E2DA3">
              <w:rPr>
                <w:rFonts w:cs="Arial"/>
                <w:sz w:val="21"/>
                <w:szCs w:val="21"/>
              </w:rPr>
              <w:t>Altura Piso; de 1</w:t>
            </w:r>
            <w:r>
              <w:rPr>
                <w:rFonts w:cs="Arial"/>
                <w:sz w:val="21"/>
                <w:szCs w:val="21"/>
              </w:rPr>
              <w:t>,5</w:t>
            </w:r>
            <w:r w:rsidRPr="006E2DA3">
              <w:rPr>
                <w:rFonts w:cs="Arial"/>
                <w:sz w:val="21"/>
                <w:szCs w:val="21"/>
              </w:rPr>
              <w:t xml:space="preserve"> metro até 2,</w:t>
            </w:r>
            <w:r>
              <w:rPr>
                <w:rFonts w:cs="Arial"/>
                <w:sz w:val="21"/>
                <w:szCs w:val="21"/>
              </w:rPr>
              <w:t>2</w:t>
            </w:r>
            <w:r w:rsidRPr="006E2DA3">
              <w:rPr>
                <w:rFonts w:cs="Arial"/>
                <w:sz w:val="21"/>
                <w:szCs w:val="21"/>
              </w:rPr>
              <w:t xml:space="preserve"> metros</w:t>
            </w:r>
          </w:p>
          <w:p w:rsidR="00F10870" w:rsidRPr="006E2DA3" w:rsidRDefault="00F10870" w:rsidP="002B5F01">
            <w:pPr>
              <w:jc w:val="both"/>
              <w:rPr>
                <w:rFonts w:cs="Arial"/>
                <w:sz w:val="21"/>
                <w:szCs w:val="21"/>
              </w:rPr>
            </w:pPr>
            <w:r w:rsidRPr="006E2DA3">
              <w:rPr>
                <w:rFonts w:cs="Arial"/>
                <w:sz w:val="21"/>
                <w:szCs w:val="21"/>
              </w:rPr>
              <w:t xml:space="preserve">Total de Metros Quadrados Palco </w:t>
            </w:r>
            <w:r>
              <w:rPr>
                <w:rFonts w:cs="Arial"/>
                <w:sz w:val="21"/>
                <w:szCs w:val="21"/>
              </w:rPr>
              <w:t>96</w:t>
            </w:r>
            <w:r w:rsidRPr="006E2DA3">
              <w:rPr>
                <w:rFonts w:cs="Arial"/>
                <w:sz w:val="21"/>
                <w:szCs w:val="21"/>
              </w:rPr>
              <w:t>M²</w:t>
            </w:r>
          </w:p>
          <w:p w:rsidR="00F10870" w:rsidRPr="006E2DA3" w:rsidRDefault="00F10870" w:rsidP="002B5F01">
            <w:pPr>
              <w:jc w:val="both"/>
              <w:rPr>
                <w:rFonts w:cs="Arial"/>
                <w:sz w:val="21"/>
                <w:szCs w:val="21"/>
              </w:rPr>
            </w:pPr>
          </w:p>
          <w:p w:rsidR="00F10870" w:rsidRPr="006E2DA3" w:rsidRDefault="00F10870" w:rsidP="002B5F01">
            <w:pPr>
              <w:autoSpaceDE w:val="0"/>
              <w:autoSpaceDN w:val="0"/>
              <w:adjustRightInd w:val="0"/>
              <w:jc w:val="both"/>
              <w:rPr>
                <w:rFonts w:eastAsiaTheme="minorHAnsi" w:cs="TT3FBo00"/>
                <w:b/>
                <w:sz w:val="21"/>
                <w:szCs w:val="21"/>
                <w:lang w:eastAsia="en-US"/>
              </w:rPr>
            </w:pPr>
            <w:r>
              <w:rPr>
                <w:rFonts w:eastAsiaTheme="minorHAnsi" w:cs="TT3FBo00"/>
                <w:b/>
                <w:sz w:val="21"/>
                <w:szCs w:val="21"/>
                <w:lang w:eastAsia="en-US"/>
              </w:rPr>
              <w:t>Dimensões do Área</w:t>
            </w:r>
            <w:r w:rsidRPr="006E2DA3">
              <w:rPr>
                <w:rFonts w:eastAsiaTheme="minorHAnsi" w:cs="TT3FBo00"/>
                <w:b/>
                <w:sz w:val="21"/>
                <w:szCs w:val="21"/>
                <w:lang w:eastAsia="en-US"/>
              </w:rPr>
              <w:t xml:space="preserve"> de Serviço</w:t>
            </w:r>
          </w:p>
          <w:p w:rsidR="00F10870" w:rsidRPr="006E2DA3" w:rsidRDefault="00F10870" w:rsidP="002B5F01">
            <w:pPr>
              <w:autoSpaceDE w:val="0"/>
              <w:autoSpaceDN w:val="0"/>
              <w:adjustRightInd w:val="0"/>
              <w:jc w:val="both"/>
              <w:rPr>
                <w:rFonts w:eastAsiaTheme="minorHAnsi" w:cs="TT3FBo00"/>
                <w:sz w:val="21"/>
                <w:szCs w:val="21"/>
                <w:lang w:eastAsia="en-US"/>
              </w:rPr>
            </w:pPr>
            <w:r>
              <w:rPr>
                <w:rFonts w:eastAsiaTheme="minorHAnsi" w:cs="TT3FBo00"/>
                <w:sz w:val="21"/>
                <w:szCs w:val="21"/>
                <w:lang w:eastAsia="en-US"/>
              </w:rPr>
              <w:t>1</w:t>
            </w:r>
            <w:r w:rsidRPr="006E2DA3">
              <w:rPr>
                <w:rFonts w:eastAsiaTheme="minorHAnsi" w:cs="TT3FBo00"/>
                <w:sz w:val="21"/>
                <w:szCs w:val="21"/>
                <w:lang w:eastAsia="en-US"/>
              </w:rPr>
              <w:t xml:space="preserve">xareas de serviço </w:t>
            </w:r>
            <w:r>
              <w:rPr>
                <w:rFonts w:eastAsiaTheme="minorHAnsi" w:cs="TT3FBo00"/>
                <w:sz w:val="21"/>
                <w:szCs w:val="21"/>
                <w:lang w:eastAsia="en-US"/>
              </w:rPr>
              <w:t>4,5</w:t>
            </w:r>
            <w:r w:rsidRPr="006E2DA3">
              <w:rPr>
                <w:rFonts w:eastAsiaTheme="minorHAnsi" w:cs="TT3FBo00"/>
                <w:sz w:val="21"/>
                <w:szCs w:val="21"/>
                <w:lang w:eastAsia="en-US"/>
              </w:rPr>
              <w:t>x4,5</w:t>
            </w:r>
          </w:p>
          <w:p w:rsidR="00F10870" w:rsidRPr="006E2DA3" w:rsidRDefault="00F10870" w:rsidP="002B5F01">
            <w:pPr>
              <w:jc w:val="both"/>
              <w:rPr>
                <w:rFonts w:cs="Arial"/>
                <w:sz w:val="21"/>
                <w:szCs w:val="21"/>
              </w:rPr>
            </w:pPr>
            <w:r w:rsidRPr="006E2DA3">
              <w:rPr>
                <w:rFonts w:cs="Arial"/>
                <w:sz w:val="21"/>
                <w:szCs w:val="21"/>
              </w:rPr>
              <w:t>Largura; 4,5 metros, interno piso</w:t>
            </w:r>
          </w:p>
          <w:p w:rsidR="00F10870" w:rsidRPr="006E2DA3" w:rsidRDefault="00F10870" w:rsidP="002B5F01">
            <w:pPr>
              <w:jc w:val="both"/>
              <w:rPr>
                <w:rFonts w:cs="Arial"/>
                <w:sz w:val="21"/>
                <w:szCs w:val="21"/>
              </w:rPr>
            </w:pPr>
            <w:r w:rsidRPr="006E2DA3">
              <w:rPr>
                <w:rFonts w:cs="Arial"/>
                <w:sz w:val="21"/>
                <w:szCs w:val="21"/>
              </w:rPr>
              <w:t xml:space="preserve">Profundidade; </w:t>
            </w:r>
            <w:r>
              <w:rPr>
                <w:rFonts w:cs="Arial"/>
                <w:sz w:val="21"/>
                <w:szCs w:val="21"/>
              </w:rPr>
              <w:t>4,5</w:t>
            </w:r>
            <w:r w:rsidRPr="006E2DA3">
              <w:rPr>
                <w:rFonts w:cs="Arial"/>
                <w:sz w:val="21"/>
                <w:szCs w:val="21"/>
              </w:rPr>
              <w:t xml:space="preserve"> metros, interno piso</w:t>
            </w:r>
          </w:p>
          <w:p w:rsidR="00F10870" w:rsidRDefault="00F10870" w:rsidP="002B5F01">
            <w:pPr>
              <w:jc w:val="both"/>
              <w:rPr>
                <w:rFonts w:cs="Arial"/>
                <w:sz w:val="21"/>
                <w:szCs w:val="21"/>
              </w:rPr>
            </w:pPr>
            <w:r w:rsidRPr="006E2DA3">
              <w:rPr>
                <w:rFonts w:cs="Arial"/>
                <w:sz w:val="21"/>
                <w:szCs w:val="21"/>
              </w:rPr>
              <w:t>Altura Piso; de 1</w:t>
            </w:r>
            <w:r>
              <w:rPr>
                <w:rFonts w:cs="Arial"/>
                <w:sz w:val="21"/>
                <w:szCs w:val="21"/>
              </w:rPr>
              <w:t>,5</w:t>
            </w:r>
            <w:r w:rsidRPr="006E2DA3">
              <w:rPr>
                <w:rFonts w:cs="Arial"/>
                <w:sz w:val="21"/>
                <w:szCs w:val="21"/>
              </w:rPr>
              <w:t xml:space="preserve"> metro até 2,</w:t>
            </w:r>
            <w:r>
              <w:rPr>
                <w:rFonts w:cs="Arial"/>
                <w:sz w:val="21"/>
                <w:szCs w:val="21"/>
              </w:rPr>
              <w:t>2</w:t>
            </w:r>
            <w:r w:rsidRPr="006E2DA3">
              <w:rPr>
                <w:rFonts w:cs="Arial"/>
                <w:sz w:val="21"/>
                <w:szCs w:val="21"/>
              </w:rPr>
              <w:t xml:space="preserve"> metros</w:t>
            </w:r>
          </w:p>
          <w:p w:rsidR="00F10870" w:rsidRPr="006E2DA3" w:rsidRDefault="00F10870" w:rsidP="002B5F01">
            <w:pPr>
              <w:jc w:val="both"/>
              <w:rPr>
                <w:rFonts w:cs="Arial"/>
                <w:sz w:val="21"/>
                <w:szCs w:val="21"/>
              </w:rPr>
            </w:pPr>
            <w:r w:rsidRPr="006E2DA3">
              <w:rPr>
                <w:rFonts w:cs="Arial"/>
                <w:sz w:val="21"/>
                <w:szCs w:val="21"/>
              </w:rPr>
              <w:t xml:space="preserve">Total de Metros Quadrados cada área de serviço </w:t>
            </w:r>
            <w:r>
              <w:rPr>
                <w:rFonts w:cs="Arial"/>
                <w:sz w:val="21"/>
                <w:szCs w:val="21"/>
              </w:rPr>
              <w:t>20,25</w:t>
            </w:r>
            <w:r w:rsidRPr="006E2DA3">
              <w:rPr>
                <w:rFonts w:cs="Arial"/>
                <w:sz w:val="21"/>
                <w:szCs w:val="21"/>
              </w:rPr>
              <w:t xml:space="preserve"> M²</w:t>
            </w:r>
          </w:p>
          <w:p w:rsidR="00F10870" w:rsidRPr="006E2DA3" w:rsidRDefault="00F10870" w:rsidP="002B5F01">
            <w:pPr>
              <w:jc w:val="both"/>
              <w:rPr>
                <w:rFonts w:cs="Arial"/>
                <w:sz w:val="21"/>
                <w:szCs w:val="21"/>
              </w:rPr>
            </w:pPr>
          </w:p>
          <w:p w:rsidR="00F10870" w:rsidRPr="006E2DA3" w:rsidRDefault="00F10870" w:rsidP="002B5F01">
            <w:pPr>
              <w:jc w:val="both"/>
              <w:rPr>
                <w:rFonts w:eastAsiaTheme="minorHAnsi" w:cs="TT3FBo00"/>
                <w:b/>
                <w:sz w:val="21"/>
                <w:szCs w:val="21"/>
                <w:lang w:eastAsia="en-US"/>
              </w:rPr>
            </w:pPr>
            <w:r w:rsidRPr="006E2DA3">
              <w:rPr>
                <w:rFonts w:eastAsiaTheme="minorHAnsi" w:cs="TT3FBo00"/>
                <w:b/>
                <w:sz w:val="21"/>
                <w:szCs w:val="21"/>
                <w:lang w:eastAsia="en-US"/>
              </w:rPr>
              <w:t>Camarim</w:t>
            </w:r>
          </w:p>
          <w:p w:rsidR="00F10870" w:rsidRPr="006E2DA3" w:rsidRDefault="00F10870" w:rsidP="002B5F01">
            <w:pPr>
              <w:jc w:val="both"/>
              <w:rPr>
                <w:rFonts w:eastAsiaTheme="minorHAnsi" w:cs="TT3FBo00"/>
                <w:sz w:val="21"/>
                <w:szCs w:val="21"/>
                <w:lang w:eastAsia="en-US"/>
              </w:rPr>
            </w:pPr>
            <w:r>
              <w:rPr>
                <w:rFonts w:eastAsiaTheme="minorHAnsi" w:cs="TT3FBo00"/>
                <w:sz w:val="21"/>
                <w:szCs w:val="21"/>
                <w:lang w:eastAsia="en-US"/>
              </w:rPr>
              <w:t>1</w:t>
            </w:r>
            <w:r w:rsidRPr="006E2DA3">
              <w:rPr>
                <w:rFonts w:eastAsiaTheme="minorHAnsi" w:cs="TT3FBo00"/>
                <w:sz w:val="21"/>
                <w:szCs w:val="21"/>
                <w:lang w:eastAsia="en-US"/>
              </w:rPr>
              <w:t xml:space="preserve"> Unidade de camarim em octanorm</w:t>
            </w:r>
            <w:r>
              <w:rPr>
                <w:rFonts w:eastAsiaTheme="minorHAnsi" w:cs="TT3FBo00"/>
                <w:sz w:val="21"/>
                <w:szCs w:val="21"/>
                <w:lang w:eastAsia="en-US"/>
              </w:rPr>
              <w:t xml:space="preserve"> ou tenda com fechamento,</w:t>
            </w:r>
            <w:r w:rsidRPr="006E2DA3">
              <w:rPr>
                <w:rFonts w:eastAsiaTheme="minorHAnsi" w:cs="TT3FBo00"/>
                <w:sz w:val="21"/>
                <w:szCs w:val="21"/>
                <w:lang w:eastAsia="en-US"/>
              </w:rPr>
              <w:t xml:space="preserve">  porta com fechadura, teto</w:t>
            </w:r>
            <w:r>
              <w:rPr>
                <w:rFonts w:eastAsiaTheme="minorHAnsi" w:cs="TT3FBo00"/>
                <w:sz w:val="21"/>
                <w:szCs w:val="21"/>
                <w:lang w:eastAsia="en-US"/>
              </w:rPr>
              <w:t xml:space="preserve"> ou rebaixamento de pano</w:t>
            </w:r>
            <w:r w:rsidRPr="006E2DA3">
              <w:rPr>
                <w:rFonts w:eastAsiaTheme="minorHAnsi" w:cs="TT3FBo00"/>
                <w:sz w:val="21"/>
                <w:szCs w:val="21"/>
                <w:lang w:eastAsia="en-US"/>
              </w:rPr>
              <w:t>, iluminação, rede elétrica, tom</w:t>
            </w:r>
            <w:r>
              <w:rPr>
                <w:rFonts w:eastAsiaTheme="minorHAnsi" w:cs="TT3FBo00"/>
                <w:sz w:val="21"/>
                <w:szCs w:val="21"/>
                <w:lang w:eastAsia="en-US"/>
              </w:rPr>
              <w:t>adas, carpete novo, dimensões do</w:t>
            </w:r>
            <w:r w:rsidRPr="006E2DA3">
              <w:rPr>
                <w:rFonts w:eastAsiaTheme="minorHAnsi" w:cs="TT3FBo00"/>
                <w:sz w:val="21"/>
                <w:szCs w:val="21"/>
                <w:lang w:eastAsia="en-US"/>
              </w:rPr>
              <w:t xml:space="preserve"> camarim 4x4</w:t>
            </w:r>
            <w:r>
              <w:rPr>
                <w:rFonts w:eastAsiaTheme="minorHAnsi" w:cs="TT3FBo00"/>
                <w:sz w:val="21"/>
                <w:szCs w:val="21"/>
                <w:lang w:eastAsia="en-US"/>
              </w:rPr>
              <w:t>.</w:t>
            </w:r>
          </w:p>
          <w:p w:rsidR="00F10870" w:rsidRPr="006E2DA3" w:rsidRDefault="00F10870" w:rsidP="002B5F01">
            <w:pPr>
              <w:autoSpaceDE w:val="0"/>
              <w:autoSpaceDN w:val="0"/>
              <w:adjustRightInd w:val="0"/>
              <w:jc w:val="both"/>
              <w:rPr>
                <w:rFonts w:eastAsiaTheme="minorHAnsi" w:cs="TT3FBo00"/>
                <w:b/>
                <w:sz w:val="21"/>
                <w:szCs w:val="21"/>
                <w:lang w:eastAsia="en-US"/>
              </w:rPr>
            </w:pPr>
          </w:p>
          <w:p w:rsidR="00F10870" w:rsidRPr="006E2DA3" w:rsidRDefault="00F10870" w:rsidP="002B5F01">
            <w:pPr>
              <w:autoSpaceDE w:val="0"/>
              <w:autoSpaceDN w:val="0"/>
              <w:adjustRightInd w:val="0"/>
              <w:jc w:val="both"/>
              <w:rPr>
                <w:rFonts w:eastAsiaTheme="minorHAnsi" w:cs="TT3FBo00"/>
                <w:b/>
                <w:sz w:val="21"/>
                <w:szCs w:val="21"/>
                <w:lang w:eastAsia="en-US"/>
              </w:rPr>
            </w:pPr>
            <w:r w:rsidRPr="006E2DA3">
              <w:rPr>
                <w:rFonts w:eastAsiaTheme="minorHAnsi" w:cs="TT3FBo00"/>
                <w:b/>
                <w:sz w:val="21"/>
                <w:szCs w:val="21"/>
                <w:lang w:eastAsia="en-US"/>
              </w:rPr>
              <w:t>Dimensões do Piso Camarim</w:t>
            </w:r>
          </w:p>
          <w:p w:rsidR="00F10870" w:rsidRPr="006E2DA3" w:rsidRDefault="00F10870" w:rsidP="002B5F01">
            <w:pPr>
              <w:autoSpaceDE w:val="0"/>
              <w:autoSpaceDN w:val="0"/>
              <w:adjustRightInd w:val="0"/>
              <w:jc w:val="both"/>
              <w:rPr>
                <w:rFonts w:eastAsiaTheme="minorHAnsi" w:cs="TT3FBo00"/>
                <w:sz w:val="21"/>
                <w:szCs w:val="21"/>
                <w:lang w:eastAsia="en-US"/>
              </w:rPr>
            </w:pPr>
            <w:r>
              <w:rPr>
                <w:rFonts w:eastAsiaTheme="minorHAnsi" w:cs="TT3FBo00"/>
                <w:sz w:val="21"/>
                <w:szCs w:val="21"/>
                <w:lang w:eastAsia="en-US"/>
              </w:rPr>
              <w:t>1 Camarim</w:t>
            </w:r>
          </w:p>
          <w:p w:rsidR="00F10870" w:rsidRPr="006E2DA3" w:rsidRDefault="00F10870" w:rsidP="002B5F01">
            <w:pPr>
              <w:jc w:val="both"/>
              <w:rPr>
                <w:rFonts w:cs="Arial"/>
                <w:sz w:val="21"/>
                <w:szCs w:val="21"/>
              </w:rPr>
            </w:pPr>
            <w:r w:rsidRPr="006E2DA3">
              <w:rPr>
                <w:rFonts w:cs="Arial"/>
                <w:sz w:val="21"/>
                <w:szCs w:val="21"/>
              </w:rPr>
              <w:t xml:space="preserve">Largura; </w:t>
            </w:r>
            <w:r>
              <w:rPr>
                <w:rFonts w:cs="Arial"/>
                <w:sz w:val="21"/>
                <w:szCs w:val="21"/>
              </w:rPr>
              <w:t>4</w:t>
            </w:r>
            <w:r w:rsidRPr="006E2DA3">
              <w:rPr>
                <w:rFonts w:cs="Arial"/>
                <w:sz w:val="21"/>
                <w:szCs w:val="21"/>
              </w:rPr>
              <w:t xml:space="preserve"> metros, interno piso</w:t>
            </w:r>
          </w:p>
          <w:p w:rsidR="00F10870" w:rsidRPr="006E2DA3" w:rsidRDefault="00F10870" w:rsidP="002B5F01">
            <w:pPr>
              <w:jc w:val="both"/>
              <w:rPr>
                <w:rFonts w:cs="Arial"/>
                <w:sz w:val="21"/>
                <w:szCs w:val="21"/>
              </w:rPr>
            </w:pPr>
            <w:r w:rsidRPr="006E2DA3">
              <w:rPr>
                <w:rFonts w:cs="Arial"/>
                <w:sz w:val="21"/>
                <w:szCs w:val="21"/>
              </w:rPr>
              <w:t>Profundidade; 4metros, interno piso</w:t>
            </w:r>
          </w:p>
          <w:p w:rsidR="00F10870" w:rsidRPr="006E2DA3" w:rsidRDefault="00F10870" w:rsidP="002B5F01">
            <w:pPr>
              <w:jc w:val="both"/>
              <w:rPr>
                <w:rFonts w:cs="Arial"/>
                <w:sz w:val="21"/>
                <w:szCs w:val="21"/>
              </w:rPr>
            </w:pPr>
            <w:r w:rsidRPr="006E2DA3">
              <w:rPr>
                <w:rFonts w:cs="Arial"/>
                <w:sz w:val="21"/>
                <w:szCs w:val="21"/>
              </w:rPr>
              <w:t xml:space="preserve">Altura Piso; de 0,25 </w:t>
            </w:r>
            <w:r>
              <w:rPr>
                <w:rFonts w:cs="Arial"/>
                <w:sz w:val="21"/>
                <w:szCs w:val="21"/>
              </w:rPr>
              <w:t>centimetros</w:t>
            </w:r>
          </w:p>
          <w:p w:rsidR="00F10870" w:rsidRPr="006E2DA3" w:rsidRDefault="00F10870" w:rsidP="002B5F01">
            <w:pPr>
              <w:jc w:val="both"/>
              <w:rPr>
                <w:rFonts w:cs="Arial"/>
                <w:sz w:val="21"/>
                <w:szCs w:val="21"/>
              </w:rPr>
            </w:pPr>
            <w:r w:rsidRPr="006E2DA3">
              <w:rPr>
                <w:rFonts w:cs="Arial"/>
                <w:sz w:val="21"/>
                <w:szCs w:val="21"/>
              </w:rPr>
              <w:t xml:space="preserve">Total de Metros Quadrados </w:t>
            </w:r>
            <w:r>
              <w:rPr>
                <w:rFonts w:cs="Arial"/>
                <w:sz w:val="21"/>
                <w:szCs w:val="21"/>
              </w:rPr>
              <w:t>16</w:t>
            </w:r>
            <w:r w:rsidRPr="006E2DA3">
              <w:rPr>
                <w:rFonts w:cs="Arial"/>
                <w:sz w:val="21"/>
                <w:szCs w:val="21"/>
              </w:rPr>
              <w:t>M²</w:t>
            </w:r>
          </w:p>
          <w:p w:rsidR="00F10870" w:rsidRPr="006E2DA3" w:rsidRDefault="00F10870" w:rsidP="002B5F01">
            <w:pPr>
              <w:jc w:val="both"/>
              <w:rPr>
                <w:rFonts w:cs="Arial"/>
                <w:sz w:val="21"/>
                <w:szCs w:val="21"/>
              </w:rPr>
            </w:pPr>
          </w:p>
          <w:p w:rsidR="00F10870" w:rsidRPr="006E2DA3" w:rsidRDefault="00F10870" w:rsidP="002B5F01">
            <w:pPr>
              <w:autoSpaceDE w:val="0"/>
              <w:autoSpaceDN w:val="0"/>
              <w:adjustRightInd w:val="0"/>
              <w:jc w:val="both"/>
              <w:rPr>
                <w:rFonts w:eastAsiaTheme="minorHAnsi" w:cs="TT3FBo00"/>
                <w:b/>
                <w:sz w:val="21"/>
                <w:szCs w:val="21"/>
                <w:lang w:eastAsia="en-US"/>
              </w:rPr>
            </w:pPr>
            <w:r w:rsidRPr="006E2DA3">
              <w:rPr>
                <w:rFonts w:eastAsiaTheme="minorHAnsi" w:cs="TT3FBo00"/>
                <w:b/>
                <w:sz w:val="21"/>
                <w:szCs w:val="21"/>
                <w:lang w:eastAsia="en-US"/>
              </w:rPr>
              <w:t>Dimensões do House Mix</w:t>
            </w:r>
          </w:p>
          <w:p w:rsidR="00F10870" w:rsidRPr="006E2DA3" w:rsidRDefault="00F10870" w:rsidP="002B5F01">
            <w:pPr>
              <w:autoSpaceDE w:val="0"/>
              <w:autoSpaceDN w:val="0"/>
              <w:adjustRightInd w:val="0"/>
              <w:jc w:val="both"/>
              <w:rPr>
                <w:rFonts w:eastAsiaTheme="minorHAnsi" w:cs="TT3FBo00"/>
                <w:sz w:val="21"/>
                <w:szCs w:val="21"/>
                <w:lang w:eastAsia="en-US"/>
              </w:rPr>
            </w:pPr>
            <w:r>
              <w:rPr>
                <w:rFonts w:eastAsiaTheme="minorHAnsi" w:cs="TT3FBo00"/>
                <w:sz w:val="21"/>
                <w:szCs w:val="21"/>
                <w:lang w:eastAsia="en-US"/>
              </w:rPr>
              <w:t>5,6</w:t>
            </w:r>
            <w:r w:rsidRPr="006E2DA3">
              <w:rPr>
                <w:rFonts w:eastAsiaTheme="minorHAnsi" w:cs="TT3FBo00"/>
                <w:sz w:val="21"/>
                <w:szCs w:val="21"/>
                <w:lang w:eastAsia="en-US"/>
              </w:rPr>
              <w:t>x</w:t>
            </w:r>
            <w:r>
              <w:rPr>
                <w:rFonts w:eastAsiaTheme="minorHAnsi" w:cs="TT3FBo00"/>
                <w:sz w:val="21"/>
                <w:szCs w:val="21"/>
                <w:lang w:eastAsia="en-US"/>
              </w:rPr>
              <w:t>2</w:t>
            </w:r>
            <w:r w:rsidRPr="006E2DA3">
              <w:rPr>
                <w:rFonts w:eastAsiaTheme="minorHAnsi" w:cs="TT3FBo00"/>
                <w:sz w:val="21"/>
                <w:szCs w:val="21"/>
                <w:lang w:eastAsia="en-US"/>
              </w:rPr>
              <w:t>,</w:t>
            </w:r>
            <w:r>
              <w:rPr>
                <w:rFonts w:eastAsiaTheme="minorHAnsi" w:cs="TT3FBo00"/>
                <w:sz w:val="21"/>
                <w:szCs w:val="21"/>
                <w:lang w:eastAsia="en-US"/>
              </w:rPr>
              <w:t>6</w:t>
            </w:r>
          </w:p>
          <w:p w:rsidR="00F10870" w:rsidRPr="006E2DA3" w:rsidRDefault="00F10870" w:rsidP="002B5F01">
            <w:pPr>
              <w:jc w:val="both"/>
              <w:rPr>
                <w:rFonts w:cs="Arial"/>
                <w:sz w:val="21"/>
                <w:szCs w:val="21"/>
              </w:rPr>
            </w:pPr>
            <w:r w:rsidRPr="006E2DA3">
              <w:rPr>
                <w:rFonts w:cs="Arial"/>
                <w:sz w:val="21"/>
                <w:szCs w:val="21"/>
              </w:rPr>
              <w:t xml:space="preserve">Largura; </w:t>
            </w:r>
            <w:r>
              <w:rPr>
                <w:rFonts w:cs="Arial"/>
                <w:sz w:val="21"/>
                <w:szCs w:val="21"/>
              </w:rPr>
              <w:t>5</w:t>
            </w:r>
            <w:r w:rsidRPr="006E2DA3">
              <w:rPr>
                <w:rFonts w:cs="Arial"/>
                <w:sz w:val="21"/>
                <w:szCs w:val="21"/>
              </w:rPr>
              <w:t>,</w:t>
            </w:r>
            <w:r>
              <w:rPr>
                <w:rFonts w:cs="Arial"/>
                <w:sz w:val="21"/>
                <w:szCs w:val="21"/>
              </w:rPr>
              <w:t>6</w:t>
            </w:r>
            <w:r w:rsidRPr="006E2DA3">
              <w:rPr>
                <w:rFonts w:cs="Arial"/>
                <w:sz w:val="21"/>
                <w:szCs w:val="21"/>
              </w:rPr>
              <w:t xml:space="preserve"> metros, interno piso</w:t>
            </w:r>
          </w:p>
          <w:p w:rsidR="00F10870" w:rsidRPr="006E2DA3" w:rsidRDefault="00F10870" w:rsidP="002B5F01">
            <w:pPr>
              <w:jc w:val="both"/>
              <w:rPr>
                <w:rFonts w:cs="Arial"/>
                <w:sz w:val="21"/>
                <w:szCs w:val="21"/>
              </w:rPr>
            </w:pPr>
            <w:r w:rsidRPr="006E2DA3">
              <w:rPr>
                <w:rFonts w:cs="Arial"/>
                <w:sz w:val="21"/>
                <w:szCs w:val="21"/>
              </w:rPr>
              <w:t xml:space="preserve">Profundidade; </w:t>
            </w:r>
            <w:r>
              <w:rPr>
                <w:rFonts w:cs="Arial"/>
                <w:sz w:val="21"/>
                <w:szCs w:val="21"/>
              </w:rPr>
              <w:t>2</w:t>
            </w:r>
            <w:r w:rsidRPr="006E2DA3">
              <w:rPr>
                <w:rFonts w:cs="Arial"/>
                <w:sz w:val="21"/>
                <w:szCs w:val="21"/>
              </w:rPr>
              <w:t>,</w:t>
            </w:r>
            <w:r>
              <w:rPr>
                <w:rFonts w:cs="Arial"/>
                <w:sz w:val="21"/>
                <w:szCs w:val="21"/>
              </w:rPr>
              <w:t>6</w:t>
            </w:r>
            <w:r w:rsidRPr="006E2DA3">
              <w:rPr>
                <w:rFonts w:cs="Arial"/>
                <w:sz w:val="21"/>
                <w:szCs w:val="21"/>
              </w:rPr>
              <w:t xml:space="preserve"> metros, interno piso</w:t>
            </w:r>
          </w:p>
          <w:p w:rsidR="00F10870" w:rsidRPr="006E2DA3" w:rsidRDefault="00F10870" w:rsidP="002B5F01">
            <w:pPr>
              <w:jc w:val="both"/>
              <w:rPr>
                <w:rFonts w:cs="Arial"/>
                <w:sz w:val="21"/>
                <w:szCs w:val="21"/>
              </w:rPr>
            </w:pPr>
            <w:r w:rsidRPr="006E2DA3">
              <w:rPr>
                <w:rFonts w:cs="Arial"/>
                <w:sz w:val="21"/>
                <w:szCs w:val="21"/>
              </w:rPr>
              <w:t>Altura Piso 1º andar; de 0,25 centimetros</w:t>
            </w:r>
          </w:p>
          <w:p w:rsidR="00F10870" w:rsidRPr="006E2DA3" w:rsidRDefault="00F10870" w:rsidP="002B5F01">
            <w:pPr>
              <w:jc w:val="both"/>
              <w:rPr>
                <w:rFonts w:cs="Arial"/>
                <w:sz w:val="21"/>
                <w:szCs w:val="21"/>
              </w:rPr>
            </w:pPr>
            <w:r w:rsidRPr="006E2DA3">
              <w:rPr>
                <w:rFonts w:cs="Arial"/>
                <w:sz w:val="21"/>
                <w:szCs w:val="21"/>
              </w:rPr>
              <w:t>Altura Piso 2º andar; de 2,25 metros</w:t>
            </w:r>
          </w:p>
          <w:p w:rsidR="00F10870" w:rsidRPr="006E2DA3" w:rsidRDefault="00F10870" w:rsidP="002B5F01">
            <w:pPr>
              <w:jc w:val="both"/>
              <w:rPr>
                <w:rFonts w:cs="Arial"/>
                <w:sz w:val="21"/>
                <w:szCs w:val="21"/>
              </w:rPr>
            </w:pPr>
            <w:r w:rsidRPr="006E2DA3">
              <w:rPr>
                <w:rFonts w:cs="Arial"/>
                <w:sz w:val="21"/>
                <w:szCs w:val="21"/>
              </w:rPr>
              <w:lastRenderedPageBreak/>
              <w:t>To</w:t>
            </w:r>
            <w:r>
              <w:rPr>
                <w:rFonts w:cs="Arial"/>
                <w:sz w:val="21"/>
                <w:szCs w:val="21"/>
              </w:rPr>
              <w:t>tal de Metros Quadrados Palco 29</w:t>
            </w:r>
            <w:r w:rsidRPr="006E2DA3">
              <w:rPr>
                <w:rFonts w:cs="Arial"/>
                <w:sz w:val="21"/>
                <w:szCs w:val="21"/>
              </w:rPr>
              <w:t>,5M²</w:t>
            </w:r>
          </w:p>
          <w:p w:rsidR="00F10870" w:rsidRPr="006E2DA3" w:rsidRDefault="00F10870" w:rsidP="002B5F01">
            <w:pPr>
              <w:jc w:val="both"/>
              <w:rPr>
                <w:rFonts w:cs="Arial"/>
                <w:sz w:val="21"/>
                <w:szCs w:val="21"/>
              </w:rPr>
            </w:pPr>
          </w:p>
          <w:p w:rsidR="00F10870" w:rsidRPr="006E2DA3" w:rsidRDefault="00F10870" w:rsidP="002B5F01">
            <w:pPr>
              <w:jc w:val="both"/>
              <w:rPr>
                <w:rFonts w:cs="Arial"/>
                <w:b/>
                <w:sz w:val="21"/>
                <w:szCs w:val="21"/>
              </w:rPr>
            </w:pPr>
            <w:r w:rsidRPr="006E2DA3">
              <w:rPr>
                <w:rFonts w:cs="Arial"/>
                <w:b/>
                <w:sz w:val="21"/>
                <w:szCs w:val="21"/>
              </w:rPr>
              <w:t>Total de Metros Quadrados montagem da estrutura Palco, Área de Serviço, Camarim e House Mix.</w:t>
            </w:r>
          </w:p>
          <w:p w:rsidR="00F10870" w:rsidRPr="006E2DA3" w:rsidRDefault="00F10870" w:rsidP="002B5F01">
            <w:pPr>
              <w:jc w:val="both"/>
              <w:rPr>
                <w:rFonts w:cs="Arial"/>
                <w:b/>
                <w:sz w:val="21"/>
                <w:szCs w:val="21"/>
              </w:rPr>
            </w:pPr>
            <w:r>
              <w:rPr>
                <w:rFonts w:cs="Arial"/>
                <w:b/>
                <w:sz w:val="21"/>
                <w:szCs w:val="21"/>
              </w:rPr>
              <w:t>161</w:t>
            </w:r>
            <w:r w:rsidRPr="006E2DA3">
              <w:rPr>
                <w:rFonts w:cs="Arial"/>
                <w:b/>
                <w:sz w:val="21"/>
                <w:szCs w:val="21"/>
              </w:rPr>
              <w:t>.</w:t>
            </w:r>
            <w:r>
              <w:rPr>
                <w:rFonts w:cs="Arial"/>
                <w:b/>
                <w:sz w:val="21"/>
                <w:szCs w:val="21"/>
              </w:rPr>
              <w:t>75</w:t>
            </w:r>
            <w:r w:rsidRPr="006E2DA3">
              <w:rPr>
                <w:rFonts w:cs="Arial"/>
                <w:b/>
                <w:sz w:val="21"/>
                <w:szCs w:val="21"/>
              </w:rPr>
              <w:t xml:space="preserve"> M²</w:t>
            </w:r>
          </w:p>
          <w:p w:rsidR="00F10870" w:rsidRDefault="00F10870" w:rsidP="002B5F01"/>
        </w:tc>
        <w:tc>
          <w:tcPr>
            <w:tcW w:w="1181" w:type="dxa"/>
          </w:tcPr>
          <w:p w:rsidR="00F10870" w:rsidRPr="00663E1C" w:rsidRDefault="00F10870" w:rsidP="002B5F01">
            <w:pPr>
              <w:rPr>
                <w:sz w:val="21"/>
                <w:szCs w:val="21"/>
              </w:rPr>
            </w:pPr>
            <w:r>
              <w:rPr>
                <w:sz w:val="21"/>
                <w:szCs w:val="21"/>
              </w:rPr>
              <w:lastRenderedPageBreak/>
              <w:t>R$2.000,00</w:t>
            </w:r>
          </w:p>
        </w:tc>
        <w:tc>
          <w:tcPr>
            <w:tcW w:w="1292" w:type="dxa"/>
          </w:tcPr>
          <w:p w:rsidR="00F10870" w:rsidRPr="00663E1C" w:rsidRDefault="00F10870" w:rsidP="002B5F01">
            <w:pPr>
              <w:rPr>
                <w:sz w:val="21"/>
                <w:szCs w:val="21"/>
              </w:rPr>
            </w:pPr>
            <w:r>
              <w:rPr>
                <w:sz w:val="21"/>
                <w:szCs w:val="21"/>
              </w:rPr>
              <w:t>R$10.000,00</w:t>
            </w:r>
          </w:p>
        </w:tc>
      </w:tr>
      <w:tr w:rsidR="00F10870" w:rsidTr="002B5F01">
        <w:tc>
          <w:tcPr>
            <w:tcW w:w="674" w:type="dxa"/>
          </w:tcPr>
          <w:p w:rsidR="00F10870" w:rsidRDefault="00F10870" w:rsidP="002B5F01"/>
          <w:p w:rsidR="00F10870" w:rsidRDefault="00F10870" w:rsidP="002B5F01">
            <w:r>
              <w:t>03</w:t>
            </w:r>
          </w:p>
        </w:tc>
        <w:tc>
          <w:tcPr>
            <w:tcW w:w="882" w:type="dxa"/>
          </w:tcPr>
          <w:p w:rsidR="00F10870" w:rsidRDefault="00F10870" w:rsidP="002B5F01"/>
          <w:p w:rsidR="00F10870" w:rsidRDefault="00F10870" w:rsidP="002B5F01"/>
          <w:p w:rsidR="00F10870" w:rsidRDefault="00F10870" w:rsidP="002B5F01">
            <w:r>
              <w:t>60</w:t>
            </w:r>
          </w:p>
        </w:tc>
        <w:tc>
          <w:tcPr>
            <w:tcW w:w="938" w:type="dxa"/>
          </w:tcPr>
          <w:p w:rsidR="00F10870" w:rsidRDefault="00F10870" w:rsidP="002B5F01"/>
          <w:p w:rsidR="00F10870" w:rsidRDefault="00F10870" w:rsidP="002B5F01">
            <w:r>
              <w:t>metros</w:t>
            </w:r>
          </w:p>
        </w:tc>
        <w:tc>
          <w:tcPr>
            <w:tcW w:w="3753" w:type="dxa"/>
          </w:tcPr>
          <w:p w:rsidR="00F10870" w:rsidRDefault="00F10870" w:rsidP="002B5F01">
            <w:r w:rsidRPr="00663E1C">
              <w:rPr>
                <w:b/>
                <w:sz w:val="21"/>
                <w:szCs w:val="21"/>
              </w:rPr>
              <w:t>LOCAÇÃO DE GRADIL POR EVENTO –</w:t>
            </w:r>
            <w:r w:rsidRPr="00663E1C">
              <w:rPr>
                <w:sz w:val="21"/>
                <w:szCs w:val="21"/>
              </w:rPr>
              <w:t xml:space="preserve"> Montagem e desmontagem de gradil, sendo os mesmos em grades metálicas na altura mínima de 1,</w:t>
            </w:r>
            <w:r>
              <w:rPr>
                <w:sz w:val="21"/>
                <w:szCs w:val="21"/>
              </w:rPr>
              <w:t>2</w:t>
            </w:r>
            <w:r w:rsidRPr="00663E1C">
              <w:rPr>
                <w:sz w:val="21"/>
                <w:szCs w:val="21"/>
              </w:rPr>
              <w:t>0 mts, e comprimento mínimo de 2,00 mts, pintadas na cor em tinta alumínio ou sendo galvanizadas, apresentar ART de montagem por evento.</w:t>
            </w:r>
          </w:p>
        </w:tc>
        <w:tc>
          <w:tcPr>
            <w:tcW w:w="1181" w:type="dxa"/>
          </w:tcPr>
          <w:p w:rsidR="00F10870" w:rsidRPr="00663E1C" w:rsidRDefault="00F10870" w:rsidP="002B5F01">
            <w:pPr>
              <w:rPr>
                <w:sz w:val="21"/>
                <w:szCs w:val="21"/>
              </w:rPr>
            </w:pPr>
            <w:r>
              <w:rPr>
                <w:sz w:val="21"/>
                <w:szCs w:val="21"/>
              </w:rPr>
              <w:t>R$ 15,00</w:t>
            </w:r>
          </w:p>
        </w:tc>
        <w:tc>
          <w:tcPr>
            <w:tcW w:w="1292" w:type="dxa"/>
          </w:tcPr>
          <w:p w:rsidR="00F10870" w:rsidRPr="00663E1C" w:rsidRDefault="00F10870" w:rsidP="002B5F01">
            <w:pPr>
              <w:rPr>
                <w:sz w:val="21"/>
                <w:szCs w:val="21"/>
              </w:rPr>
            </w:pPr>
            <w:r>
              <w:rPr>
                <w:sz w:val="21"/>
                <w:szCs w:val="21"/>
              </w:rPr>
              <w:t>R$ 900,00</w:t>
            </w:r>
          </w:p>
        </w:tc>
      </w:tr>
      <w:tr w:rsidR="00F10870" w:rsidTr="002B5F01">
        <w:tc>
          <w:tcPr>
            <w:tcW w:w="674" w:type="dxa"/>
          </w:tcPr>
          <w:p w:rsidR="00F10870" w:rsidRDefault="00F10870" w:rsidP="002B5F01"/>
          <w:p w:rsidR="00F10870" w:rsidRDefault="00F10870" w:rsidP="002B5F01"/>
          <w:p w:rsidR="00F10870" w:rsidRDefault="00F10870" w:rsidP="002B5F01"/>
          <w:p w:rsidR="00F10870" w:rsidRDefault="00F10870" w:rsidP="002B5F01">
            <w:r>
              <w:t>04</w:t>
            </w:r>
          </w:p>
        </w:tc>
        <w:tc>
          <w:tcPr>
            <w:tcW w:w="882" w:type="dxa"/>
          </w:tcPr>
          <w:p w:rsidR="00F10870" w:rsidRDefault="00F10870" w:rsidP="002B5F01"/>
          <w:p w:rsidR="00F10870" w:rsidRDefault="00F10870" w:rsidP="002B5F01">
            <w:r>
              <w:t>05</w:t>
            </w:r>
          </w:p>
          <w:p w:rsidR="00F10870" w:rsidRDefault="00F10870" w:rsidP="002B5F01"/>
          <w:p w:rsidR="00F10870" w:rsidRDefault="00F10870" w:rsidP="002B5F01"/>
          <w:p w:rsidR="00F10870" w:rsidRDefault="00F10870" w:rsidP="002B5F01"/>
          <w:p w:rsidR="00F10870" w:rsidRDefault="00F10870" w:rsidP="002B5F01"/>
          <w:p w:rsidR="00F10870" w:rsidRDefault="00F10870" w:rsidP="002B5F01"/>
          <w:p w:rsidR="00F10870" w:rsidRDefault="00F10870" w:rsidP="002B5F01">
            <w:r>
              <w:t>04</w:t>
            </w:r>
          </w:p>
        </w:tc>
        <w:tc>
          <w:tcPr>
            <w:tcW w:w="938" w:type="dxa"/>
          </w:tcPr>
          <w:p w:rsidR="00F10870" w:rsidRDefault="00F10870" w:rsidP="002B5F01"/>
          <w:p w:rsidR="00F10870" w:rsidRDefault="00F10870" w:rsidP="002B5F01">
            <w:r>
              <w:t>Unid</w:t>
            </w:r>
          </w:p>
          <w:p w:rsidR="00F10870" w:rsidRDefault="00F10870" w:rsidP="002B5F01"/>
          <w:p w:rsidR="00F10870" w:rsidRDefault="00F10870" w:rsidP="002B5F01"/>
          <w:p w:rsidR="00F10870" w:rsidRDefault="00F10870" w:rsidP="002B5F01"/>
          <w:p w:rsidR="00F10870" w:rsidRDefault="00F10870" w:rsidP="002B5F01"/>
          <w:p w:rsidR="00F10870" w:rsidRDefault="00F10870" w:rsidP="002B5F01"/>
          <w:p w:rsidR="00F10870" w:rsidRDefault="00F10870" w:rsidP="002B5F01">
            <w:r>
              <w:t>Unid</w:t>
            </w:r>
          </w:p>
          <w:p w:rsidR="00F10870" w:rsidRDefault="00F10870" w:rsidP="002B5F01"/>
        </w:tc>
        <w:tc>
          <w:tcPr>
            <w:tcW w:w="3753" w:type="dxa"/>
          </w:tcPr>
          <w:p w:rsidR="00F10870" w:rsidRPr="0052500D" w:rsidRDefault="00F10870" w:rsidP="002B5F01">
            <w:pPr>
              <w:pStyle w:val="WW-NormalWeb"/>
              <w:suppressAutoHyphens w:val="0"/>
              <w:spacing w:before="0" w:after="200"/>
              <w:rPr>
                <w:rFonts w:ascii="Times New Roman" w:hAnsi="Times New Roman" w:cs="Times New Roman"/>
                <w:sz w:val="22"/>
                <w:szCs w:val="22"/>
              </w:rPr>
            </w:pPr>
            <w:r w:rsidRPr="00B64EA9">
              <w:rPr>
                <w:rFonts w:ascii="Times New Roman" w:hAnsi="Times New Roman" w:cs="Times New Roman"/>
                <w:b/>
                <w:sz w:val="22"/>
                <w:szCs w:val="22"/>
              </w:rPr>
              <w:t>Fornecimento de 04 tendas 8x8 metros, piramidais,</w:t>
            </w:r>
            <w:r w:rsidRPr="0052500D">
              <w:rPr>
                <w:rFonts w:ascii="Times New Roman" w:hAnsi="Times New Roman" w:cs="Times New Roman"/>
                <w:sz w:val="22"/>
                <w:szCs w:val="22"/>
              </w:rPr>
              <w:t xml:space="preserve"> com 3,5 metros de pé-direito e 6 metros no topo, na cor branca e material anti-chamas, em ótimo estado de conservação e aparência.</w:t>
            </w:r>
          </w:p>
          <w:p w:rsidR="00F10870" w:rsidRPr="009933B4" w:rsidRDefault="00F10870" w:rsidP="002B5F01">
            <w:pPr>
              <w:pStyle w:val="WW-NormalWeb"/>
              <w:suppressAutoHyphens w:val="0"/>
              <w:spacing w:before="0" w:after="200"/>
              <w:rPr>
                <w:rFonts w:ascii="Times New Roman" w:hAnsi="Times New Roman" w:cs="Times New Roman"/>
                <w:sz w:val="22"/>
                <w:szCs w:val="22"/>
              </w:rPr>
            </w:pPr>
            <w:r>
              <w:rPr>
                <w:rFonts w:ascii="Times New Roman" w:hAnsi="Times New Roman" w:cs="Times New Roman"/>
                <w:b/>
                <w:sz w:val="22"/>
                <w:szCs w:val="22"/>
              </w:rPr>
              <w:t xml:space="preserve">Fornecimento de 05 </w:t>
            </w:r>
            <w:r w:rsidRPr="0052500D">
              <w:rPr>
                <w:rFonts w:ascii="Times New Roman" w:hAnsi="Times New Roman" w:cs="Times New Roman"/>
                <w:b/>
                <w:sz w:val="22"/>
                <w:szCs w:val="22"/>
              </w:rPr>
              <w:t xml:space="preserve">tenda piramide ou chapel de brucha barraca 3X3: </w:t>
            </w:r>
            <w:r w:rsidRPr="0052500D">
              <w:rPr>
                <w:rFonts w:ascii="Times New Roman" w:hAnsi="Times New Roman" w:cs="Times New Roman"/>
                <w:sz w:val="22"/>
                <w:szCs w:val="22"/>
              </w:rPr>
              <w:t xml:space="preserve">Locação de Tenda/Barracas com montagem e desmontagem, nas seguintes medidas 3mts x 3mts, com pé direito de 2,5mts, modelo pirâmide ou chapéu de bruxa, cor da lona branca, cor da estrutura em tinta alumínio ou galvanizado, com balcões aos três lados e saia de lona branca, sendo todas as lonas deverão ser </w:t>
            </w:r>
            <w:r>
              <w:rPr>
                <w:rFonts w:ascii="Times New Roman" w:hAnsi="Times New Roman" w:cs="Times New Roman"/>
                <w:sz w:val="22"/>
                <w:szCs w:val="22"/>
              </w:rPr>
              <w:t>anti-chamas</w:t>
            </w:r>
          </w:p>
        </w:tc>
        <w:tc>
          <w:tcPr>
            <w:tcW w:w="1181" w:type="dxa"/>
          </w:tcPr>
          <w:p w:rsidR="00F10870" w:rsidRDefault="00F10870" w:rsidP="002B5F01">
            <w:pPr>
              <w:rPr>
                <w:sz w:val="21"/>
                <w:szCs w:val="21"/>
              </w:rPr>
            </w:pPr>
            <w:r>
              <w:rPr>
                <w:sz w:val="21"/>
                <w:szCs w:val="21"/>
              </w:rPr>
              <w:t>R$ 1.200</w:t>
            </w: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Pr="00663E1C" w:rsidRDefault="00F10870" w:rsidP="002B5F01">
            <w:pPr>
              <w:rPr>
                <w:sz w:val="21"/>
                <w:szCs w:val="21"/>
              </w:rPr>
            </w:pPr>
            <w:r>
              <w:rPr>
                <w:sz w:val="21"/>
                <w:szCs w:val="21"/>
              </w:rPr>
              <w:t>R$300,00</w:t>
            </w:r>
          </w:p>
        </w:tc>
        <w:tc>
          <w:tcPr>
            <w:tcW w:w="1292" w:type="dxa"/>
          </w:tcPr>
          <w:p w:rsidR="00F10870" w:rsidRDefault="00F10870" w:rsidP="002B5F01">
            <w:pPr>
              <w:rPr>
                <w:sz w:val="21"/>
                <w:szCs w:val="21"/>
              </w:rPr>
            </w:pPr>
            <w:r>
              <w:rPr>
                <w:sz w:val="21"/>
                <w:szCs w:val="21"/>
              </w:rPr>
              <w:t>R$ 4.800</w:t>
            </w: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Default="00F10870" w:rsidP="002B5F01">
            <w:pPr>
              <w:rPr>
                <w:sz w:val="21"/>
                <w:szCs w:val="21"/>
              </w:rPr>
            </w:pPr>
          </w:p>
          <w:p w:rsidR="00F10870" w:rsidRPr="00663E1C" w:rsidRDefault="00F10870" w:rsidP="002B5F01">
            <w:pPr>
              <w:rPr>
                <w:sz w:val="21"/>
                <w:szCs w:val="21"/>
              </w:rPr>
            </w:pPr>
            <w:r>
              <w:rPr>
                <w:sz w:val="21"/>
                <w:szCs w:val="21"/>
              </w:rPr>
              <w:t>R$1.500,00</w:t>
            </w:r>
          </w:p>
        </w:tc>
      </w:tr>
      <w:tr w:rsidR="00F10870" w:rsidTr="002B5F01">
        <w:tc>
          <w:tcPr>
            <w:tcW w:w="674" w:type="dxa"/>
          </w:tcPr>
          <w:p w:rsidR="00F10870" w:rsidRDefault="00F10870" w:rsidP="002B5F01"/>
          <w:p w:rsidR="00F10870" w:rsidRDefault="00F10870" w:rsidP="002B5F01"/>
          <w:p w:rsidR="00F10870" w:rsidRDefault="00F10870" w:rsidP="002B5F01"/>
          <w:p w:rsidR="00F10870" w:rsidRDefault="00F10870" w:rsidP="002B5F01"/>
          <w:p w:rsidR="00F10870" w:rsidRDefault="00F10870" w:rsidP="002B5F01">
            <w:r>
              <w:t>05</w:t>
            </w:r>
          </w:p>
        </w:tc>
        <w:tc>
          <w:tcPr>
            <w:tcW w:w="882" w:type="dxa"/>
          </w:tcPr>
          <w:p w:rsidR="00F10870" w:rsidRDefault="00F10870" w:rsidP="002B5F01"/>
          <w:p w:rsidR="00F10870" w:rsidRDefault="00F10870" w:rsidP="002B5F01"/>
          <w:p w:rsidR="00F10870" w:rsidRDefault="00F10870" w:rsidP="002B5F01">
            <w:r>
              <w:t>60</w:t>
            </w:r>
          </w:p>
        </w:tc>
        <w:tc>
          <w:tcPr>
            <w:tcW w:w="938" w:type="dxa"/>
          </w:tcPr>
          <w:p w:rsidR="00F10870" w:rsidRDefault="00F10870" w:rsidP="002B5F01"/>
          <w:p w:rsidR="00F10870" w:rsidRDefault="00F10870" w:rsidP="002B5F01">
            <w:r>
              <w:t>metros</w:t>
            </w:r>
          </w:p>
        </w:tc>
        <w:tc>
          <w:tcPr>
            <w:tcW w:w="3753" w:type="dxa"/>
          </w:tcPr>
          <w:p w:rsidR="00F10870" w:rsidRDefault="00F10870" w:rsidP="002B5F01">
            <w:r w:rsidRPr="00663E1C">
              <w:rPr>
                <w:b/>
                <w:sz w:val="21"/>
                <w:szCs w:val="21"/>
              </w:rPr>
              <w:t>LOCAÇÃO DE FECHAMENTO POR EVENTO – (COMPREENDE EVENTOS COM DURAÇÃO DE 01 A 06 DIAS).</w:t>
            </w:r>
            <w:r w:rsidRPr="00663E1C">
              <w:rPr>
                <w:sz w:val="21"/>
                <w:szCs w:val="21"/>
              </w:rPr>
              <w:t xml:space="preserve"> Montagem e desmontagem de fechamento, sendo os mesmos em placas metálicas na altura mínima de 2,00 metros, com travessa e suporte para fixação e sem pontas de lança, portões para saídas de emergência, de no mínimo 2,20 metros de largura, todos pintados na cor em tinta cinza, verde ou sendo galvanizadas, apresentar ART de montagem por evento.</w:t>
            </w:r>
          </w:p>
        </w:tc>
        <w:tc>
          <w:tcPr>
            <w:tcW w:w="1181" w:type="dxa"/>
          </w:tcPr>
          <w:p w:rsidR="00F10870" w:rsidRDefault="00F10870" w:rsidP="002B5F01">
            <w:pPr>
              <w:rPr>
                <w:sz w:val="21"/>
                <w:szCs w:val="21"/>
              </w:rPr>
            </w:pPr>
          </w:p>
          <w:p w:rsidR="00F10870" w:rsidRPr="00663E1C" w:rsidRDefault="00F10870" w:rsidP="002B5F01">
            <w:pPr>
              <w:rPr>
                <w:sz w:val="21"/>
                <w:szCs w:val="21"/>
              </w:rPr>
            </w:pPr>
            <w:r>
              <w:rPr>
                <w:sz w:val="21"/>
                <w:szCs w:val="21"/>
              </w:rPr>
              <w:t>R$ 20,00</w:t>
            </w:r>
          </w:p>
        </w:tc>
        <w:tc>
          <w:tcPr>
            <w:tcW w:w="1292" w:type="dxa"/>
          </w:tcPr>
          <w:p w:rsidR="00F10870" w:rsidRDefault="00F10870" w:rsidP="002B5F01">
            <w:pPr>
              <w:rPr>
                <w:sz w:val="21"/>
                <w:szCs w:val="21"/>
              </w:rPr>
            </w:pPr>
          </w:p>
          <w:p w:rsidR="00F10870" w:rsidRPr="00663E1C" w:rsidRDefault="00F10870" w:rsidP="002B5F01">
            <w:pPr>
              <w:rPr>
                <w:sz w:val="21"/>
                <w:szCs w:val="21"/>
              </w:rPr>
            </w:pPr>
            <w:r>
              <w:rPr>
                <w:sz w:val="21"/>
                <w:szCs w:val="21"/>
              </w:rPr>
              <w:t>R$ 1.200,00</w:t>
            </w:r>
          </w:p>
        </w:tc>
      </w:tr>
      <w:tr w:rsidR="00F10870" w:rsidTr="002B5F01">
        <w:tc>
          <w:tcPr>
            <w:tcW w:w="674" w:type="dxa"/>
          </w:tcPr>
          <w:p w:rsidR="00F10870" w:rsidRDefault="00F10870" w:rsidP="002B5F01"/>
          <w:p w:rsidR="00F10870" w:rsidRDefault="00F10870" w:rsidP="002B5F01"/>
          <w:p w:rsidR="00F10870" w:rsidRDefault="00F10870" w:rsidP="002B5F01">
            <w:r>
              <w:lastRenderedPageBreak/>
              <w:t>06</w:t>
            </w:r>
          </w:p>
        </w:tc>
        <w:tc>
          <w:tcPr>
            <w:tcW w:w="882" w:type="dxa"/>
          </w:tcPr>
          <w:p w:rsidR="00F10870" w:rsidRDefault="00F10870" w:rsidP="002B5F01"/>
          <w:p w:rsidR="00F10870" w:rsidRDefault="00F10870" w:rsidP="002B5F01"/>
          <w:p w:rsidR="00F10870" w:rsidRDefault="00F10870" w:rsidP="002B5F01">
            <w:r>
              <w:lastRenderedPageBreak/>
              <w:t>05</w:t>
            </w:r>
          </w:p>
        </w:tc>
        <w:tc>
          <w:tcPr>
            <w:tcW w:w="938" w:type="dxa"/>
          </w:tcPr>
          <w:p w:rsidR="00F10870" w:rsidRDefault="00F10870" w:rsidP="002B5F01"/>
          <w:p w:rsidR="00F10870" w:rsidRDefault="00F10870" w:rsidP="002B5F01">
            <w:r>
              <w:t xml:space="preserve">Serviço </w:t>
            </w:r>
            <w:r>
              <w:lastRenderedPageBreak/>
              <w:t>Locação</w:t>
            </w:r>
          </w:p>
          <w:p w:rsidR="00F10870" w:rsidRDefault="00F10870" w:rsidP="002B5F01">
            <w:r>
              <w:t>diaria</w:t>
            </w:r>
          </w:p>
        </w:tc>
        <w:tc>
          <w:tcPr>
            <w:tcW w:w="3753" w:type="dxa"/>
          </w:tcPr>
          <w:p w:rsidR="00F10870" w:rsidRDefault="00F10870" w:rsidP="002B5F01">
            <w:pPr>
              <w:autoSpaceDE w:val="0"/>
              <w:autoSpaceDN w:val="0"/>
              <w:adjustRightInd w:val="0"/>
              <w:rPr>
                <w:rFonts w:eastAsiaTheme="minorHAnsi" w:cs="TT3FBo00"/>
                <w:b/>
                <w:sz w:val="21"/>
                <w:szCs w:val="21"/>
                <w:lang w:eastAsia="en-US"/>
              </w:rPr>
            </w:pPr>
            <w:r w:rsidRPr="009667B2">
              <w:rPr>
                <w:rFonts w:eastAsiaTheme="minorHAnsi" w:cs="TT3FBo00"/>
                <w:b/>
                <w:sz w:val="21"/>
                <w:szCs w:val="21"/>
                <w:lang w:eastAsia="en-US"/>
              </w:rPr>
              <w:lastRenderedPageBreak/>
              <w:t xml:space="preserve">01 </w:t>
            </w:r>
            <w:r>
              <w:rPr>
                <w:rFonts w:eastAsiaTheme="minorHAnsi" w:cs="TT3FBo00"/>
                <w:b/>
                <w:sz w:val="21"/>
                <w:szCs w:val="21"/>
                <w:lang w:eastAsia="en-US"/>
              </w:rPr>
              <w:t xml:space="preserve">LOCAÇÃO DE GRUPO GERADOR 210/260 KVA </w:t>
            </w:r>
          </w:p>
          <w:p w:rsidR="00F10870" w:rsidRPr="009667B2" w:rsidRDefault="00F10870" w:rsidP="002B5F01">
            <w:pPr>
              <w:autoSpaceDE w:val="0"/>
              <w:autoSpaceDN w:val="0"/>
              <w:adjustRightInd w:val="0"/>
              <w:rPr>
                <w:rFonts w:eastAsiaTheme="minorHAnsi" w:cs="TT3FBo00"/>
                <w:b/>
                <w:sz w:val="21"/>
                <w:szCs w:val="21"/>
                <w:lang w:eastAsia="en-US"/>
              </w:rPr>
            </w:pPr>
          </w:p>
          <w:p w:rsidR="00F10870" w:rsidRPr="009667B2" w:rsidRDefault="00F10870" w:rsidP="002B5F01">
            <w:pPr>
              <w:autoSpaceDE w:val="0"/>
              <w:autoSpaceDN w:val="0"/>
              <w:adjustRightInd w:val="0"/>
              <w:jc w:val="both"/>
              <w:rPr>
                <w:rFonts w:cs="Arial"/>
                <w:sz w:val="21"/>
                <w:szCs w:val="21"/>
              </w:rPr>
            </w:pPr>
            <w:r w:rsidRPr="009667B2">
              <w:rPr>
                <w:rFonts w:cs="Arial"/>
                <w:sz w:val="21"/>
                <w:szCs w:val="21"/>
              </w:rPr>
              <w:t xml:space="preserve">Grupo Gerador </w:t>
            </w:r>
            <w:r>
              <w:rPr>
                <w:rFonts w:cs="Arial"/>
                <w:sz w:val="21"/>
                <w:szCs w:val="21"/>
              </w:rPr>
              <w:t>Síncrono</w:t>
            </w:r>
            <w:r w:rsidRPr="009667B2">
              <w:rPr>
                <w:rFonts w:cs="Arial"/>
                <w:sz w:val="21"/>
                <w:szCs w:val="21"/>
              </w:rPr>
              <w:t xml:space="preserve"> Silenciado, com unidade de geração de energia de </w:t>
            </w:r>
            <w:r>
              <w:rPr>
                <w:rFonts w:cs="Arial"/>
                <w:sz w:val="21"/>
                <w:szCs w:val="21"/>
              </w:rPr>
              <w:t>min de 210/</w:t>
            </w:r>
            <w:r w:rsidRPr="009667B2">
              <w:rPr>
                <w:rFonts w:cs="Arial"/>
                <w:sz w:val="21"/>
                <w:szCs w:val="21"/>
              </w:rPr>
              <w:t xml:space="preserve">260 KVA, Alternador Síncrono Trifásico 1800 RPM, carenagem com tratamento acústico e nível de ruído Máximo de 75DB(A) a 7 metros, motor Cummins 6 cilindros, com tanque de disel de </w:t>
            </w:r>
            <w:r>
              <w:rPr>
                <w:rFonts w:cs="Arial"/>
                <w:sz w:val="21"/>
                <w:szCs w:val="21"/>
              </w:rPr>
              <w:t xml:space="preserve">mínimo 250 litros, abastecido para uso e também stand by, com acionamento manual, disponibilidade para 12 horas dias, e acompanhado de um tecnico responsável pelo equipamento e tenha conhecimento elétrico. </w:t>
            </w:r>
          </w:p>
          <w:p w:rsidR="00F10870" w:rsidRDefault="00F10870" w:rsidP="002B5F01"/>
        </w:tc>
        <w:tc>
          <w:tcPr>
            <w:tcW w:w="1181" w:type="dxa"/>
          </w:tcPr>
          <w:p w:rsidR="00F10870" w:rsidRPr="00663E1C" w:rsidRDefault="00F10870" w:rsidP="002B5F01">
            <w:pPr>
              <w:rPr>
                <w:sz w:val="21"/>
                <w:szCs w:val="21"/>
              </w:rPr>
            </w:pPr>
            <w:r>
              <w:rPr>
                <w:sz w:val="21"/>
                <w:szCs w:val="21"/>
              </w:rPr>
              <w:lastRenderedPageBreak/>
              <w:t>R$1.500,00</w:t>
            </w:r>
          </w:p>
        </w:tc>
        <w:tc>
          <w:tcPr>
            <w:tcW w:w="1292" w:type="dxa"/>
          </w:tcPr>
          <w:p w:rsidR="00F10870" w:rsidRPr="00663E1C" w:rsidRDefault="00F10870" w:rsidP="002B5F01">
            <w:pPr>
              <w:rPr>
                <w:sz w:val="21"/>
                <w:szCs w:val="21"/>
              </w:rPr>
            </w:pPr>
            <w:r>
              <w:rPr>
                <w:sz w:val="21"/>
                <w:szCs w:val="21"/>
              </w:rPr>
              <w:t>R$ 7.500,00</w:t>
            </w:r>
          </w:p>
        </w:tc>
      </w:tr>
      <w:tr w:rsidR="00F10870" w:rsidTr="002B5F01">
        <w:tc>
          <w:tcPr>
            <w:tcW w:w="674" w:type="dxa"/>
          </w:tcPr>
          <w:p w:rsidR="00F10870" w:rsidRDefault="00F10870" w:rsidP="002B5F01"/>
          <w:p w:rsidR="00F10870" w:rsidRDefault="00F10870" w:rsidP="002B5F01"/>
          <w:p w:rsidR="00F10870" w:rsidRDefault="00F10870" w:rsidP="002B5F01"/>
          <w:p w:rsidR="00F10870" w:rsidRDefault="00F10870" w:rsidP="002B5F01">
            <w:r>
              <w:t>07</w:t>
            </w:r>
          </w:p>
        </w:tc>
        <w:tc>
          <w:tcPr>
            <w:tcW w:w="882" w:type="dxa"/>
          </w:tcPr>
          <w:p w:rsidR="00F10870" w:rsidRDefault="00F10870" w:rsidP="002B5F01"/>
          <w:p w:rsidR="00F10870" w:rsidRDefault="00F10870" w:rsidP="002B5F01"/>
          <w:p w:rsidR="00F10870" w:rsidRDefault="00F10870" w:rsidP="002B5F01"/>
          <w:p w:rsidR="00F10870" w:rsidRDefault="00F10870" w:rsidP="002B5F01">
            <w:r>
              <w:t>50</w:t>
            </w:r>
          </w:p>
        </w:tc>
        <w:tc>
          <w:tcPr>
            <w:tcW w:w="938" w:type="dxa"/>
          </w:tcPr>
          <w:p w:rsidR="00F10870" w:rsidRDefault="00F10870" w:rsidP="002B5F01"/>
          <w:p w:rsidR="00F10870" w:rsidRDefault="00F10870" w:rsidP="002B5F01"/>
          <w:p w:rsidR="00F10870" w:rsidRDefault="00F10870" w:rsidP="002B5F01">
            <w:r>
              <w:t>Serviço</w:t>
            </w:r>
          </w:p>
          <w:p w:rsidR="00F10870" w:rsidRDefault="00F10870" w:rsidP="002B5F01">
            <w:r>
              <w:t>Locação</w:t>
            </w:r>
          </w:p>
          <w:p w:rsidR="00F10870" w:rsidRDefault="00F10870" w:rsidP="002B5F01">
            <w:r>
              <w:t>diaria</w:t>
            </w:r>
          </w:p>
        </w:tc>
        <w:tc>
          <w:tcPr>
            <w:tcW w:w="3753" w:type="dxa"/>
          </w:tcPr>
          <w:p w:rsidR="00F10870" w:rsidRDefault="00F10870" w:rsidP="002B5F01">
            <w:pPr>
              <w:pStyle w:val="Ttulo1"/>
              <w:spacing w:after="200"/>
              <w:jc w:val="both"/>
              <w:outlineLvl w:val="0"/>
              <w:rPr>
                <w:rFonts w:asciiTheme="minorHAnsi" w:hAnsiTheme="minorHAnsi"/>
                <w:sz w:val="21"/>
                <w:szCs w:val="21"/>
              </w:rPr>
            </w:pPr>
            <w:r w:rsidRPr="00663E1C">
              <w:rPr>
                <w:rFonts w:asciiTheme="minorHAnsi" w:hAnsiTheme="minorHAnsi"/>
                <w:b/>
                <w:sz w:val="21"/>
                <w:szCs w:val="21"/>
              </w:rPr>
              <w:t xml:space="preserve">DIÁRIAS DE BANHEIROS QUÍMICOS, SENDO </w:t>
            </w:r>
            <w:r>
              <w:rPr>
                <w:rFonts w:asciiTheme="minorHAnsi" w:hAnsiTheme="minorHAnsi"/>
                <w:b/>
                <w:sz w:val="21"/>
                <w:szCs w:val="21"/>
              </w:rPr>
              <w:t>10</w:t>
            </w:r>
            <w:r w:rsidRPr="00663E1C">
              <w:rPr>
                <w:rFonts w:asciiTheme="minorHAnsi" w:hAnsiTheme="minorHAnsi"/>
                <w:b/>
                <w:sz w:val="21"/>
                <w:szCs w:val="21"/>
              </w:rPr>
              <w:t xml:space="preserve"> UNIDADES POR DIA: </w:t>
            </w:r>
            <w:r w:rsidRPr="00663E1C">
              <w:rPr>
                <w:rFonts w:asciiTheme="minorHAnsi" w:hAnsiTheme="minorHAnsi"/>
                <w:sz w:val="21"/>
                <w:szCs w:val="21"/>
              </w:rPr>
              <w:t xml:space="preserve">Locação de banheiros químicos individual, portátil, em polietileno, data de fabricação não inferior a </w:t>
            </w:r>
            <w:r>
              <w:rPr>
                <w:rFonts w:asciiTheme="minorHAnsi" w:hAnsiTheme="minorHAnsi"/>
                <w:sz w:val="21"/>
                <w:szCs w:val="21"/>
              </w:rPr>
              <w:t>dois</w:t>
            </w:r>
            <w:r w:rsidRPr="00663E1C">
              <w:rPr>
                <w:rFonts w:asciiTheme="minorHAnsi" w:hAnsiTheme="minorHAnsi"/>
                <w:sz w:val="21"/>
                <w:szCs w:val="21"/>
              </w:rPr>
              <w:t xml:space="preserve"> ano</w:t>
            </w:r>
            <w:r>
              <w:rPr>
                <w:rFonts w:asciiTheme="minorHAnsi" w:hAnsiTheme="minorHAnsi"/>
                <w:sz w:val="21"/>
                <w:szCs w:val="21"/>
              </w:rPr>
              <w:t>s</w:t>
            </w:r>
            <w:r w:rsidRPr="00663E1C">
              <w:rPr>
                <w:rFonts w:asciiTheme="minorHAnsi" w:hAnsiTheme="minorHAnsi"/>
                <w:sz w:val="21"/>
                <w:szCs w:val="21"/>
              </w:rPr>
              <w:t xml:space="preserve"> de uso, com teto translúcido, dimensões mínimas de 1,10m de largura x 1,20m de profundidade x 2,30 de altura, composto de caixa de dejeto com capacidade para 220 litros, porta papel para 2 papeis higiênicos, porta objetos, mictório, espelho, fechamento com identificação de ocupado, para uso do público em geral, papel higiênico em cada cabine, limpeza de higienização e sucção diária, e aplicação de produto químico. Incluimontagem, desmontagem e manutenção diária.</w:t>
            </w:r>
          </w:p>
          <w:p w:rsidR="00F10870" w:rsidRDefault="00F10870" w:rsidP="002B5F01"/>
        </w:tc>
        <w:tc>
          <w:tcPr>
            <w:tcW w:w="1181" w:type="dxa"/>
          </w:tcPr>
          <w:p w:rsidR="00F10870" w:rsidRPr="00663E1C" w:rsidRDefault="00F10870" w:rsidP="002B5F01">
            <w:pPr>
              <w:rPr>
                <w:sz w:val="21"/>
                <w:szCs w:val="21"/>
              </w:rPr>
            </w:pPr>
            <w:r>
              <w:rPr>
                <w:sz w:val="21"/>
                <w:szCs w:val="21"/>
              </w:rPr>
              <w:t>R$ 120,00</w:t>
            </w:r>
          </w:p>
        </w:tc>
        <w:tc>
          <w:tcPr>
            <w:tcW w:w="1292" w:type="dxa"/>
          </w:tcPr>
          <w:p w:rsidR="00F10870" w:rsidRPr="00663E1C" w:rsidRDefault="00F10870" w:rsidP="002B5F01">
            <w:pPr>
              <w:rPr>
                <w:sz w:val="21"/>
                <w:szCs w:val="21"/>
              </w:rPr>
            </w:pPr>
            <w:r>
              <w:rPr>
                <w:sz w:val="21"/>
                <w:szCs w:val="21"/>
              </w:rPr>
              <w:t>R$ 6.000,00</w:t>
            </w:r>
          </w:p>
        </w:tc>
      </w:tr>
      <w:tr w:rsidR="00F10870" w:rsidTr="002B5F01">
        <w:tc>
          <w:tcPr>
            <w:tcW w:w="674" w:type="dxa"/>
          </w:tcPr>
          <w:p w:rsidR="00F10870" w:rsidRDefault="00F10870" w:rsidP="002B5F01"/>
          <w:p w:rsidR="00F10870" w:rsidRDefault="00F10870" w:rsidP="002B5F01"/>
          <w:p w:rsidR="00F10870" w:rsidRDefault="00F10870" w:rsidP="002B5F01">
            <w:r>
              <w:t>08</w:t>
            </w:r>
          </w:p>
        </w:tc>
        <w:tc>
          <w:tcPr>
            <w:tcW w:w="882" w:type="dxa"/>
          </w:tcPr>
          <w:p w:rsidR="00F10870" w:rsidRDefault="00F10870" w:rsidP="002B5F01"/>
          <w:p w:rsidR="00F10870" w:rsidRDefault="00F10870" w:rsidP="002B5F01">
            <w:r>
              <w:t>130</w:t>
            </w:r>
          </w:p>
          <w:p w:rsidR="00F10870" w:rsidRDefault="00F10870" w:rsidP="002B5F01"/>
        </w:tc>
        <w:tc>
          <w:tcPr>
            <w:tcW w:w="938" w:type="dxa"/>
          </w:tcPr>
          <w:p w:rsidR="00F10870" w:rsidRDefault="00F10870" w:rsidP="002B5F01"/>
          <w:p w:rsidR="00F10870" w:rsidRDefault="00F10870" w:rsidP="002B5F01">
            <w:r>
              <w:t>Serviço</w:t>
            </w:r>
          </w:p>
          <w:p w:rsidR="00F10870" w:rsidRDefault="00F10870" w:rsidP="002B5F01">
            <w:r>
              <w:t>diaria</w:t>
            </w:r>
          </w:p>
        </w:tc>
        <w:tc>
          <w:tcPr>
            <w:tcW w:w="3753" w:type="dxa"/>
          </w:tcPr>
          <w:p w:rsidR="00F10870" w:rsidRPr="00663E1C" w:rsidRDefault="00F10870" w:rsidP="002B5F01">
            <w:pPr>
              <w:pStyle w:val="Ttulo1"/>
              <w:spacing w:after="200"/>
              <w:jc w:val="both"/>
              <w:outlineLvl w:val="0"/>
              <w:rPr>
                <w:rFonts w:asciiTheme="minorHAnsi" w:hAnsiTheme="minorHAnsi"/>
                <w:sz w:val="21"/>
                <w:szCs w:val="21"/>
              </w:rPr>
            </w:pPr>
            <w:r w:rsidRPr="00663E1C">
              <w:rPr>
                <w:rFonts w:asciiTheme="minorHAnsi" w:hAnsiTheme="minorHAnsi"/>
                <w:b/>
                <w:sz w:val="21"/>
                <w:szCs w:val="21"/>
              </w:rPr>
              <w:t>SERVIÇOS A APOIO A SEGURANÇA:</w:t>
            </w:r>
          </w:p>
          <w:p w:rsidR="00F10870" w:rsidRPr="0028682C" w:rsidRDefault="00F10870" w:rsidP="002B5F01">
            <w:pPr>
              <w:pStyle w:val="Ttulo1"/>
              <w:spacing w:after="200"/>
              <w:jc w:val="both"/>
              <w:outlineLvl w:val="0"/>
              <w:rPr>
                <w:rFonts w:asciiTheme="minorHAnsi" w:hAnsiTheme="minorHAnsi"/>
                <w:sz w:val="21"/>
                <w:szCs w:val="21"/>
              </w:rPr>
            </w:pPr>
            <w:r w:rsidRPr="00663E1C">
              <w:rPr>
                <w:rFonts w:asciiTheme="minorHAnsi" w:hAnsiTheme="minorHAnsi"/>
                <w:sz w:val="21"/>
                <w:szCs w:val="21"/>
              </w:rPr>
              <w:t>Colaboradores, treinados e capacitados para execução de apoio a segurança desarmada, uniformizado e com nada consta da Polícia Civil, p/ executar 12 horas de serviços diários diurnos e também noturnos, podendo haver a mistura de turno, exemplo de 14hs da tarde até 02hs da manhã, incluir todas as despesas de hospedagem e alimentação, lanches, água, impostos, tributos etc.</w:t>
            </w:r>
          </w:p>
        </w:tc>
        <w:tc>
          <w:tcPr>
            <w:tcW w:w="1181" w:type="dxa"/>
          </w:tcPr>
          <w:p w:rsidR="00F10870" w:rsidRPr="00663E1C" w:rsidRDefault="00F10870" w:rsidP="002B5F01">
            <w:pPr>
              <w:rPr>
                <w:sz w:val="21"/>
                <w:szCs w:val="21"/>
              </w:rPr>
            </w:pPr>
            <w:r>
              <w:rPr>
                <w:sz w:val="21"/>
                <w:szCs w:val="21"/>
              </w:rPr>
              <w:t>R$ 160,00</w:t>
            </w:r>
          </w:p>
        </w:tc>
        <w:tc>
          <w:tcPr>
            <w:tcW w:w="1292" w:type="dxa"/>
          </w:tcPr>
          <w:p w:rsidR="00F10870" w:rsidRPr="00663E1C" w:rsidRDefault="00F10870" w:rsidP="002B5F01">
            <w:pPr>
              <w:rPr>
                <w:sz w:val="21"/>
                <w:szCs w:val="21"/>
              </w:rPr>
            </w:pPr>
            <w:r>
              <w:rPr>
                <w:sz w:val="21"/>
                <w:szCs w:val="21"/>
              </w:rPr>
              <w:t>R$20.800,00</w:t>
            </w:r>
          </w:p>
        </w:tc>
      </w:tr>
    </w:tbl>
    <w:p w:rsidR="00F10870" w:rsidRDefault="00F10870" w:rsidP="00F10870">
      <w:pPr>
        <w:spacing w:line="240" w:lineRule="auto"/>
      </w:pPr>
    </w:p>
    <w:p w:rsidR="00403E80" w:rsidRDefault="00403E80"/>
    <w:sectPr w:rsidR="00403E80" w:rsidSect="00614201">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11F" w:rsidRDefault="0077311F" w:rsidP="00614201">
      <w:pPr>
        <w:spacing w:after="0" w:line="240" w:lineRule="auto"/>
      </w:pPr>
      <w:r>
        <w:separator/>
      </w:r>
    </w:p>
  </w:endnote>
  <w:endnote w:type="continuationSeparator" w:id="1">
    <w:p w:rsidR="0077311F" w:rsidRDefault="0077311F"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T3F8o00">
    <w:panose1 w:val="00000000000000000000"/>
    <w:charset w:val="00"/>
    <w:family w:val="auto"/>
    <w:notTrueType/>
    <w:pitch w:val="default"/>
    <w:sig w:usb0="00000003" w:usb1="00000000" w:usb2="00000000" w:usb3="00000000" w:csb0="00000001" w:csb1="00000000"/>
  </w:font>
  <w:font w:name="TT3FBo00">
    <w:panose1 w:val="00000000000000000000"/>
    <w:charset w:val="00"/>
    <w:family w:val="auto"/>
    <w:notTrueType/>
    <w:pitch w:val="default"/>
    <w:sig w:usb0="00000003" w:usb1="00000000" w:usb2="00000000" w:usb3="00000000" w:csb0="00000001" w:csb1="00000000"/>
  </w:font>
  <w:font w:name="TT3F6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11F" w:rsidRDefault="0077311F" w:rsidP="00614201">
      <w:pPr>
        <w:spacing w:after="0" w:line="240" w:lineRule="auto"/>
      </w:pPr>
      <w:r>
        <w:separator/>
      </w:r>
    </w:p>
  </w:footnote>
  <w:footnote w:type="continuationSeparator" w:id="1">
    <w:p w:rsidR="0077311F" w:rsidRDefault="0077311F"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053B0B"/>
    <w:rsid w:val="00403E80"/>
    <w:rsid w:val="00494F62"/>
    <w:rsid w:val="00614201"/>
    <w:rsid w:val="0077311F"/>
    <w:rsid w:val="008C5557"/>
    <w:rsid w:val="00B64B1C"/>
    <w:rsid w:val="00C86929"/>
    <w:rsid w:val="00F108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F10870"/>
    <w:pPr>
      <w:keepNext/>
      <w:widowControl w:val="0"/>
      <w:spacing w:after="0" w:line="240" w:lineRule="auto"/>
      <w:jc w:val="center"/>
      <w:outlineLvl w:val="0"/>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F10870"/>
    <w:rPr>
      <w:rFonts w:ascii="Times New Roman" w:eastAsia="Times New Roman" w:hAnsi="Times New Roman" w:cs="Times New Roman"/>
      <w:sz w:val="24"/>
      <w:szCs w:val="20"/>
      <w:lang w:eastAsia="pt-BR"/>
    </w:rPr>
  </w:style>
  <w:style w:type="table" w:styleId="Tabelacomgrade">
    <w:name w:val="Table Grid"/>
    <w:basedOn w:val="Tabelanormal"/>
    <w:uiPriority w:val="59"/>
    <w:rsid w:val="00F10870"/>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W-NormalWeb">
    <w:name w:val="WW-Normal (Web)"/>
    <w:basedOn w:val="Normal"/>
    <w:rsid w:val="00F10870"/>
    <w:pPr>
      <w:suppressAutoHyphens/>
      <w:spacing w:before="280" w:after="280" w:line="240" w:lineRule="auto"/>
      <w:jc w:val="both"/>
    </w:pPr>
    <w:rPr>
      <w:rFonts w:ascii="Arial" w:eastAsia="Times New Roman" w:hAnsi="Arial" w:cs="Arial"/>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1462</Words>
  <Characters>7895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2017-02-09T16:54:00Z</dcterms:created>
  <dcterms:modified xsi:type="dcterms:W3CDTF">2017-02-09T16:54:00Z</dcterms:modified>
</cp:coreProperties>
</file>