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FD7323">
        <w:rPr>
          <w:rFonts w:ascii="Arial" w:hAnsi="Arial" w:cs="Arial"/>
          <w:b/>
          <w:sz w:val="24"/>
          <w:szCs w:val="24"/>
        </w:rPr>
        <w:t>226/</w:t>
      </w:r>
      <w:r w:rsidR="004C388C">
        <w:rPr>
          <w:rFonts w:ascii="Arial" w:hAnsi="Arial" w:cs="Arial"/>
          <w:b/>
          <w:sz w:val="24"/>
          <w:szCs w:val="24"/>
        </w:rPr>
        <w:t>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FD7323">
        <w:rPr>
          <w:rFonts w:ascii="Arial" w:hAnsi="Arial" w:cs="Arial"/>
          <w:sz w:val="24"/>
          <w:szCs w:val="24"/>
        </w:rPr>
        <w:t>94</w:t>
      </w:r>
      <w:r w:rsidR="004C388C">
        <w:rPr>
          <w:rFonts w:ascii="Arial" w:hAnsi="Arial" w:cs="Arial"/>
          <w:sz w:val="24"/>
          <w:szCs w:val="24"/>
        </w:rPr>
        <w:t>/2017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732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>quisição de material odontológico,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05" w:rsidRDefault="00A00605" w:rsidP="00614201">
      <w:pPr>
        <w:spacing w:after="0" w:line="240" w:lineRule="auto"/>
      </w:pPr>
      <w:r>
        <w:separator/>
      </w:r>
    </w:p>
  </w:endnote>
  <w:endnote w:type="continuationSeparator" w:id="1">
    <w:p w:rsidR="00A00605" w:rsidRDefault="00A0060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05" w:rsidRDefault="00A00605" w:rsidP="00614201">
      <w:pPr>
        <w:spacing w:after="0" w:line="240" w:lineRule="auto"/>
      </w:pPr>
      <w:r>
        <w:separator/>
      </w:r>
    </w:p>
  </w:footnote>
  <w:footnote w:type="continuationSeparator" w:id="1">
    <w:p w:rsidR="00A00605" w:rsidRDefault="00A0060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C388C"/>
    <w:rsid w:val="004F11F1"/>
    <w:rsid w:val="00557A5C"/>
    <w:rsid w:val="00614201"/>
    <w:rsid w:val="007F5161"/>
    <w:rsid w:val="008C5557"/>
    <w:rsid w:val="00A00605"/>
    <w:rsid w:val="00B155C0"/>
    <w:rsid w:val="00B64B1C"/>
    <w:rsid w:val="00D10555"/>
    <w:rsid w:val="00FD7323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2017-12-12T10:25:00Z</dcterms:created>
  <dcterms:modified xsi:type="dcterms:W3CDTF">2017-12-12T10:25:00Z</dcterms:modified>
</cp:coreProperties>
</file>